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18C7" w14:textId="77777777" w:rsidR="00FD0876" w:rsidRDefault="00FD0876" w:rsidP="00E5383E">
      <w:pPr>
        <w:spacing w:after="0" w:line="360" w:lineRule="auto"/>
        <w:ind w:left="60"/>
        <w:rPr>
          <w:rFonts w:ascii="Calibri" w:eastAsia="Times New Roman" w:hAnsi="Calibri" w:cs="Times New Roman"/>
          <w:b/>
          <w:bCs/>
          <w:lang w:eastAsia="pl-PL"/>
        </w:rPr>
      </w:pPr>
    </w:p>
    <w:p w14:paraId="2F2BC6A8" w14:textId="77777777" w:rsidR="00F576A9" w:rsidRPr="00345055" w:rsidRDefault="00F576A9" w:rsidP="00E5383E">
      <w:pPr>
        <w:spacing w:after="0" w:line="360" w:lineRule="auto"/>
        <w:ind w:left="60"/>
        <w:rPr>
          <w:rFonts w:ascii="Calibri" w:eastAsia="Times New Roman" w:hAnsi="Calibri" w:cs="Times New Roman"/>
          <w:b/>
          <w:bCs/>
          <w:lang w:eastAsia="pl-PL"/>
        </w:rPr>
      </w:pPr>
      <w:r w:rsidRPr="00345055">
        <w:rPr>
          <w:rFonts w:ascii="Calibri" w:eastAsia="Times New Roman" w:hAnsi="Calibri" w:cs="Times New Roman"/>
          <w:b/>
          <w:bCs/>
          <w:lang w:eastAsia="pl-PL"/>
        </w:rPr>
        <w:t>Klauzula informacyjna (art. 13 i art. 14 RODO)</w:t>
      </w:r>
    </w:p>
    <w:p w14:paraId="12D76E0E" w14:textId="77777777" w:rsidR="00F576A9" w:rsidRPr="00345055" w:rsidRDefault="00F576A9" w:rsidP="00E5383E">
      <w:pPr>
        <w:spacing w:after="0" w:line="360" w:lineRule="auto"/>
        <w:ind w:left="60"/>
        <w:rPr>
          <w:rFonts w:ascii="Calibri" w:eastAsia="Times New Roman" w:hAnsi="Calibri" w:cs="Times New Roman"/>
          <w:lang w:eastAsia="pl-PL"/>
        </w:rPr>
      </w:pPr>
    </w:p>
    <w:p w14:paraId="3D70D686" w14:textId="77777777" w:rsidR="00F576A9" w:rsidRPr="00345055" w:rsidRDefault="00F576A9" w:rsidP="00E5383E">
      <w:pPr>
        <w:spacing w:after="0" w:line="360" w:lineRule="auto"/>
        <w:ind w:left="60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Zgodnie z treścią art. 13 ust. 1 i ust. 2 oraz z art. 14 ust. 1 i ust. 2 ogólnego rozporządzenia UE o ochronie danych osobowych nr 2016/679 Zamawiający informuje, że:</w:t>
      </w:r>
    </w:p>
    <w:p w14:paraId="1D1F6674" w14:textId="77777777" w:rsidR="00F576A9" w:rsidRPr="00345055" w:rsidRDefault="00F576A9" w:rsidP="00717535">
      <w:pPr>
        <w:spacing w:line="360" w:lineRule="auto"/>
        <w:ind w:left="60"/>
        <w:rPr>
          <w:rFonts w:ascii="Calibri" w:eastAsia="Times New Roman" w:hAnsi="Calibri" w:cs="Times New Roman"/>
          <w:lang w:eastAsia="pl-PL"/>
        </w:rPr>
      </w:pPr>
    </w:p>
    <w:p w14:paraId="51337D67" w14:textId="5D666601" w:rsidR="00717535" w:rsidRPr="0071753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Administratorem danych osobowych przetwarzanych w związku z zawarciem niniejszej umowy jest Marszałek Województwa Dolnośląskiego z siedzibą we Wrocławiu, ul. Wybrzeże J. Słowackiego 12-14, 50-411 Wrocław.</w:t>
      </w:r>
    </w:p>
    <w:p w14:paraId="1048ED40" w14:textId="77777777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Została wyznaczona osoba do kontaktu w sprawie przetwarzania danych osobowych (inspektor ochrony danych), adres email: inspektor@dolnyslask.pl.</w:t>
      </w:r>
    </w:p>
    <w:p w14:paraId="58C259D6" w14:textId="6B15C86A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Administrator będzie przetwarzać pozyskane dane w celach opisanych w pkt 4 poniżej – przez okres trwania Umowy, a następnie do czasu upływu terminów przedawnienia roszczeń, do momentu wygaśnięcia obowiązku przechowywania danych wynikającego z przepisów prawa określonych w pkt 4 lub przez okres publicznej dostępności danych w Centralnym Rejestrze Umów</w:t>
      </w:r>
      <w:r w:rsidR="00345055" w:rsidRPr="00345055">
        <w:rPr>
          <w:rFonts w:ascii="Calibri" w:eastAsia="Times New Roman" w:hAnsi="Calibri" w:cs="Times New Roman"/>
          <w:lang w:eastAsia="pl-PL"/>
        </w:rPr>
        <w:t xml:space="preserve"> </w:t>
      </w:r>
      <w:r w:rsidR="00345055" w:rsidRPr="00345055">
        <w:t>Jednostek Sektora Finansów Publicznych (CRU JSFP)</w:t>
      </w:r>
      <w:r w:rsidRPr="00345055">
        <w:rPr>
          <w:rFonts w:ascii="Calibri" w:eastAsia="Times New Roman" w:hAnsi="Calibri" w:cs="Times New Roman"/>
          <w:lang w:eastAsia="pl-PL"/>
        </w:rPr>
        <w:t>.</w:t>
      </w:r>
    </w:p>
    <w:p w14:paraId="457FD6A2" w14:textId="77777777" w:rsidR="002A24E6" w:rsidRPr="00345055" w:rsidRDefault="00F576A9" w:rsidP="00717535">
      <w:pPr>
        <w:numPr>
          <w:ilvl w:val="0"/>
          <w:numId w:val="11"/>
        </w:numPr>
        <w:tabs>
          <w:tab w:val="clear" w:pos="720"/>
        </w:tabs>
        <w:spacing w:line="360" w:lineRule="auto"/>
        <w:ind w:left="709" w:hanging="283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Podstawą przetwarzania danych osobowych jest w stosunku do:</w:t>
      </w:r>
    </w:p>
    <w:p w14:paraId="3519E0D6" w14:textId="77777777" w:rsidR="002A24E6" w:rsidRPr="00345055" w:rsidRDefault="00F576A9" w:rsidP="00717535">
      <w:pPr>
        <w:pStyle w:val="Akapitzlist"/>
        <w:numPr>
          <w:ilvl w:val="0"/>
          <w:numId w:val="12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osób będących stronami zawieranych umów - art. 6 ust. 1 lit. b RODO, tj. niezbędność wykonania umowy, której stroną jest osoba, której dane dotyczą, lub podjęcie działań na żądanie osoby, której dane dotyczą, przed zawarciem umowy;</w:t>
      </w:r>
    </w:p>
    <w:p w14:paraId="445CF6E9" w14:textId="77777777" w:rsidR="002A24E6" w:rsidRPr="00345055" w:rsidRDefault="00F576A9" w:rsidP="00717535">
      <w:pPr>
        <w:pStyle w:val="Akapitzlist"/>
        <w:numPr>
          <w:ilvl w:val="0"/>
          <w:numId w:val="12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reprezentantów Stron umowy i osób wyznaczonych do kontaktów roboczych oraz odpowiedzialnych za koordynację i realizację umowy - art. 6 ust. 1 lit. f RODO tj. prawnie uzasadniony interes administratora związany z zawarciem (prawidłowym oznaczeniem Stron umowy) oraz realizacją umowy (zapewnienie bieżącego kontaktu pomiędzy przedstawicielami Stron);</w:t>
      </w:r>
    </w:p>
    <w:p w14:paraId="32FD3950" w14:textId="69197E6C" w:rsidR="00F576A9" w:rsidRPr="00345055" w:rsidRDefault="00F576A9" w:rsidP="00717535">
      <w:pPr>
        <w:pStyle w:val="Akapitzlist"/>
        <w:numPr>
          <w:ilvl w:val="0"/>
          <w:numId w:val="12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 xml:space="preserve">wszystkich rodzajów osób - art. 6 ust. 1 lit. c RODO, tj. obowiązek prawny ciążący na Administratorze, wynikający z art. 6 ustawy o narodowym zasobie archiwalnym </w:t>
      </w:r>
      <w:r w:rsidR="002A24E6" w:rsidRPr="00345055">
        <w:rPr>
          <w:rFonts w:ascii="Calibri" w:eastAsia="Times New Roman" w:hAnsi="Calibri" w:cs="Times New Roman"/>
          <w:lang w:eastAsia="pl-PL"/>
        </w:rPr>
        <w:br/>
      </w:r>
      <w:r w:rsidRPr="00345055">
        <w:rPr>
          <w:rFonts w:ascii="Calibri" w:eastAsia="Times New Roman" w:hAnsi="Calibri" w:cs="Times New Roman"/>
          <w:lang w:eastAsia="pl-PL"/>
        </w:rPr>
        <w:t xml:space="preserve">i archiwach, z przepisów rachunkowo-podatkowych oraz z przepisów ustawy </w:t>
      </w:r>
      <w:r w:rsidR="002A24E6" w:rsidRPr="00345055">
        <w:rPr>
          <w:rFonts w:ascii="Calibri" w:eastAsia="Times New Roman" w:hAnsi="Calibri" w:cs="Times New Roman"/>
          <w:lang w:eastAsia="pl-PL"/>
        </w:rPr>
        <w:br/>
      </w:r>
      <w:r w:rsidRPr="00345055">
        <w:rPr>
          <w:rFonts w:ascii="Calibri" w:eastAsia="Times New Roman" w:hAnsi="Calibri" w:cs="Times New Roman"/>
          <w:lang w:eastAsia="pl-PL"/>
        </w:rPr>
        <w:t>o finansach publicznych w zakresie obowiązku prowadzenia i zamieszczania informacji o umowach w Centralnym Rejestrze Umów</w:t>
      </w:r>
      <w:r w:rsidR="00345055" w:rsidRPr="00345055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345055" w:rsidRPr="00345055">
        <w:t>Jednostek Sektora Finansów Publicznych (CRU JSFP)</w:t>
      </w:r>
      <w:r w:rsidRPr="00345055">
        <w:rPr>
          <w:rFonts w:ascii="Calibri" w:eastAsia="Times New Roman" w:hAnsi="Calibri" w:cs="Times New Roman"/>
          <w:lang w:eastAsia="pl-PL"/>
        </w:rPr>
        <w:t>.</w:t>
      </w:r>
    </w:p>
    <w:p w14:paraId="378C9259" w14:textId="54EEF25D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 xml:space="preserve">Źródłem pochodzenia danych osobowych są Strony umowy. Kategorie odnośnych danych osobowych zostały określone w umowie, obejmują dane umożliwiające oznaczenie Strony umowy, dane kontaktowe takie jak imię i nazwisko, stanowisko służbowe, adres email, </w:t>
      </w:r>
      <w:r w:rsidRPr="00345055">
        <w:rPr>
          <w:rFonts w:ascii="Calibri" w:eastAsia="Times New Roman" w:hAnsi="Calibri" w:cs="Times New Roman"/>
          <w:lang w:eastAsia="pl-PL"/>
        </w:rPr>
        <w:lastRenderedPageBreak/>
        <w:t>numer telefonu, a także mogą obejmować inne dane niezbędne do jej realizacji ujawnione w toku jej realizacji</w:t>
      </w:r>
      <w:r w:rsidR="002A24E6" w:rsidRPr="00345055">
        <w:rPr>
          <w:rFonts w:ascii="Calibri" w:eastAsia="Times New Roman" w:hAnsi="Calibri" w:cs="Times New Roman"/>
          <w:lang w:eastAsia="pl-PL"/>
        </w:rPr>
        <w:t>.</w:t>
      </w:r>
    </w:p>
    <w:p w14:paraId="26D72378" w14:textId="77777777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W przypadku pozyskania danych bezpośrednio od osób, których one dotyczą podanie danych jest dobrowolne, jednakże warunkuje możliwość zawarcia Umowy i prowadzenia współpracy w ramach realizacji Umowy.</w:t>
      </w:r>
    </w:p>
    <w:p w14:paraId="267882D8" w14:textId="04E17144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 xml:space="preserve">Odbiorcami Pana/Pani danych mogą być podmioty, które na podstawie zawartych umów przetwarzają dane osobowe w imieniu Administratora, podmioty upoważnione na podstawie obowiązujących przepisów prawa, a w przypadku danych wprowadzanych do Centralnego Rejestru Umów </w:t>
      </w:r>
      <w:r w:rsidR="00345055" w:rsidRPr="00345055">
        <w:t xml:space="preserve">Jednostek Sektora Finansów Publicznych (CRU JSFP) </w:t>
      </w:r>
      <w:r w:rsidRPr="00345055">
        <w:rPr>
          <w:rFonts w:ascii="Calibri" w:eastAsia="Times New Roman" w:hAnsi="Calibri" w:cs="Times New Roman"/>
          <w:lang w:eastAsia="pl-PL"/>
        </w:rPr>
        <w:t>– Minister Finansów (jako prowadzący rejestr) oraz każda osoba zainteresowana, z uwagi na jawny i publicznie dostępny charakter tego rejestru.</w:t>
      </w:r>
    </w:p>
    <w:p w14:paraId="7840608C" w14:textId="77777777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Administrator nie planuje przekazywać danych osobowych odbiorcom spoza Europejskiego Obszaru Gospodarczego, czyli do państw trzecich ani organizacjom międzynarodowym.</w:t>
      </w:r>
    </w:p>
    <w:p w14:paraId="58C4D105" w14:textId="77777777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W przypadkach przewidzianych przepisami prawa osobie, której dane osobowe dotyczą przysługuje prawo dostępu do swoich danych osobowych, ich sprostowania, usunięcia (przy uwzględnieniu ograniczeń z art. 17 ust. 3 rozporządzenia), ograniczenia przetwarzania, a także prawo wniesienia sprzeciwu (wobec przetwarzania w zakresie celów objętych prawnie uzasadnionym interesem administratora).</w:t>
      </w:r>
    </w:p>
    <w:p w14:paraId="119397E4" w14:textId="77777777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W przypadku uznania, że przetwarzanie danych osobowych narusza przepisy prawa, przysługuje prawo do wniesienia skargi do Prezesa Urzędu Ochrony Danych Osobowych.</w:t>
      </w:r>
    </w:p>
    <w:p w14:paraId="6636CEF5" w14:textId="77777777" w:rsidR="00F576A9" w:rsidRPr="00345055" w:rsidRDefault="00F576A9" w:rsidP="00717535">
      <w:pPr>
        <w:numPr>
          <w:ilvl w:val="0"/>
          <w:numId w:val="11"/>
        </w:numPr>
        <w:spacing w:line="360" w:lineRule="auto"/>
        <w:rPr>
          <w:rFonts w:ascii="Calibri" w:eastAsia="Times New Roman" w:hAnsi="Calibri" w:cs="Times New Roman"/>
          <w:lang w:eastAsia="pl-PL"/>
        </w:rPr>
      </w:pPr>
      <w:r w:rsidRPr="00345055">
        <w:rPr>
          <w:rFonts w:ascii="Calibri" w:eastAsia="Times New Roman" w:hAnsi="Calibri" w:cs="Times New Roman"/>
          <w:lang w:eastAsia="pl-PL"/>
        </w:rPr>
        <w:t>Dane osobowe nie będą wykorzystywane do zautomatyzowanego podejmowania decyzji ani profilowania, o którym mowa w art. 22 rozporządzenia.</w:t>
      </w:r>
    </w:p>
    <w:p w14:paraId="6101036E" w14:textId="323B7CB4" w:rsidR="0090198C" w:rsidRPr="00345055" w:rsidRDefault="0090198C" w:rsidP="00717535">
      <w:pPr>
        <w:spacing w:line="360" w:lineRule="auto"/>
        <w:ind w:left="60"/>
        <w:rPr>
          <w:rFonts w:ascii="Calibri" w:eastAsia="Times New Roman" w:hAnsi="Calibri" w:cs="Times New Roman"/>
          <w:lang w:eastAsia="pl-PL"/>
        </w:rPr>
      </w:pPr>
    </w:p>
    <w:sectPr w:rsidR="0090198C" w:rsidRPr="00345055" w:rsidSect="00A13CC7">
      <w:headerReference w:type="first" r:id="rId10"/>
      <w:footerReference w:type="first" r:id="rId11"/>
      <w:pgSz w:w="11900" w:h="16820"/>
      <w:pgMar w:top="841" w:right="1439" w:bottom="426" w:left="1417" w:header="708" w:footer="32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CEF4" w14:textId="77777777" w:rsidR="00A82982" w:rsidRDefault="00A82982" w:rsidP="0090198C">
      <w:pPr>
        <w:spacing w:after="0" w:line="240" w:lineRule="auto"/>
      </w:pPr>
      <w:r>
        <w:separator/>
      </w:r>
    </w:p>
  </w:endnote>
  <w:endnote w:type="continuationSeparator" w:id="0">
    <w:p w14:paraId="780B5F13" w14:textId="77777777" w:rsidR="00A82982" w:rsidRDefault="00A82982" w:rsidP="0090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FD9F" w14:textId="77777777" w:rsidR="00493C6C" w:rsidRDefault="00493C6C" w:rsidP="0027034F">
    <w:pPr>
      <w:pStyle w:val="Stopka"/>
      <w:ind w:left="36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2BDF" w14:textId="77777777" w:rsidR="00A82982" w:rsidRDefault="00A82982" w:rsidP="0090198C">
      <w:pPr>
        <w:spacing w:after="0" w:line="240" w:lineRule="auto"/>
      </w:pPr>
      <w:r>
        <w:separator/>
      </w:r>
    </w:p>
  </w:footnote>
  <w:footnote w:type="continuationSeparator" w:id="0">
    <w:p w14:paraId="43D0510A" w14:textId="77777777" w:rsidR="00A82982" w:rsidRDefault="00A82982" w:rsidP="0090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4BA6" w14:textId="77777777" w:rsidR="00493C6C" w:rsidRDefault="00493C6C" w:rsidP="0090198C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4038"/>
    <w:multiLevelType w:val="hybridMultilevel"/>
    <w:tmpl w:val="AD46EA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875AF2"/>
    <w:multiLevelType w:val="hybridMultilevel"/>
    <w:tmpl w:val="38A2FC3C"/>
    <w:lvl w:ilvl="0" w:tplc="3E165DC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AE453C5"/>
    <w:multiLevelType w:val="hybridMultilevel"/>
    <w:tmpl w:val="2BD26910"/>
    <w:lvl w:ilvl="0" w:tplc="2C424D84">
      <w:start w:val="1"/>
      <w:numFmt w:val="lowerLetter"/>
      <w:lvlText w:val="%1)"/>
      <w:lvlJc w:val="left"/>
      <w:pPr>
        <w:ind w:left="179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3" w15:restartNumberingAfterBreak="0">
    <w:nsid w:val="3606368C"/>
    <w:multiLevelType w:val="hybridMultilevel"/>
    <w:tmpl w:val="34D2E4CC"/>
    <w:lvl w:ilvl="0" w:tplc="04B29868">
      <w:start w:val="2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B4636A4"/>
    <w:multiLevelType w:val="hybridMultilevel"/>
    <w:tmpl w:val="7A0A6E9C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B5854B1"/>
    <w:multiLevelType w:val="singleLevel"/>
    <w:tmpl w:val="B2D0828E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6" w15:restartNumberingAfterBreak="0">
    <w:nsid w:val="462777E9"/>
    <w:multiLevelType w:val="hybridMultilevel"/>
    <w:tmpl w:val="38A2FC3C"/>
    <w:lvl w:ilvl="0" w:tplc="FFFFFFF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52B24936"/>
    <w:multiLevelType w:val="hybridMultilevel"/>
    <w:tmpl w:val="FB629AB2"/>
    <w:lvl w:ilvl="0" w:tplc="4FD4D8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6635B"/>
    <w:multiLevelType w:val="multilevel"/>
    <w:tmpl w:val="DA2C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DD046D"/>
    <w:multiLevelType w:val="hybridMultilevel"/>
    <w:tmpl w:val="686C5FDE"/>
    <w:lvl w:ilvl="0" w:tplc="72C09F22">
      <w:start w:val="7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ADA4F58"/>
    <w:multiLevelType w:val="hybridMultilevel"/>
    <w:tmpl w:val="B764EE2E"/>
    <w:lvl w:ilvl="0" w:tplc="FFFFFFF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7B7A3D40"/>
    <w:multiLevelType w:val="singleLevel"/>
    <w:tmpl w:val="496E65A0"/>
    <w:lvl w:ilvl="0">
      <w:start w:val="4"/>
      <w:numFmt w:val="lowerLetter"/>
      <w:lvlText w:val="%1)"/>
      <w:lvlJc w:val="left"/>
      <w:pPr>
        <w:ind w:left="420" w:hanging="360"/>
      </w:pPr>
      <w:rPr>
        <w:rFonts w:hint="default"/>
      </w:rPr>
    </w:lvl>
  </w:abstractNum>
  <w:num w:numId="1" w16cid:durableId="4943469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032854">
    <w:abstractNumId w:val="5"/>
    <w:lvlOverride w:ilvl="0">
      <w:startOverride w:val="1"/>
    </w:lvlOverride>
  </w:num>
  <w:num w:numId="3" w16cid:durableId="1562397685">
    <w:abstractNumId w:val="11"/>
  </w:num>
  <w:num w:numId="4" w16cid:durableId="1538346573">
    <w:abstractNumId w:val="4"/>
  </w:num>
  <w:num w:numId="5" w16cid:durableId="1735277947">
    <w:abstractNumId w:val="3"/>
  </w:num>
  <w:num w:numId="6" w16cid:durableId="1424574179">
    <w:abstractNumId w:val="9"/>
  </w:num>
  <w:num w:numId="7" w16cid:durableId="821895471">
    <w:abstractNumId w:val="1"/>
  </w:num>
  <w:num w:numId="8" w16cid:durableId="509300552">
    <w:abstractNumId w:val="10"/>
  </w:num>
  <w:num w:numId="9" w16cid:durableId="1181315712">
    <w:abstractNumId w:val="2"/>
  </w:num>
  <w:num w:numId="10" w16cid:durableId="859586724">
    <w:abstractNumId w:val="6"/>
  </w:num>
  <w:num w:numId="11" w16cid:durableId="1634142518">
    <w:abstractNumId w:val="8"/>
  </w:num>
  <w:num w:numId="12" w16cid:durableId="64659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1F"/>
    <w:rsid w:val="00000901"/>
    <w:rsid w:val="00062DFE"/>
    <w:rsid w:val="00095A8F"/>
    <w:rsid w:val="00117A77"/>
    <w:rsid w:val="001E48B1"/>
    <w:rsid w:val="001E7974"/>
    <w:rsid w:val="00205E94"/>
    <w:rsid w:val="00206F89"/>
    <w:rsid w:val="002074F3"/>
    <w:rsid w:val="0027034F"/>
    <w:rsid w:val="002A24E6"/>
    <w:rsid w:val="002E4C96"/>
    <w:rsid w:val="003049A7"/>
    <w:rsid w:val="00345055"/>
    <w:rsid w:val="00347D29"/>
    <w:rsid w:val="003B18F6"/>
    <w:rsid w:val="003E4840"/>
    <w:rsid w:val="003F6DDC"/>
    <w:rsid w:val="0042503F"/>
    <w:rsid w:val="0046404C"/>
    <w:rsid w:val="004754E1"/>
    <w:rsid w:val="004924F4"/>
    <w:rsid w:val="00493C6C"/>
    <w:rsid w:val="004B4FBD"/>
    <w:rsid w:val="004B6067"/>
    <w:rsid w:val="004B7793"/>
    <w:rsid w:val="004C4857"/>
    <w:rsid w:val="004F2C33"/>
    <w:rsid w:val="00517E1F"/>
    <w:rsid w:val="005219E6"/>
    <w:rsid w:val="0058281F"/>
    <w:rsid w:val="005A7291"/>
    <w:rsid w:val="005C4992"/>
    <w:rsid w:val="0064413C"/>
    <w:rsid w:val="006555C4"/>
    <w:rsid w:val="00682826"/>
    <w:rsid w:val="006D323A"/>
    <w:rsid w:val="00717535"/>
    <w:rsid w:val="007839A7"/>
    <w:rsid w:val="007B6EA7"/>
    <w:rsid w:val="007C6475"/>
    <w:rsid w:val="008128FA"/>
    <w:rsid w:val="0090198C"/>
    <w:rsid w:val="00920F94"/>
    <w:rsid w:val="009625E9"/>
    <w:rsid w:val="009F19D6"/>
    <w:rsid w:val="00A2165D"/>
    <w:rsid w:val="00A2619D"/>
    <w:rsid w:val="00A82982"/>
    <w:rsid w:val="00AB3700"/>
    <w:rsid w:val="00B02CBC"/>
    <w:rsid w:val="00B06BC4"/>
    <w:rsid w:val="00B51470"/>
    <w:rsid w:val="00B52144"/>
    <w:rsid w:val="00B55CAD"/>
    <w:rsid w:val="00BE1A15"/>
    <w:rsid w:val="00C0285F"/>
    <w:rsid w:val="00C66C8D"/>
    <w:rsid w:val="00CA4D52"/>
    <w:rsid w:val="00CB040D"/>
    <w:rsid w:val="00CB64D5"/>
    <w:rsid w:val="00CC35B0"/>
    <w:rsid w:val="00CF1957"/>
    <w:rsid w:val="00D018F6"/>
    <w:rsid w:val="00D43044"/>
    <w:rsid w:val="00D620D1"/>
    <w:rsid w:val="00D91D00"/>
    <w:rsid w:val="00E00A98"/>
    <w:rsid w:val="00E4530F"/>
    <w:rsid w:val="00E5383E"/>
    <w:rsid w:val="00E774EE"/>
    <w:rsid w:val="00EE6566"/>
    <w:rsid w:val="00EF7AE3"/>
    <w:rsid w:val="00F0318B"/>
    <w:rsid w:val="00F40C30"/>
    <w:rsid w:val="00F576A9"/>
    <w:rsid w:val="00F57954"/>
    <w:rsid w:val="00F737B7"/>
    <w:rsid w:val="00FD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58596"/>
  <w15:docId w15:val="{DB89544E-E315-4B6F-BC34-881D8315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C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198C"/>
    <w:pPr>
      <w:tabs>
        <w:tab w:val="center" w:pos="4536"/>
        <w:tab w:val="right" w:pos="9072"/>
      </w:tabs>
      <w:spacing w:after="0" w:line="240" w:lineRule="auto"/>
      <w:ind w:left="39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0198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198C"/>
    <w:pPr>
      <w:tabs>
        <w:tab w:val="center" w:pos="4536"/>
        <w:tab w:val="right" w:pos="9072"/>
      </w:tabs>
      <w:spacing w:after="0" w:line="240" w:lineRule="auto"/>
      <w:ind w:left="39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0198C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019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19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19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98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55C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4F4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7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8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45515DFB2F304CB7EF117565B3792B" ma:contentTypeVersion="0" ma:contentTypeDescription="Utwórz nowy dokument." ma:contentTypeScope="" ma:versionID="2ab9cd83ae54d452f1dde03b7834ce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DEEE5-CD9B-4D74-BB98-D1FF6FEBBB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865DEF-0842-4E0B-BE66-83F0262BD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FE4D2-4087-4426-9BA6-39B90B6C1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Kościelniak</dc:creator>
  <cp:lastModifiedBy>Diana Hanas</cp:lastModifiedBy>
  <cp:revision>5</cp:revision>
  <cp:lastPrinted>2026-08-13T08:17:00Z</cp:lastPrinted>
  <dcterms:created xsi:type="dcterms:W3CDTF">2026-08-24T09:10:00Z</dcterms:created>
  <dcterms:modified xsi:type="dcterms:W3CDTF">2026-09-02T07:32:00Z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0x010100AB45515DFB2F304CB7EF117565B3792B</vt:lpwstr>
  </property>
  <property fmtid="{D5CDD505-2E9C-101B-9397-08002B2CF9AE}" pid="3" name="InformacjeDodatkowe">
    <vt:lpwstr/>
  </property>
  <property fmtid="{D5CDD505-2E9C-101B-9397-08002B2CF9AE}" pid="4" name="AttachmentGroup">
    <vt:lpwstr>ZalacznikiBinarne</vt:lpwstr>
  </property>
</Properties>
</file>