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872826" w:rsidRPr="00E42A68" w:rsidRDefault="00872826" w:rsidP="008F57D5">
            <w:pPr>
              <w:pStyle w:val="Akapitzlist"/>
              <w:numPr>
                <w:ilvl w:val="0"/>
                <w:numId w:val="14"/>
              </w:numPr>
              <w:ind w:left="3720" w:hanging="567"/>
              <w:rPr>
                <w:rFonts w:cs="Arial"/>
                <w:b/>
                <w:sz w:val="20"/>
                <w:szCs w:val="20"/>
              </w:rPr>
            </w:pPr>
            <w:r w:rsidRPr="00E42A68">
              <w:rPr>
                <w:rFonts w:cs="Arial"/>
                <w:b/>
                <w:sz w:val="20"/>
                <w:szCs w:val="20"/>
              </w:rPr>
              <w:t>WSPARCIE ROZWOJU REGIONALNEGO</w:t>
            </w:r>
          </w:p>
          <w:p w:rsidR="00AF5801" w:rsidRPr="00110C74" w:rsidRDefault="00872826" w:rsidP="00872826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 w:rsidRPr="00E42A68">
              <w:rPr>
                <w:rFonts w:ascii="Calibri" w:hAnsi="Calibri"/>
                <w:bCs/>
                <w:sz w:val="20"/>
                <w:szCs w:val="20"/>
              </w:rPr>
              <w:t>Cel: poprawa konkurencyjności gospodarczej, spójności przestrzennej i społecznej Dolnego Śląska.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032AB7" w:rsidRDefault="00032AB7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872826" w:rsidRPr="009136F0" w:rsidRDefault="00872826" w:rsidP="00872826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Wsparcie rozwoju gospodarczego. </w:t>
            </w:r>
          </w:p>
          <w:p w:rsidR="00D96099" w:rsidRDefault="00872826" w:rsidP="00872826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45DC9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Osiągnięcie wysokiego i stabilnego tempa wzrostu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i poziomu rozwoju gospodarczego</w:t>
            </w:r>
            <w:r w:rsidRPr="00945DC9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, poprawę konkurencyjności i innowacyjności gospodarki regionu.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892A4E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przeprowadzonych szkoleń, warsztatów wizyt studyjnych </w:t>
            </w:r>
          </w:p>
          <w:p w:rsidR="00872826" w:rsidRPr="002A5544" w:rsidRDefault="00872826" w:rsidP="00892A4E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 xml:space="preserve">ze środków danego programu, </w:t>
            </w:r>
          </w:p>
          <w:p w:rsidR="00872826" w:rsidRPr="002A5544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utworzonych istniejących punktów informacyjnych na terenie Dolnego Śląska, </w:t>
            </w:r>
          </w:p>
          <w:p w:rsidR="00B74717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stanowisk finansowanych </w:t>
            </w:r>
          </w:p>
          <w:p w:rsidR="00872826" w:rsidRPr="002A5544" w:rsidRDefault="00872826" w:rsidP="00B74717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 xml:space="preserve">z Pomocy Technicznej, </w:t>
            </w:r>
          </w:p>
          <w:p w:rsidR="00872826" w:rsidRPr="002A5544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spotkań, seminariów i konferencji zorganizowanych w ramach danego programu operacyjnego lub projektu, </w:t>
            </w:r>
          </w:p>
          <w:p w:rsidR="00872826" w:rsidRPr="002A5544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publikacji i materiałów promocyjnych sfinansowanych ze środków unijnych, </w:t>
            </w:r>
          </w:p>
          <w:p w:rsidR="00872826" w:rsidRPr="002A5544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podpisanych umów o dofinansowanie w ramach danego programu/projektu, </w:t>
            </w:r>
          </w:p>
          <w:p w:rsidR="003E4AF6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raportów przygotowanych </w:t>
            </w:r>
          </w:p>
          <w:p w:rsidR="00872826" w:rsidRPr="002A5544" w:rsidRDefault="00872826" w:rsidP="003E4AF6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 xml:space="preserve">dla Instytucji Zarządzającej danym programem, </w:t>
            </w:r>
          </w:p>
          <w:p w:rsidR="00872826" w:rsidRPr="002A5544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2D6B3B">
              <w:rPr>
                <w:rFonts w:cs="Arial"/>
                <w:sz w:val="20"/>
                <w:szCs w:val="20"/>
              </w:rPr>
              <w:t xml:space="preserve">iczba usług 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teleinformatycznych przygotowanych do świadczenia w wyniku realizacji projektu/projektów, </w:t>
            </w:r>
          </w:p>
          <w:p w:rsidR="00872826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872826" w:rsidRPr="002A5544">
              <w:rPr>
                <w:rFonts w:cs="Arial"/>
                <w:sz w:val="20"/>
                <w:szCs w:val="20"/>
              </w:rPr>
              <w:t xml:space="preserve">iczba wspartych projektów z zakresu rozwoju społeczeństwa informacyjnego, </w:t>
            </w:r>
          </w:p>
          <w:p w:rsidR="00032AB7" w:rsidRPr="00095FA7" w:rsidRDefault="00080839" w:rsidP="00872826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872826" w:rsidRPr="00095FA7">
              <w:rPr>
                <w:rFonts w:cs="Arial"/>
                <w:sz w:val="20"/>
                <w:szCs w:val="20"/>
              </w:rPr>
              <w:t>rocent gospodarstw domowych z dostępem do szeroko pasmowego Internetu.</w:t>
            </w:r>
          </w:p>
        </w:tc>
      </w:tr>
      <w:tr w:rsidR="008636B1" w:rsidTr="00E14FDE">
        <w:trPr>
          <w:trHeight w:val="172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5C6E67" w:rsidRPr="009136F0" w:rsidRDefault="005C6E67" w:rsidP="005C6E67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Wsparcie rozwoju przestrzennego. </w:t>
            </w:r>
          </w:p>
          <w:p w:rsidR="00D96099" w:rsidRPr="00A64BCE" w:rsidRDefault="005C6E67" w:rsidP="005C6E6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F069AB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</w:t>
            </w:r>
            <w:r w:rsidRPr="002F0703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Stymulowanie i umacnianie spójności przestrzennej spójności przestrzennej oraz infrastrukturalnej Dolnego Śląska i integracja z krajowymi i europejskimi obszarami wzrostu.</w:t>
            </w:r>
          </w:p>
        </w:tc>
        <w:tc>
          <w:tcPr>
            <w:tcW w:w="3716" w:type="dxa"/>
            <w:vAlign w:val="center"/>
          </w:tcPr>
          <w:p w:rsidR="005C6E67" w:rsidRPr="002A5544" w:rsidRDefault="00521D6A" w:rsidP="005C6E67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5C6E67" w:rsidRPr="002A5544">
              <w:rPr>
                <w:rFonts w:cs="Arial"/>
                <w:sz w:val="20"/>
                <w:szCs w:val="20"/>
              </w:rPr>
              <w:t xml:space="preserve">iczba baz danych utworzonych w danym roku dla obrębów do liczby baz danych ogółem, które powinny być ujęte w zasobie, </w:t>
            </w:r>
          </w:p>
          <w:p w:rsidR="005E3DF1" w:rsidRPr="002A5544" w:rsidRDefault="00521D6A" w:rsidP="005C6E67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5C6E67" w:rsidRPr="002A5544">
              <w:rPr>
                <w:rFonts w:cs="Arial"/>
                <w:sz w:val="20"/>
                <w:szCs w:val="20"/>
              </w:rPr>
              <w:t>tosunek liczby zastrzeżeń uzyskanych za zasadne do wszystkich zastrzeżeń wniesionych w sprawach związanych z udostępnianiem państwowego zasobu geodezyjnego i kartograficznego.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3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5C6E67" w:rsidRPr="009136F0" w:rsidRDefault="005C6E67" w:rsidP="005C6E67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Wsparcie rozwoju społecznego. </w:t>
            </w:r>
          </w:p>
          <w:p w:rsidR="00D96099" w:rsidRPr="00A64BCE" w:rsidRDefault="005C6E67" w:rsidP="005C6E6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2F0703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Tworzenie warunków do poprawy jakości</w:t>
            </w:r>
            <w:r w:rsidR="00521D6A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życia, osiągnięcie wysokiego (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w skali polskiej i europejskiej) poziomu zaspokojenia potrzeb społecznych.</w:t>
            </w:r>
          </w:p>
        </w:tc>
        <w:tc>
          <w:tcPr>
            <w:tcW w:w="3716" w:type="dxa"/>
            <w:vAlign w:val="center"/>
          </w:tcPr>
          <w:p w:rsidR="005E3DF1" w:rsidRPr="002A5544" w:rsidRDefault="005C6E67" w:rsidP="00AC4942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>Ilość osób, które uzyskał</w:t>
            </w:r>
            <w:r w:rsidR="0018620B">
              <w:rPr>
                <w:rFonts w:cs="Arial"/>
                <w:sz w:val="20"/>
                <w:szCs w:val="20"/>
              </w:rPr>
              <w:t xml:space="preserve">y ponownie zatrudnienie dzięki </w:t>
            </w:r>
            <w:r w:rsidRPr="002A5544">
              <w:rPr>
                <w:rFonts w:cs="Arial"/>
                <w:sz w:val="20"/>
                <w:szCs w:val="20"/>
              </w:rPr>
              <w:t>otrzymanemu wsparciu w ramach projektu.</w:t>
            </w:r>
            <w:r w:rsidR="005E3DF1" w:rsidRPr="002A554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4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5C6E67" w:rsidRPr="009136F0" w:rsidRDefault="005E3DF1" w:rsidP="005C6E67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5C6E67"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jednostek.</w:t>
            </w:r>
          </w:p>
          <w:p w:rsidR="005E3DF1" w:rsidRDefault="005C6E67" w:rsidP="005C6E67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D51F67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Zapewnienie obsługi instytucjonalnej zadań z zakresu rozwoju przestrzennego w ramach statutowej działalności Biura Urbanistycznego</w:t>
            </w:r>
            <w:r w:rsidR="00521D6A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WBU)</w:t>
            </w:r>
            <w:r w:rsidRPr="00D51F67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8B534F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5E3DF1" w:rsidP="00521D6A">
            <w:pPr>
              <w:pStyle w:val="Akapitzlist"/>
              <w:ind w:left="317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F3CDD" w:rsidRDefault="005F3CDD"/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06" w:rsidRDefault="00735D06" w:rsidP="009D5305">
      <w:pPr>
        <w:spacing w:after="0" w:line="240" w:lineRule="auto"/>
      </w:pPr>
      <w:r>
        <w:separator/>
      </w:r>
    </w:p>
  </w:endnote>
  <w:endnote w:type="continuationSeparator" w:id="0">
    <w:p w:rsidR="00735D06" w:rsidRDefault="00735D06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06" w:rsidRDefault="00735D06" w:rsidP="009D5305">
      <w:pPr>
        <w:spacing w:after="0" w:line="240" w:lineRule="auto"/>
      </w:pPr>
      <w:r>
        <w:separator/>
      </w:r>
    </w:p>
  </w:footnote>
  <w:footnote w:type="continuationSeparator" w:id="0">
    <w:p w:rsidR="00735D06" w:rsidRDefault="00735D06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9D5305" w:rsidRPr="009D5305" w:rsidRDefault="009D5305">
    <w:pPr>
      <w:pStyle w:val="Nagwek"/>
      <w:rPr>
        <w:sz w:val="24"/>
        <w:szCs w:val="24"/>
      </w:rPr>
    </w:pP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3EE40E7"/>
    <w:multiLevelType w:val="hybridMultilevel"/>
    <w:tmpl w:val="F450398E"/>
    <w:lvl w:ilvl="0" w:tplc="3A16C8EE">
      <w:start w:val="7"/>
      <w:numFmt w:val="upperRoman"/>
      <w:lvlText w:val="%1."/>
      <w:lvlJc w:val="left"/>
      <w:pPr>
        <w:ind w:left="455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19" w:hanging="360"/>
      </w:pPr>
    </w:lvl>
    <w:lvl w:ilvl="2" w:tplc="0415001B" w:tentative="1">
      <w:start w:val="1"/>
      <w:numFmt w:val="lowerRoman"/>
      <w:lvlText w:val="%3."/>
      <w:lvlJc w:val="right"/>
      <w:pPr>
        <w:ind w:left="5639" w:hanging="180"/>
      </w:pPr>
    </w:lvl>
    <w:lvl w:ilvl="3" w:tplc="0415000F" w:tentative="1">
      <w:start w:val="1"/>
      <w:numFmt w:val="decimal"/>
      <w:lvlText w:val="%4."/>
      <w:lvlJc w:val="left"/>
      <w:pPr>
        <w:ind w:left="6359" w:hanging="360"/>
      </w:pPr>
    </w:lvl>
    <w:lvl w:ilvl="4" w:tplc="04150019" w:tentative="1">
      <w:start w:val="1"/>
      <w:numFmt w:val="lowerLetter"/>
      <w:lvlText w:val="%5."/>
      <w:lvlJc w:val="left"/>
      <w:pPr>
        <w:ind w:left="7079" w:hanging="360"/>
      </w:pPr>
    </w:lvl>
    <w:lvl w:ilvl="5" w:tplc="0415001B" w:tentative="1">
      <w:start w:val="1"/>
      <w:numFmt w:val="lowerRoman"/>
      <w:lvlText w:val="%6."/>
      <w:lvlJc w:val="right"/>
      <w:pPr>
        <w:ind w:left="7799" w:hanging="180"/>
      </w:pPr>
    </w:lvl>
    <w:lvl w:ilvl="6" w:tplc="0415000F" w:tentative="1">
      <w:start w:val="1"/>
      <w:numFmt w:val="decimal"/>
      <w:lvlText w:val="%7."/>
      <w:lvlJc w:val="left"/>
      <w:pPr>
        <w:ind w:left="8519" w:hanging="360"/>
      </w:pPr>
    </w:lvl>
    <w:lvl w:ilvl="7" w:tplc="04150019" w:tentative="1">
      <w:start w:val="1"/>
      <w:numFmt w:val="lowerLetter"/>
      <w:lvlText w:val="%8."/>
      <w:lvlJc w:val="left"/>
      <w:pPr>
        <w:ind w:left="9239" w:hanging="360"/>
      </w:pPr>
    </w:lvl>
    <w:lvl w:ilvl="8" w:tplc="0415001B" w:tentative="1">
      <w:start w:val="1"/>
      <w:numFmt w:val="lowerRoman"/>
      <w:lvlText w:val="%9."/>
      <w:lvlJc w:val="right"/>
      <w:pPr>
        <w:ind w:left="9959" w:hanging="180"/>
      </w:pPr>
    </w:lvl>
  </w:abstractNum>
  <w:abstractNum w:abstractNumId="10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80839"/>
    <w:rsid w:val="00095FA7"/>
    <w:rsid w:val="00097B88"/>
    <w:rsid w:val="000D63EC"/>
    <w:rsid w:val="00110C74"/>
    <w:rsid w:val="001128F2"/>
    <w:rsid w:val="00117D67"/>
    <w:rsid w:val="00161241"/>
    <w:rsid w:val="0016339C"/>
    <w:rsid w:val="0018620B"/>
    <w:rsid w:val="0027053E"/>
    <w:rsid w:val="00287C19"/>
    <w:rsid w:val="002A54FC"/>
    <w:rsid w:val="002A6CD9"/>
    <w:rsid w:val="002B6561"/>
    <w:rsid w:val="002C5079"/>
    <w:rsid w:val="002D2705"/>
    <w:rsid w:val="002D6B3B"/>
    <w:rsid w:val="003424F0"/>
    <w:rsid w:val="00376B0B"/>
    <w:rsid w:val="00394707"/>
    <w:rsid w:val="003A7164"/>
    <w:rsid w:val="003D7718"/>
    <w:rsid w:val="003E4AF6"/>
    <w:rsid w:val="00414EC9"/>
    <w:rsid w:val="004157CB"/>
    <w:rsid w:val="00434CC7"/>
    <w:rsid w:val="00436109"/>
    <w:rsid w:val="0044561F"/>
    <w:rsid w:val="00452C74"/>
    <w:rsid w:val="00456398"/>
    <w:rsid w:val="004717EC"/>
    <w:rsid w:val="004860AE"/>
    <w:rsid w:val="0049531B"/>
    <w:rsid w:val="00497C37"/>
    <w:rsid w:val="004A43CA"/>
    <w:rsid w:val="004B5E98"/>
    <w:rsid w:val="004C07C7"/>
    <w:rsid w:val="004F0EE9"/>
    <w:rsid w:val="00503422"/>
    <w:rsid w:val="00511F1F"/>
    <w:rsid w:val="00521D6A"/>
    <w:rsid w:val="0053134C"/>
    <w:rsid w:val="00543B8A"/>
    <w:rsid w:val="00546498"/>
    <w:rsid w:val="00567088"/>
    <w:rsid w:val="005A12D0"/>
    <w:rsid w:val="005B282F"/>
    <w:rsid w:val="005C6E67"/>
    <w:rsid w:val="005E3DF1"/>
    <w:rsid w:val="005E670E"/>
    <w:rsid w:val="005F1ADC"/>
    <w:rsid w:val="005F3CDD"/>
    <w:rsid w:val="00601183"/>
    <w:rsid w:val="00607118"/>
    <w:rsid w:val="00616BCE"/>
    <w:rsid w:val="00654553"/>
    <w:rsid w:val="006B53E0"/>
    <w:rsid w:val="006E1C56"/>
    <w:rsid w:val="00705BC8"/>
    <w:rsid w:val="0073078B"/>
    <w:rsid w:val="007349E1"/>
    <w:rsid w:val="00735D06"/>
    <w:rsid w:val="00751E14"/>
    <w:rsid w:val="007907CD"/>
    <w:rsid w:val="00796D2D"/>
    <w:rsid w:val="007A111A"/>
    <w:rsid w:val="007B3097"/>
    <w:rsid w:val="007C0F1F"/>
    <w:rsid w:val="007E044E"/>
    <w:rsid w:val="007F4992"/>
    <w:rsid w:val="00805065"/>
    <w:rsid w:val="00822792"/>
    <w:rsid w:val="0085205C"/>
    <w:rsid w:val="008537B7"/>
    <w:rsid w:val="008539D0"/>
    <w:rsid w:val="008636B1"/>
    <w:rsid w:val="00872826"/>
    <w:rsid w:val="0088176D"/>
    <w:rsid w:val="00892A4E"/>
    <w:rsid w:val="0089485D"/>
    <w:rsid w:val="008956D8"/>
    <w:rsid w:val="008A79ED"/>
    <w:rsid w:val="008B5EDD"/>
    <w:rsid w:val="008F57D5"/>
    <w:rsid w:val="009038E5"/>
    <w:rsid w:val="00905FFE"/>
    <w:rsid w:val="00910EB3"/>
    <w:rsid w:val="0098404C"/>
    <w:rsid w:val="009B366D"/>
    <w:rsid w:val="009D5305"/>
    <w:rsid w:val="00A10E38"/>
    <w:rsid w:val="00A23CF2"/>
    <w:rsid w:val="00A27945"/>
    <w:rsid w:val="00A34986"/>
    <w:rsid w:val="00A413E5"/>
    <w:rsid w:val="00A86819"/>
    <w:rsid w:val="00A92FB2"/>
    <w:rsid w:val="00AA08AF"/>
    <w:rsid w:val="00AA5034"/>
    <w:rsid w:val="00AA5EBF"/>
    <w:rsid w:val="00AA7211"/>
    <w:rsid w:val="00AC4942"/>
    <w:rsid w:val="00AC7517"/>
    <w:rsid w:val="00AF5801"/>
    <w:rsid w:val="00B0297D"/>
    <w:rsid w:val="00B0482E"/>
    <w:rsid w:val="00B23A75"/>
    <w:rsid w:val="00B36E67"/>
    <w:rsid w:val="00B63287"/>
    <w:rsid w:val="00B65295"/>
    <w:rsid w:val="00B74717"/>
    <w:rsid w:val="00B912B2"/>
    <w:rsid w:val="00BA0B58"/>
    <w:rsid w:val="00BA6B55"/>
    <w:rsid w:val="00BB7E80"/>
    <w:rsid w:val="00BF0D82"/>
    <w:rsid w:val="00BF446C"/>
    <w:rsid w:val="00C52A72"/>
    <w:rsid w:val="00C53753"/>
    <w:rsid w:val="00C761EB"/>
    <w:rsid w:val="00C94966"/>
    <w:rsid w:val="00CC34BA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96099"/>
    <w:rsid w:val="00DC2B1E"/>
    <w:rsid w:val="00DC32C2"/>
    <w:rsid w:val="00DD13B7"/>
    <w:rsid w:val="00E06985"/>
    <w:rsid w:val="00E12D4C"/>
    <w:rsid w:val="00E14348"/>
    <w:rsid w:val="00E14FDE"/>
    <w:rsid w:val="00E159D9"/>
    <w:rsid w:val="00E23092"/>
    <w:rsid w:val="00E42A68"/>
    <w:rsid w:val="00E47613"/>
    <w:rsid w:val="00E71D23"/>
    <w:rsid w:val="00EB1AAE"/>
    <w:rsid w:val="00EE0BA2"/>
    <w:rsid w:val="00EE313F"/>
    <w:rsid w:val="00F56390"/>
    <w:rsid w:val="00F56C47"/>
    <w:rsid w:val="00F60EF3"/>
    <w:rsid w:val="00FA3B38"/>
    <w:rsid w:val="00FB747D"/>
    <w:rsid w:val="00FC2BD6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A539C-0B56-440A-A570-AB4010AC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52</cp:revision>
  <dcterms:created xsi:type="dcterms:W3CDTF">2012-03-30T09:27:00Z</dcterms:created>
  <dcterms:modified xsi:type="dcterms:W3CDTF">2012-04-03T07:26:00Z</dcterms:modified>
</cp:coreProperties>
</file>