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54" w:type="dxa"/>
        <w:tblInd w:w="-601" w:type="dxa"/>
        <w:tblLayout w:type="fixed"/>
        <w:tblLook w:val="04A0"/>
      </w:tblPr>
      <w:tblGrid>
        <w:gridCol w:w="709"/>
        <w:gridCol w:w="5529"/>
        <w:gridCol w:w="3716"/>
      </w:tblGrid>
      <w:tr w:rsidR="008636B1" w:rsidTr="008636B1">
        <w:tc>
          <w:tcPr>
            <w:tcW w:w="709" w:type="dxa"/>
          </w:tcPr>
          <w:p w:rsidR="00032AB7" w:rsidRDefault="00032AB7">
            <w:r>
              <w:t>Lp.</w:t>
            </w:r>
          </w:p>
        </w:tc>
        <w:tc>
          <w:tcPr>
            <w:tcW w:w="5529" w:type="dxa"/>
          </w:tcPr>
          <w:p w:rsidR="00032AB7" w:rsidRDefault="00032AB7">
            <w:r w:rsidRPr="003F3A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16" w:type="dxa"/>
          </w:tcPr>
          <w:p w:rsidR="00032AB7" w:rsidRDefault="00FD47CE"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Wskaźnik </w:t>
            </w:r>
          </w:p>
        </w:tc>
      </w:tr>
      <w:tr w:rsidR="00AF5801" w:rsidTr="008636B1">
        <w:trPr>
          <w:trHeight w:val="570"/>
        </w:trPr>
        <w:tc>
          <w:tcPr>
            <w:tcW w:w="9954" w:type="dxa"/>
            <w:gridSpan w:val="3"/>
          </w:tcPr>
          <w:p w:rsidR="003C2E96" w:rsidRDefault="003C2E96" w:rsidP="004D3426">
            <w:pPr>
              <w:pStyle w:val="Akapitzlist"/>
              <w:numPr>
                <w:ilvl w:val="0"/>
                <w:numId w:val="14"/>
              </w:numPr>
              <w:tabs>
                <w:tab w:val="left" w:pos="2444"/>
              </w:tabs>
              <w:ind w:left="1877" w:hanging="425"/>
              <w:jc w:val="center"/>
              <w:rPr>
                <w:rFonts w:cs="Arial"/>
                <w:b/>
                <w:sz w:val="20"/>
                <w:szCs w:val="20"/>
              </w:rPr>
            </w:pPr>
            <w:r w:rsidRPr="002A5544">
              <w:rPr>
                <w:rFonts w:cs="Arial"/>
                <w:b/>
                <w:sz w:val="20"/>
                <w:szCs w:val="20"/>
              </w:rPr>
              <w:t>FUNKCJONOWANIE ORGANÓW SAMORZĄDU WOJEWÓDZTWA</w:t>
            </w:r>
          </w:p>
          <w:p w:rsidR="00AF5801" w:rsidRPr="00110C74" w:rsidRDefault="0068557C" w:rsidP="004D3426">
            <w:pPr>
              <w:tabs>
                <w:tab w:val="left" w:pos="8365"/>
              </w:tabs>
              <w:ind w:left="108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Cel: </w:t>
            </w:r>
            <w:r w:rsidR="003C2E96" w:rsidRPr="00822792">
              <w:rPr>
                <w:rFonts w:ascii="Calibri" w:hAnsi="Calibri"/>
                <w:bCs/>
                <w:sz w:val="20"/>
                <w:szCs w:val="20"/>
              </w:rPr>
              <w:t>zapewnienie prawidłowej realizacji statutowych zadań samorządu województwa</w:t>
            </w:r>
          </w:p>
        </w:tc>
      </w:tr>
      <w:tr w:rsidR="008636B1" w:rsidTr="008636B1">
        <w:tc>
          <w:tcPr>
            <w:tcW w:w="709" w:type="dxa"/>
          </w:tcPr>
          <w:p w:rsidR="00032AB7" w:rsidRDefault="008636B1" w:rsidP="0049531B">
            <w:pPr>
              <w:jc w:val="right"/>
            </w:pPr>
            <w:r>
              <w:t>1.</w:t>
            </w:r>
          </w:p>
        </w:tc>
        <w:tc>
          <w:tcPr>
            <w:tcW w:w="5529" w:type="dxa"/>
            <w:vAlign w:val="center"/>
          </w:tcPr>
          <w:p w:rsidR="00032AB7" w:rsidRDefault="00032AB7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D96099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D96099" w:rsidRDefault="003C2E96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Urząd Marszałkowski Województwa Dolnośląskiego</w:t>
            </w:r>
          </w:p>
          <w:p w:rsidR="00D96099" w:rsidRPr="00A64BCE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3C2E96" w:rsidRPr="002A5544" w:rsidRDefault="007C34E4" w:rsidP="003C2E96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3C2E96" w:rsidRPr="002A5544">
              <w:rPr>
                <w:rFonts w:cs="Arial"/>
                <w:sz w:val="20"/>
                <w:szCs w:val="20"/>
              </w:rPr>
              <w:t xml:space="preserve">iczba wejść na stronę internetową, </w:t>
            </w:r>
          </w:p>
          <w:p w:rsidR="003C2E96" w:rsidRPr="002B6561" w:rsidRDefault="007C34E4" w:rsidP="003C2E96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="003C2E96" w:rsidRPr="002A5544">
              <w:rPr>
                <w:rFonts w:cs="Arial"/>
                <w:sz w:val="20"/>
                <w:szCs w:val="20"/>
              </w:rPr>
              <w:t>oszt utrzymania systemu informatycznego na jednego użytkownika,</w:t>
            </w:r>
            <w:r w:rsidR="003C2E96" w:rsidRPr="002B6561">
              <w:rPr>
                <w:rFonts w:cs="Arial"/>
                <w:sz w:val="20"/>
                <w:szCs w:val="20"/>
              </w:rPr>
              <w:t xml:space="preserve"> </w:t>
            </w:r>
          </w:p>
          <w:p w:rsidR="003C2E96" w:rsidRPr="002A5544" w:rsidRDefault="007C34E4" w:rsidP="003C2E96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3C2E96" w:rsidRPr="002A5544">
              <w:rPr>
                <w:rFonts w:cs="Arial"/>
                <w:sz w:val="20"/>
                <w:szCs w:val="20"/>
              </w:rPr>
              <w:t xml:space="preserve">tosunek liczby osób zaangażowanych w administrowanie systemami oraz siecią do liczby pozostałych pracowników, liczba pracowników obsługi administracyjnej na 100 pracowników merytorycznych, </w:t>
            </w:r>
          </w:p>
          <w:p w:rsidR="003C2E96" w:rsidRPr="002A5544" w:rsidRDefault="007C34E4" w:rsidP="003C2E96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C2E96" w:rsidRPr="002A5544">
              <w:rPr>
                <w:rFonts w:cs="Arial"/>
                <w:sz w:val="20"/>
                <w:szCs w:val="20"/>
              </w:rPr>
              <w:t>dział procentowy pracowników obsługujących piony zarządzania zas</w:t>
            </w:r>
            <w:r w:rsidR="005E0D62">
              <w:rPr>
                <w:rFonts w:cs="Arial"/>
                <w:sz w:val="20"/>
                <w:szCs w:val="20"/>
              </w:rPr>
              <w:t>obami ludzkimi i finansowymi</w:t>
            </w:r>
            <w:r w:rsidR="005E0D62">
              <w:rPr>
                <w:rFonts w:cs="Arial"/>
                <w:sz w:val="20"/>
                <w:szCs w:val="20"/>
              </w:rPr>
              <w:br/>
            </w:r>
            <w:r w:rsidR="003C2E96" w:rsidRPr="002A5544">
              <w:rPr>
                <w:rFonts w:cs="Arial"/>
                <w:sz w:val="20"/>
                <w:szCs w:val="20"/>
              </w:rPr>
              <w:t xml:space="preserve"> w ogólnej liczbie zatrudnionych, </w:t>
            </w:r>
          </w:p>
          <w:p w:rsidR="003C2E96" w:rsidRDefault="00DA3CC4" w:rsidP="003C2E96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3C2E96" w:rsidRPr="002A5544">
              <w:rPr>
                <w:rFonts w:cs="Arial"/>
                <w:sz w:val="20"/>
                <w:szCs w:val="20"/>
              </w:rPr>
              <w:t xml:space="preserve">iczba korespondencji wpływającej do urzędu, </w:t>
            </w:r>
          </w:p>
          <w:p w:rsidR="00032AB7" w:rsidRPr="00837C13" w:rsidRDefault="007C34E4" w:rsidP="003C2E96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3C2E96" w:rsidRPr="00837C13">
              <w:rPr>
                <w:rFonts w:cs="Arial"/>
                <w:sz w:val="20"/>
                <w:szCs w:val="20"/>
              </w:rPr>
              <w:t>iczba m2 pow</w:t>
            </w:r>
            <w:r w:rsidR="00B1716B">
              <w:rPr>
                <w:rFonts w:cs="Arial"/>
                <w:sz w:val="20"/>
                <w:szCs w:val="20"/>
              </w:rPr>
              <w:t xml:space="preserve">ierzchni biurowej przypadająca </w:t>
            </w:r>
            <w:r w:rsidR="003C2E96" w:rsidRPr="00837C13">
              <w:rPr>
                <w:rFonts w:cs="Arial"/>
                <w:sz w:val="20"/>
                <w:szCs w:val="20"/>
              </w:rPr>
              <w:t>na 1 pracownika urzędu</w:t>
            </w:r>
          </w:p>
        </w:tc>
      </w:tr>
      <w:tr w:rsidR="008636B1" w:rsidTr="00E14FDE">
        <w:trPr>
          <w:trHeight w:val="172"/>
        </w:trPr>
        <w:tc>
          <w:tcPr>
            <w:tcW w:w="709" w:type="dxa"/>
          </w:tcPr>
          <w:p w:rsidR="005E3DF1" w:rsidRDefault="008636B1" w:rsidP="0049531B">
            <w:pPr>
              <w:jc w:val="right"/>
            </w:pPr>
            <w:r>
              <w:t>2.</w:t>
            </w:r>
          </w:p>
        </w:tc>
        <w:tc>
          <w:tcPr>
            <w:tcW w:w="5529" w:type="dxa"/>
            <w:vAlign w:val="center"/>
          </w:tcPr>
          <w:p w:rsidR="005E3DF1" w:rsidRDefault="005E3DF1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D96099" w:rsidRDefault="003C2E96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Pomoc techniczna RPO WD</w:t>
            </w:r>
          </w:p>
          <w:p w:rsidR="00D96099" w:rsidRPr="00A64BCE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5E3DF1" w:rsidRPr="002A5544" w:rsidRDefault="007C34E4" w:rsidP="007C34E4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3C2E96" w:rsidRPr="002A5544">
              <w:rPr>
                <w:rFonts w:cs="Arial"/>
                <w:sz w:val="20"/>
                <w:szCs w:val="20"/>
              </w:rPr>
              <w:t xml:space="preserve">iczba etatów zaangażowanych </w:t>
            </w:r>
            <w:r w:rsidR="00823607">
              <w:rPr>
                <w:rFonts w:cs="Arial"/>
                <w:sz w:val="20"/>
                <w:szCs w:val="20"/>
              </w:rPr>
              <w:br/>
            </w:r>
            <w:r w:rsidR="003C2E96" w:rsidRPr="002A5544">
              <w:rPr>
                <w:rFonts w:cs="Arial"/>
                <w:sz w:val="20"/>
                <w:szCs w:val="20"/>
              </w:rPr>
              <w:t>w realizację Regionalnego Programu Operacyjnego  w stosunku do całkowitej liczby etatów w urzędzie</w:t>
            </w:r>
          </w:p>
        </w:tc>
      </w:tr>
      <w:tr w:rsidR="008636B1" w:rsidTr="008636B1">
        <w:tc>
          <w:tcPr>
            <w:tcW w:w="709" w:type="dxa"/>
          </w:tcPr>
          <w:p w:rsidR="005E3DF1" w:rsidRDefault="00AF5801" w:rsidP="0049531B">
            <w:pPr>
              <w:jc w:val="right"/>
            </w:pPr>
            <w:r>
              <w:t>3</w:t>
            </w:r>
            <w:r w:rsidR="008636B1">
              <w:t>.</w:t>
            </w:r>
          </w:p>
        </w:tc>
        <w:tc>
          <w:tcPr>
            <w:tcW w:w="5529" w:type="dxa"/>
            <w:vAlign w:val="center"/>
          </w:tcPr>
          <w:p w:rsidR="005E3DF1" w:rsidRDefault="005E3DF1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3C2E96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Pomoc techniczna POKL</w:t>
            </w:r>
          </w:p>
          <w:p w:rsidR="00D96099" w:rsidRPr="00A64BCE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5E3DF1" w:rsidRPr="002A5544" w:rsidRDefault="007C34E4" w:rsidP="007C34E4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3C2E96" w:rsidRPr="002A5544">
              <w:rPr>
                <w:rFonts w:cs="Arial"/>
                <w:sz w:val="20"/>
                <w:szCs w:val="20"/>
              </w:rPr>
              <w:t>iczba etatów zaangażowanych w realizację programu operacyjnego Kapitał Ludzki w stosunku do całkowitej liczby etatów w urzędzie</w:t>
            </w:r>
            <w:r w:rsidR="005E3DF1" w:rsidRPr="002A554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636B1" w:rsidTr="008636B1">
        <w:tc>
          <w:tcPr>
            <w:tcW w:w="709" w:type="dxa"/>
          </w:tcPr>
          <w:p w:rsidR="005E3DF1" w:rsidRDefault="00AF5801" w:rsidP="0049531B">
            <w:pPr>
              <w:jc w:val="right"/>
            </w:pPr>
            <w:r>
              <w:t>4</w:t>
            </w:r>
            <w:r w:rsidR="008636B1">
              <w:t>.</w:t>
            </w:r>
          </w:p>
        </w:tc>
        <w:tc>
          <w:tcPr>
            <w:tcW w:w="5529" w:type="dxa"/>
            <w:vAlign w:val="center"/>
          </w:tcPr>
          <w:p w:rsidR="00D96099" w:rsidRDefault="003C2E96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Projekty pomocy technicznej zapewniające sprawne wdrażania PROW i KSOW 2007-2013</w:t>
            </w:r>
          </w:p>
          <w:p w:rsidR="00D96099" w:rsidRPr="008B534F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0B00ED" w:rsidRDefault="007C34E4" w:rsidP="007C34E4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3C2E96" w:rsidRPr="002A5544">
              <w:rPr>
                <w:rFonts w:cs="Arial"/>
                <w:sz w:val="20"/>
                <w:szCs w:val="20"/>
              </w:rPr>
              <w:t>iczba etatów zaangażowanych</w:t>
            </w:r>
          </w:p>
          <w:p w:rsidR="000B00ED" w:rsidRDefault="003C2E96" w:rsidP="007C34E4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  <w:r w:rsidRPr="002A5544">
              <w:rPr>
                <w:rFonts w:cs="Arial"/>
                <w:sz w:val="20"/>
                <w:szCs w:val="20"/>
              </w:rPr>
              <w:t xml:space="preserve"> w realizację Programu Rozwoju Obszarów Wiejskich i KSOW </w:t>
            </w:r>
          </w:p>
          <w:p w:rsidR="005E3DF1" w:rsidRPr="002A5544" w:rsidRDefault="003C2E96" w:rsidP="007C34E4">
            <w:pPr>
              <w:pStyle w:val="Akapitzlist"/>
              <w:ind w:left="317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A5544">
              <w:rPr>
                <w:rFonts w:cs="Arial"/>
                <w:sz w:val="20"/>
                <w:szCs w:val="20"/>
              </w:rPr>
              <w:t>w stosunku do całkowitej liczby etatów w urzędzie</w:t>
            </w:r>
          </w:p>
        </w:tc>
      </w:tr>
      <w:tr w:rsidR="008636B1" w:rsidTr="008636B1">
        <w:trPr>
          <w:trHeight w:val="60"/>
        </w:trPr>
        <w:tc>
          <w:tcPr>
            <w:tcW w:w="709" w:type="dxa"/>
          </w:tcPr>
          <w:p w:rsidR="005E3DF1" w:rsidRDefault="008636B1" w:rsidP="0049531B">
            <w:pPr>
              <w:jc w:val="right"/>
            </w:pPr>
            <w:r>
              <w:t>5.</w:t>
            </w:r>
          </w:p>
        </w:tc>
        <w:tc>
          <w:tcPr>
            <w:tcW w:w="5529" w:type="dxa"/>
            <w:vAlign w:val="center"/>
          </w:tcPr>
          <w:p w:rsidR="005E3DF1" w:rsidRDefault="005E3DF1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8B534F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3C2E96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Zapewnienie sprawnego wdrażania Programu Operacyjnego „Zrównoważony rozwój sektora rybołówstwa i nadbrzeżnych obszarów rybackich 2007-2013</w:t>
            </w:r>
          </w:p>
          <w:p w:rsidR="00D96099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D96099" w:rsidRPr="008B534F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3C2E96" w:rsidRPr="002A5544" w:rsidRDefault="007C34E4" w:rsidP="007C34E4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3C2E96" w:rsidRPr="002A5544">
              <w:rPr>
                <w:rFonts w:cs="Arial"/>
                <w:sz w:val="20"/>
                <w:szCs w:val="20"/>
              </w:rPr>
              <w:t>tos</w:t>
            </w:r>
            <w:r w:rsidR="000B00ED">
              <w:rPr>
                <w:rFonts w:cs="Arial"/>
                <w:sz w:val="20"/>
                <w:szCs w:val="20"/>
              </w:rPr>
              <w:t xml:space="preserve">unek liczby osób zatrudnionych </w:t>
            </w:r>
            <w:r w:rsidR="000B00ED">
              <w:rPr>
                <w:rFonts w:cs="Arial"/>
                <w:sz w:val="20"/>
                <w:szCs w:val="20"/>
              </w:rPr>
              <w:br/>
            </w:r>
            <w:r w:rsidR="003C2E96" w:rsidRPr="002A5544">
              <w:rPr>
                <w:rFonts w:cs="Arial"/>
                <w:sz w:val="20"/>
                <w:szCs w:val="20"/>
              </w:rPr>
              <w:t>w ubieg</w:t>
            </w:r>
            <w:r w:rsidR="001548F6">
              <w:rPr>
                <w:rFonts w:cs="Arial"/>
                <w:sz w:val="20"/>
                <w:szCs w:val="20"/>
              </w:rPr>
              <w:t>łym roku w</w:t>
            </w:r>
            <w:r w:rsidR="003C2E96">
              <w:rPr>
                <w:rFonts w:cs="Arial"/>
                <w:sz w:val="20"/>
                <w:szCs w:val="20"/>
              </w:rPr>
              <w:t xml:space="preserve"> stosunku do l</w:t>
            </w:r>
            <w:r w:rsidR="003C2E96" w:rsidRPr="002A5544">
              <w:rPr>
                <w:rFonts w:cs="Arial"/>
                <w:sz w:val="20"/>
                <w:szCs w:val="20"/>
              </w:rPr>
              <w:t xml:space="preserve">iczby  osób zatrudnionych w roku bieżącym. </w:t>
            </w:r>
          </w:p>
          <w:p w:rsidR="005E3DF1" w:rsidRPr="00D033EC" w:rsidRDefault="005E3DF1" w:rsidP="00D033EC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8B5EDD" w:rsidRDefault="008B5E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sectPr w:rsidR="005F3CDD" w:rsidSect="00112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51" w:rsidRDefault="00351451" w:rsidP="009D5305">
      <w:pPr>
        <w:spacing w:after="0" w:line="240" w:lineRule="auto"/>
      </w:pPr>
      <w:r>
        <w:separator/>
      </w:r>
    </w:p>
  </w:endnote>
  <w:endnote w:type="continuationSeparator" w:id="0">
    <w:p w:rsidR="00351451" w:rsidRDefault="00351451" w:rsidP="009D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51" w:rsidRDefault="00351451" w:rsidP="009D5305">
      <w:pPr>
        <w:spacing w:after="0" w:line="240" w:lineRule="auto"/>
      </w:pPr>
      <w:r>
        <w:separator/>
      </w:r>
    </w:p>
  </w:footnote>
  <w:footnote w:type="continuationSeparator" w:id="0">
    <w:p w:rsidR="00351451" w:rsidRDefault="00351451" w:rsidP="009D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05" w:rsidRPr="009D5305" w:rsidRDefault="00F56390" w:rsidP="0077220C">
    <w:pPr>
      <w:spacing w:after="0" w:line="240" w:lineRule="auto"/>
      <w:rPr>
        <w:rFonts w:eastAsia="Times New Roman" w:cs="Arial"/>
        <w:b/>
        <w:bCs/>
        <w:sz w:val="24"/>
        <w:szCs w:val="24"/>
        <w:lang w:eastAsia="pl-PL"/>
      </w:rPr>
    </w:pPr>
    <w:r>
      <w:rPr>
        <w:rFonts w:eastAsia="Times New Roman" w:cs="Arial"/>
        <w:b/>
        <w:bCs/>
        <w:sz w:val="24"/>
        <w:szCs w:val="24"/>
        <w:lang w:eastAsia="pl-PL"/>
      </w:rPr>
      <w:t xml:space="preserve">Katalog wskaźników </w:t>
    </w:r>
    <w:r w:rsidR="009D5305" w:rsidRPr="009D5305">
      <w:rPr>
        <w:rFonts w:eastAsia="Times New Roman" w:cs="Arial"/>
        <w:b/>
        <w:bCs/>
        <w:sz w:val="24"/>
        <w:szCs w:val="24"/>
        <w:lang w:eastAsia="pl-PL"/>
      </w:rPr>
      <w:t>dla przedsięwzięć ujętych w wykazie zadań WPF</w:t>
    </w:r>
  </w:p>
  <w:p w:rsidR="00503422" w:rsidRDefault="005034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547"/>
    <w:multiLevelType w:val="hybridMultilevel"/>
    <w:tmpl w:val="B8DA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34B"/>
    <w:multiLevelType w:val="hybridMultilevel"/>
    <w:tmpl w:val="46F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381E"/>
    <w:multiLevelType w:val="hybridMultilevel"/>
    <w:tmpl w:val="2EC0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6094"/>
    <w:multiLevelType w:val="hybridMultilevel"/>
    <w:tmpl w:val="A1AE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02879"/>
    <w:multiLevelType w:val="hybridMultilevel"/>
    <w:tmpl w:val="5566A770"/>
    <w:lvl w:ilvl="0" w:tplc="0A049C64">
      <w:start w:val="11"/>
      <w:numFmt w:val="upperRoman"/>
      <w:lvlText w:val="%1."/>
      <w:lvlJc w:val="left"/>
      <w:pPr>
        <w:ind w:left="83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5">
    <w:nsid w:val="2CE0378F"/>
    <w:multiLevelType w:val="hybridMultilevel"/>
    <w:tmpl w:val="0318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B642F"/>
    <w:multiLevelType w:val="hybridMultilevel"/>
    <w:tmpl w:val="6C2C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75693"/>
    <w:multiLevelType w:val="hybridMultilevel"/>
    <w:tmpl w:val="0A94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92258"/>
    <w:multiLevelType w:val="hybridMultilevel"/>
    <w:tmpl w:val="792AA8E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85382"/>
    <w:multiLevelType w:val="hybridMultilevel"/>
    <w:tmpl w:val="A9DAA302"/>
    <w:lvl w:ilvl="0" w:tplc="9E34A37E">
      <w:start w:val="1"/>
      <w:numFmt w:val="upperRoman"/>
      <w:lvlText w:val="%1."/>
      <w:lvlJc w:val="left"/>
      <w:pPr>
        <w:ind w:left="34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08" w:hanging="360"/>
      </w:pPr>
    </w:lvl>
    <w:lvl w:ilvl="2" w:tplc="0415001B" w:tentative="1">
      <w:start w:val="1"/>
      <w:numFmt w:val="lowerRoman"/>
      <w:lvlText w:val="%3."/>
      <w:lvlJc w:val="right"/>
      <w:pPr>
        <w:ind w:left="4528" w:hanging="180"/>
      </w:pPr>
    </w:lvl>
    <w:lvl w:ilvl="3" w:tplc="0415000F" w:tentative="1">
      <w:start w:val="1"/>
      <w:numFmt w:val="decimal"/>
      <w:lvlText w:val="%4."/>
      <w:lvlJc w:val="left"/>
      <w:pPr>
        <w:ind w:left="5248" w:hanging="360"/>
      </w:pPr>
    </w:lvl>
    <w:lvl w:ilvl="4" w:tplc="04150019" w:tentative="1">
      <w:start w:val="1"/>
      <w:numFmt w:val="lowerLetter"/>
      <w:lvlText w:val="%5."/>
      <w:lvlJc w:val="left"/>
      <w:pPr>
        <w:ind w:left="5968" w:hanging="360"/>
      </w:pPr>
    </w:lvl>
    <w:lvl w:ilvl="5" w:tplc="0415001B" w:tentative="1">
      <w:start w:val="1"/>
      <w:numFmt w:val="lowerRoman"/>
      <w:lvlText w:val="%6."/>
      <w:lvlJc w:val="right"/>
      <w:pPr>
        <w:ind w:left="6688" w:hanging="180"/>
      </w:pPr>
    </w:lvl>
    <w:lvl w:ilvl="6" w:tplc="0415000F" w:tentative="1">
      <w:start w:val="1"/>
      <w:numFmt w:val="decimal"/>
      <w:lvlText w:val="%7."/>
      <w:lvlJc w:val="left"/>
      <w:pPr>
        <w:ind w:left="7408" w:hanging="360"/>
      </w:pPr>
    </w:lvl>
    <w:lvl w:ilvl="7" w:tplc="04150019" w:tentative="1">
      <w:start w:val="1"/>
      <w:numFmt w:val="lowerLetter"/>
      <w:lvlText w:val="%8."/>
      <w:lvlJc w:val="left"/>
      <w:pPr>
        <w:ind w:left="8128" w:hanging="360"/>
      </w:pPr>
    </w:lvl>
    <w:lvl w:ilvl="8" w:tplc="0415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10">
    <w:nsid w:val="44523B66"/>
    <w:multiLevelType w:val="hybridMultilevel"/>
    <w:tmpl w:val="F804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769E2"/>
    <w:multiLevelType w:val="hybridMultilevel"/>
    <w:tmpl w:val="B5C0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C2946"/>
    <w:multiLevelType w:val="hybridMultilevel"/>
    <w:tmpl w:val="2C8A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F0E7C"/>
    <w:multiLevelType w:val="hybridMultilevel"/>
    <w:tmpl w:val="9E465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32AB7"/>
    <w:rsid w:val="0000102B"/>
    <w:rsid w:val="00032AB7"/>
    <w:rsid w:val="00097B88"/>
    <w:rsid w:val="000B00ED"/>
    <w:rsid w:val="000D63EC"/>
    <w:rsid w:val="000E21D9"/>
    <w:rsid w:val="00110C74"/>
    <w:rsid w:val="001128F2"/>
    <w:rsid w:val="00117D67"/>
    <w:rsid w:val="001548F6"/>
    <w:rsid w:val="00161241"/>
    <w:rsid w:val="0016339C"/>
    <w:rsid w:val="001F6E73"/>
    <w:rsid w:val="0027053E"/>
    <w:rsid w:val="00287C19"/>
    <w:rsid w:val="002A54FC"/>
    <w:rsid w:val="002A6CD9"/>
    <w:rsid w:val="002B6561"/>
    <w:rsid w:val="002C5079"/>
    <w:rsid w:val="002D2705"/>
    <w:rsid w:val="003424F0"/>
    <w:rsid w:val="00351451"/>
    <w:rsid w:val="00394707"/>
    <w:rsid w:val="003A7164"/>
    <w:rsid w:val="003C2E96"/>
    <w:rsid w:val="003D7718"/>
    <w:rsid w:val="00414EC9"/>
    <w:rsid w:val="004157CB"/>
    <w:rsid w:val="00434CC7"/>
    <w:rsid w:val="00436109"/>
    <w:rsid w:val="0044561F"/>
    <w:rsid w:val="00452C74"/>
    <w:rsid w:val="00456398"/>
    <w:rsid w:val="004713CC"/>
    <w:rsid w:val="004860AE"/>
    <w:rsid w:val="0049531B"/>
    <w:rsid w:val="00497C37"/>
    <w:rsid w:val="004A43CA"/>
    <w:rsid w:val="004B26D8"/>
    <w:rsid w:val="004B5E98"/>
    <w:rsid w:val="004C07C7"/>
    <w:rsid w:val="004D3426"/>
    <w:rsid w:val="004F0EE9"/>
    <w:rsid w:val="00503422"/>
    <w:rsid w:val="00511F1F"/>
    <w:rsid w:val="0053134C"/>
    <w:rsid w:val="00543B8A"/>
    <w:rsid w:val="00546498"/>
    <w:rsid w:val="00567088"/>
    <w:rsid w:val="005A12D0"/>
    <w:rsid w:val="005B282F"/>
    <w:rsid w:val="005E0D62"/>
    <w:rsid w:val="005E3DF1"/>
    <w:rsid w:val="005E670E"/>
    <w:rsid w:val="005F1ADC"/>
    <w:rsid w:val="005F3CDD"/>
    <w:rsid w:val="00601183"/>
    <w:rsid w:val="00607118"/>
    <w:rsid w:val="00616BCE"/>
    <w:rsid w:val="0068557C"/>
    <w:rsid w:val="006B53E0"/>
    <w:rsid w:val="006E1C56"/>
    <w:rsid w:val="00705BC8"/>
    <w:rsid w:val="00730046"/>
    <w:rsid w:val="0073078B"/>
    <w:rsid w:val="007349E1"/>
    <w:rsid w:val="00751E14"/>
    <w:rsid w:val="0077220C"/>
    <w:rsid w:val="007907CD"/>
    <w:rsid w:val="00796D2D"/>
    <w:rsid w:val="007A111A"/>
    <w:rsid w:val="007B3097"/>
    <w:rsid w:val="007C34E4"/>
    <w:rsid w:val="007C5D0D"/>
    <w:rsid w:val="007E044E"/>
    <w:rsid w:val="007F4992"/>
    <w:rsid w:val="00805065"/>
    <w:rsid w:val="00822792"/>
    <w:rsid w:val="00823607"/>
    <w:rsid w:val="00837C13"/>
    <w:rsid w:val="0085205C"/>
    <w:rsid w:val="008537B7"/>
    <w:rsid w:val="008539D0"/>
    <w:rsid w:val="008636B1"/>
    <w:rsid w:val="0088176D"/>
    <w:rsid w:val="008956D8"/>
    <w:rsid w:val="008A79ED"/>
    <w:rsid w:val="008B5EDD"/>
    <w:rsid w:val="008F7E57"/>
    <w:rsid w:val="009038E5"/>
    <w:rsid w:val="00910EB3"/>
    <w:rsid w:val="0098404C"/>
    <w:rsid w:val="009B366D"/>
    <w:rsid w:val="009D5305"/>
    <w:rsid w:val="00A10E38"/>
    <w:rsid w:val="00A23CF2"/>
    <w:rsid w:val="00A27945"/>
    <w:rsid w:val="00A34986"/>
    <w:rsid w:val="00A413E5"/>
    <w:rsid w:val="00A86819"/>
    <w:rsid w:val="00A92FB2"/>
    <w:rsid w:val="00AA08AF"/>
    <w:rsid w:val="00AA5034"/>
    <w:rsid w:val="00AA7211"/>
    <w:rsid w:val="00AC7517"/>
    <w:rsid w:val="00AF5801"/>
    <w:rsid w:val="00B0297D"/>
    <w:rsid w:val="00B0482E"/>
    <w:rsid w:val="00B1716B"/>
    <w:rsid w:val="00B23A75"/>
    <w:rsid w:val="00B36E67"/>
    <w:rsid w:val="00B63287"/>
    <w:rsid w:val="00B65295"/>
    <w:rsid w:val="00B912B2"/>
    <w:rsid w:val="00BA0B58"/>
    <w:rsid w:val="00BA6B55"/>
    <w:rsid w:val="00BF0D82"/>
    <w:rsid w:val="00BF446C"/>
    <w:rsid w:val="00C52A72"/>
    <w:rsid w:val="00C761EB"/>
    <w:rsid w:val="00C94966"/>
    <w:rsid w:val="00CC34BA"/>
    <w:rsid w:val="00CF5F87"/>
    <w:rsid w:val="00D033EC"/>
    <w:rsid w:val="00D071B0"/>
    <w:rsid w:val="00D20123"/>
    <w:rsid w:val="00D343BC"/>
    <w:rsid w:val="00D4649C"/>
    <w:rsid w:val="00D63595"/>
    <w:rsid w:val="00D76D63"/>
    <w:rsid w:val="00D80E3F"/>
    <w:rsid w:val="00D96099"/>
    <w:rsid w:val="00DA3CC4"/>
    <w:rsid w:val="00DC2B1E"/>
    <w:rsid w:val="00DC32C2"/>
    <w:rsid w:val="00DD13B7"/>
    <w:rsid w:val="00E06985"/>
    <w:rsid w:val="00E12D4C"/>
    <w:rsid w:val="00E14348"/>
    <w:rsid w:val="00E14FDE"/>
    <w:rsid w:val="00E159D9"/>
    <w:rsid w:val="00E23092"/>
    <w:rsid w:val="00E37C62"/>
    <w:rsid w:val="00E42A68"/>
    <w:rsid w:val="00E47613"/>
    <w:rsid w:val="00E71D23"/>
    <w:rsid w:val="00EB1AAE"/>
    <w:rsid w:val="00EE0BA2"/>
    <w:rsid w:val="00EE313F"/>
    <w:rsid w:val="00F56390"/>
    <w:rsid w:val="00F56C47"/>
    <w:rsid w:val="00F60EF3"/>
    <w:rsid w:val="00FA2828"/>
    <w:rsid w:val="00FA3B38"/>
    <w:rsid w:val="00FB747D"/>
    <w:rsid w:val="00FD308F"/>
    <w:rsid w:val="00FD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305"/>
  </w:style>
  <w:style w:type="paragraph" w:styleId="Stopka">
    <w:name w:val="footer"/>
    <w:basedOn w:val="Normalny"/>
    <w:link w:val="Stopka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0E479-9125-4DBB-BC98-BB58285C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akanigowska</dc:creator>
  <cp:keywords/>
  <dc:description/>
  <cp:lastModifiedBy>akanigowska</cp:lastModifiedBy>
  <cp:revision>50</cp:revision>
  <dcterms:created xsi:type="dcterms:W3CDTF">2012-03-30T09:37:00Z</dcterms:created>
  <dcterms:modified xsi:type="dcterms:W3CDTF">2012-04-03T07:25:00Z</dcterms:modified>
</cp:coreProperties>
</file>