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EC" w:rsidRPr="000B02A1" w:rsidRDefault="00E82EEC" w:rsidP="00E82EEC">
      <w:pPr>
        <w:spacing w:after="0" w:line="240" w:lineRule="auto"/>
        <w:jc w:val="center"/>
        <w:rPr>
          <w:rFonts w:cs="Tahoma"/>
          <w:b/>
          <w:i/>
          <w:sz w:val="24"/>
          <w:szCs w:val="20"/>
        </w:rPr>
      </w:pPr>
      <w:r w:rsidRPr="000B02A1">
        <w:rPr>
          <w:rFonts w:cs="Tahoma"/>
          <w:b/>
          <w:sz w:val="32"/>
          <w:szCs w:val="24"/>
        </w:rPr>
        <w:t>KONFERENCJA INAUGURUJĄCA</w:t>
      </w:r>
      <w:r w:rsidRPr="000B02A1">
        <w:rPr>
          <w:rFonts w:cs="Tahoma"/>
          <w:b/>
          <w:sz w:val="32"/>
          <w:szCs w:val="24"/>
        </w:rPr>
        <w:br/>
        <w:t xml:space="preserve">III nabór wniosków o przyznanie pomocy </w:t>
      </w:r>
      <w:r w:rsidRPr="000B02A1">
        <w:rPr>
          <w:rFonts w:cs="Tahoma"/>
          <w:b/>
          <w:sz w:val="32"/>
          <w:szCs w:val="24"/>
        </w:rPr>
        <w:br/>
        <w:t xml:space="preserve">w ramach działania </w:t>
      </w:r>
      <w:r w:rsidRPr="000B02A1">
        <w:rPr>
          <w:rFonts w:cs="Tahoma"/>
          <w:b/>
          <w:i/>
          <w:sz w:val="32"/>
          <w:szCs w:val="24"/>
        </w:rPr>
        <w:t xml:space="preserve">312 „Odnowa i rozwój wsi” </w:t>
      </w:r>
    </w:p>
    <w:p w:rsidR="00E82EEC" w:rsidRPr="000B02A1" w:rsidRDefault="00E82EEC" w:rsidP="00E82EEC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0B02A1">
        <w:rPr>
          <w:rFonts w:cs="Tahoma"/>
          <w:b/>
          <w:sz w:val="24"/>
          <w:szCs w:val="24"/>
        </w:rPr>
        <w:t>objętego Programem Rozwoju Obszarów Wiejskich na lata 2007-2013</w:t>
      </w:r>
    </w:p>
    <w:p w:rsidR="00E82EEC" w:rsidRPr="000B02A1" w:rsidRDefault="00E82EEC" w:rsidP="00E82EEC">
      <w:pPr>
        <w:spacing w:after="0" w:line="240" w:lineRule="auto"/>
        <w:jc w:val="center"/>
        <w:rPr>
          <w:rFonts w:cs="Tahoma"/>
          <w:b/>
          <w:sz w:val="24"/>
          <w:szCs w:val="20"/>
        </w:rPr>
      </w:pPr>
    </w:p>
    <w:p w:rsidR="00E82EEC" w:rsidRPr="000B02A1" w:rsidRDefault="00E82EEC" w:rsidP="00E82EEC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 w:rsidRPr="000B02A1">
        <w:rPr>
          <w:rFonts w:cs="Tahoma"/>
          <w:b/>
          <w:sz w:val="24"/>
          <w:szCs w:val="20"/>
        </w:rPr>
        <w:t>.:: PROGRAM KO</w:t>
      </w:r>
      <w:r>
        <w:rPr>
          <w:rFonts w:cs="Tahoma"/>
          <w:b/>
          <w:sz w:val="24"/>
          <w:szCs w:val="20"/>
        </w:rPr>
        <w:t>N</w:t>
      </w:r>
      <w:r w:rsidRPr="000B02A1">
        <w:rPr>
          <w:rFonts w:cs="Tahoma"/>
          <w:b/>
          <w:sz w:val="24"/>
          <w:szCs w:val="20"/>
        </w:rPr>
        <w:t>FERENCJI ::.</w:t>
      </w:r>
    </w:p>
    <w:tbl>
      <w:tblPr>
        <w:tblStyle w:val="redniecieniowanie2akcent1"/>
        <w:tblW w:w="0" w:type="auto"/>
        <w:tblLook w:val="04A0"/>
      </w:tblPr>
      <w:tblGrid>
        <w:gridCol w:w="1668"/>
        <w:gridCol w:w="8646"/>
      </w:tblGrid>
      <w:tr w:rsidR="00E82EEC" w:rsidRPr="002E6AF7" w:rsidTr="00E82EEC">
        <w:trPr>
          <w:cnfStyle w:val="100000000000"/>
        </w:trPr>
        <w:tc>
          <w:tcPr>
            <w:cnfStyle w:val="001000000100"/>
            <w:tcW w:w="1668" w:type="dxa"/>
          </w:tcPr>
          <w:p w:rsidR="00E82EEC" w:rsidRPr="002E6AF7" w:rsidRDefault="00E82EEC" w:rsidP="00C309E6">
            <w:pPr>
              <w:tabs>
                <w:tab w:val="left" w:pos="1250"/>
              </w:tabs>
              <w:rPr>
                <w:rFonts w:cs="Tahoma"/>
              </w:rPr>
            </w:pPr>
            <w:r w:rsidRPr="002E6AF7">
              <w:rPr>
                <w:rFonts w:cs="Arial"/>
              </w:rPr>
              <w:t>9:00</w:t>
            </w:r>
            <w:r w:rsidRPr="002E6AF7">
              <w:rPr>
                <w:rFonts w:ascii="Calibri" w:eastAsia="Calibri" w:hAnsi="Calibri" w:cs="Arial"/>
              </w:rPr>
              <w:t>-9:3</w:t>
            </w:r>
            <w:r w:rsidRPr="002E6AF7">
              <w:rPr>
                <w:rFonts w:cs="Arial"/>
              </w:rPr>
              <w:t>0</w:t>
            </w:r>
            <w:r w:rsidRPr="002E6AF7">
              <w:rPr>
                <w:rFonts w:cs="Arial"/>
              </w:rPr>
              <w:tab/>
            </w:r>
          </w:p>
        </w:tc>
        <w:tc>
          <w:tcPr>
            <w:tcW w:w="8646" w:type="dxa"/>
          </w:tcPr>
          <w:p w:rsidR="00E82EEC" w:rsidRPr="002E6AF7" w:rsidRDefault="00E82EEC" w:rsidP="00C309E6">
            <w:pPr>
              <w:cnfStyle w:val="100000000000"/>
              <w:rPr>
                <w:rFonts w:cs="Tahoma"/>
              </w:rPr>
            </w:pPr>
            <w:r w:rsidRPr="002E6AF7">
              <w:rPr>
                <w:rFonts w:cs="Arial"/>
              </w:rPr>
              <w:t xml:space="preserve">Rejestracja uczestników Konferencji </w:t>
            </w:r>
            <w:r w:rsidRPr="002E6AF7">
              <w:rPr>
                <w:rFonts w:cs="Arial"/>
              </w:rPr>
              <w:br/>
              <w:t xml:space="preserve">– Wrocław ul. Fabryczna 10, DOZAMEL -  Centrum Konferencyjne </w:t>
            </w:r>
          </w:p>
        </w:tc>
      </w:tr>
      <w:tr w:rsidR="00E82EEC" w:rsidRPr="000B02A1" w:rsidTr="00E82EEC">
        <w:trPr>
          <w:cnfStyle w:val="000000100000"/>
        </w:trPr>
        <w:tc>
          <w:tcPr>
            <w:cnfStyle w:val="001000000000"/>
            <w:tcW w:w="1668" w:type="dxa"/>
          </w:tcPr>
          <w:p w:rsidR="00E82EEC" w:rsidRPr="002E6AF7" w:rsidRDefault="00E82EEC" w:rsidP="00C309E6">
            <w:pPr>
              <w:rPr>
                <w:rFonts w:cs="Tahoma"/>
              </w:rPr>
            </w:pPr>
            <w:r w:rsidRPr="002E6AF7">
              <w:rPr>
                <w:rFonts w:cs="Arial"/>
              </w:rPr>
              <w:t>9:30-9</w:t>
            </w:r>
            <w:r w:rsidRPr="002E6AF7">
              <w:rPr>
                <w:rFonts w:ascii="Calibri" w:eastAsia="Calibri" w:hAnsi="Calibri" w:cs="Arial"/>
              </w:rPr>
              <w:t>:4</w:t>
            </w:r>
            <w:r w:rsidRPr="002E6AF7">
              <w:rPr>
                <w:rFonts w:cs="Arial"/>
              </w:rPr>
              <w:t>5</w:t>
            </w:r>
          </w:p>
        </w:tc>
        <w:tc>
          <w:tcPr>
            <w:tcW w:w="864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E82EEC" w:rsidRPr="000B02A1" w:rsidRDefault="00E82EEC" w:rsidP="00C309E6">
            <w:pPr>
              <w:cnfStyle w:val="000000100000"/>
              <w:rPr>
                <w:rFonts w:ascii="Calibri" w:eastAsia="Calibri" w:hAnsi="Calibri" w:cs="Arial"/>
              </w:rPr>
            </w:pPr>
            <w:r w:rsidRPr="000B02A1">
              <w:rPr>
                <w:rFonts w:cs="Arial"/>
                <w:b/>
              </w:rPr>
              <w:t>Otwarcie Konferencji</w:t>
            </w:r>
            <w:r w:rsidRPr="000B02A1">
              <w:rPr>
                <w:rFonts w:cs="Arial"/>
                <w:b/>
              </w:rPr>
              <w:br/>
            </w:r>
            <w:r w:rsidRPr="000B02A1">
              <w:rPr>
                <w:rFonts w:ascii="Calibri" w:eastAsia="Calibri" w:hAnsi="Calibri" w:cs="Arial"/>
              </w:rPr>
              <w:t>Włodzimierz Chlebosz</w:t>
            </w:r>
            <w:r w:rsidRPr="000B02A1">
              <w:rPr>
                <w:rFonts w:cs="Arial"/>
              </w:rPr>
              <w:t xml:space="preserve"> - </w:t>
            </w:r>
            <w:r w:rsidRPr="000B02A1">
              <w:rPr>
                <w:rFonts w:ascii="Calibri" w:eastAsia="Calibri" w:hAnsi="Calibri" w:cs="Arial"/>
              </w:rPr>
              <w:t>Członek Zarządu Województwa Dolnośląskiego</w:t>
            </w:r>
          </w:p>
          <w:p w:rsidR="00E82EEC" w:rsidRPr="000B02A1" w:rsidRDefault="00E82EEC" w:rsidP="00C309E6">
            <w:pPr>
              <w:cnfStyle w:val="000000100000"/>
              <w:rPr>
                <w:rFonts w:cs="Tahoma"/>
                <w:b/>
              </w:rPr>
            </w:pPr>
          </w:p>
        </w:tc>
      </w:tr>
      <w:tr w:rsidR="00E82EEC" w:rsidRPr="000B02A1" w:rsidTr="00E82EEC">
        <w:tc>
          <w:tcPr>
            <w:cnfStyle w:val="001000000000"/>
            <w:tcW w:w="1668" w:type="dxa"/>
          </w:tcPr>
          <w:p w:rsidR="00E82EEC" w:rsidRPr="002E6AF7" w:rsidRDefault="00E82EEC" w:rsidP="00C309E6">
            <w:pPr>
              <w:rPr>
                <w:rFonts w:cs="Tahoma"/>
              </w:rPr>
            </w:pPr>
            <w:r w:rsidRPr="002E6AF7">
              <w:rPr>
                <w:rFonts w:cs="Arial"/>
              </w:rPr>
              <w:t>9:45</w:t>
            </w:r>
            <w:r w:rsidRPr="002E6AF7">
              <w:rPr>
                <w:rFonts w:ascii="Calibri" w:eastAsia="Calibri" w:hAnsi="Calibri" w:cs="Arial"/>
              </w:rPr>
              <w:t>-10:0</w:t>
            </w:r>
            <w:r w:rsidRPr="002E6AF7">
              <w:rPr>
                <w:rFonts w:cs="Arial"/>
              </w:rPr>
              <w:t>0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82EEC" w:rsidRPr="000B02A1" w:rsidRDefault="00E82EEC" w:rsidP="00C309E6">
            <w:pPr>
              <w:cnfStyle w:val="000000000000"/>
              <w:rPr>
                <w:rFonts w:cs="Arial"/>
              </w:rPr>
            </w:pPr>
            <w:r w:rsidRPr="000B02A1">
              <w:rPr>
                <w:rFonts w:cs="Arial"/>
                <w:b/>
              </w:rPr>
              <w:t>Wprowadzenie do zasad III naboru wniosków o przyznanie pomocy w ramach działania Odnowa i rozwój wsi</w:t>
            </w:r>
            <w:r w:rsidRPr="000B02A1">
              <w:rPr>
                <w:rFonts w:cs="Arial"/>
                <w:b/>
              </w:rPr>
              <w:br/>
            </w:r>
            <w:r w:rsidRPr="000B02A1">
              <w:rPr>
                <w:rFonts w:cs="Arial"/>
              </w:rPr>
              <w:t>Paweł Czyszczoń – Dyrektor Wydziału Obszarów Wiejskich</w:t>
            </w:r>
          </w:p>
          <w:p w:rsidR="00E82EEC" w:rsidRPr="000B02A1" w:rsidRDefault="00E82EEC" w:rsidP="00C309E6">
            <w:pPr>
              <w:cnfStyle w:val="000000000000"/>
              <w:rPr>
                <w:rFonts w:cs="Tahoma"/>
                <w:b/>
              </w:rPr>
            </w:pPr>
          </w:p>
        </w:tc>
      </w:tr>
      <w:tr w:rsidR="00E82EEC" w:rsidRPr="000B02A1" w:rsidTr="00E82EEC">
        <w:trPr>
          <w:cnfStyle w:val="000000100000"/>
        </w:trPr>
        <w:tc>
          <w:tcPr>
            <w:cnfStyle w:val="001000000000"/>
            <w:tcW w:w="1668" w:type="dxa"/>
          </w:tcPr>
          <w:p w:rsidR="00E82EEC" w:rsidRPr="002E6AF7" w:rsidRDefault="00E82EEC" w:rsidP="00C309E6">
            <w:pPr>
              <w:rPr>
                <w:rFonts w:cs="Tahoma"/>
              </w:rPr>
            </w:pPr>
            <w:r w:rsidRPr="002E6AF7">
              <w:rPr>
                <w:rFonts w:cs="Arial"/>
              </w:rPr>
              <w:t>10:00</w:t>
            </w:r>
            <w:r w:rsidRPr="002E6AF7">
              <w:rPr>
                <w:rFonts w:ascii="Calibri" w:eastAsia="Calibri" w:hAnsi="Calibri" w:cs="Arial"/>
              </w:rPr>
              <w:t>-10:3</w:t>
            </w:r>
            <w:r w:rsidRPr="002E6AF7">
              <w:rPr>
                <w:rFonts w:cs="Arial"/>
              </w:rPr>
              <w:t>0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82EEC" w:rsidRPr="000B02A1" w:rsidRDefault="00E82EEC" w:rsidP="00C309E6">
            <w:pPr>
              <w:cnfStyle w:val="000000100000"/>
              <w:rPr>
                <w:rFonts w:cs="Arial"/>
              </w:rPr>
            </w:pPr>
            <w:r w:rsidRPr="000B02A1">
              <w:rPr>
                <w:rFonts w:cs="Arial"/>
                <w:b/>
              </w:rPr>
              <w:t xml:space="preserve">Podsumowanie </w:t>
            </w:r>
            <w:r w:rsidR="00BE3609">
              <w:rPr>
                <w:rFonts w:cs="Arial"/>
                <w:b/>
              </w:rPr>
              <w:t xml:space="preserve">naborów </w:t>
            </w:r>
            <w:r w:rsidRPr="000B02A1">
              <w:rPr>
                <w:rFonts w:cs="Arial"/>
                <w:b/>
              </w:rPr>
              <w:t>oraz dobre praktyki w działaniach wdrażanych przez Samorząd Województwa Dolnośląskiego w ramach PROW na lata 2007-2013</w:t>
            </w:r>
            <w:r w:rsidRPr="000B02A1">
              <w:rPr>
                <w:rFonts w:cs="Arial"/>
                <w:b/>
              </w:rPr>
              <w:br/>
            </w:r>
            <w:r w:rsidRPr="000B02A1">
              <w:rPr>
                <w:rFonts w:cs="Arial"/>
              </w:rPr>
              <w:t>Jacek Kaszuba – Zastępca Dyrektora Wydziału Obszarów Wiejskich</w:t>
            </w:r>
          </w:p>
          <w:p w:rsidR="00E82EEC" w:rsidRPr="000B02A1" w:rsidRDefault="00E82EEC" w:rsidP="00C309E6">
            <w:pPr>
              <w:cnfStyle w:val="000000100000"/>
              <w:rPr>
                <w:rFonts w:cs="Tahoma"/>
                <w:b/>
              </w:rPr>
            </w:pPr>
          </w:p>
        </w:tc>
      </w:tr>
      <w:tr w:rsidR="00E82EEC" w:rsidRPr="000B02A1" w:rsidTr="00E82EEC">
        <w:tc>
          <w:tcPr>
            <w:cnfStyle w:val="001000000000"/>
            <w:tcW w:w="1668" w:type="dxa"/>
            <w:tcBorders>
              <w:bottom w:val="single" w:sz="18" w:space="0" w:color="auto"/>
            </w:tcBorders>
          </w:tcPr>
          <w:p w:rsidR="00E82EEC" w:rsidRPr="002E6AF7" w:rsidRDefault="00E82EEC" w:rsidP="00C309E6">
            <w:pPr>
              <w:rPr>
                <w:rFonts w:cs="Tahoma"/>
              </w:rPr>
            </w:pPr>
            <w:r w:rsidRPr="002E6AF7">
              <w:rPr>
                <w:rFonts w:cs="Tahoma"/>
              </w:rPr>
              <w:t>10:30-11:15</w:t>
            </w:r>
          </w:p>
        </w:tc>
        <w:tc>
          <w:tcPr>
            <w:tcW w:w="864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E82EEC" w:rsidRPr="000B02A1" w:rsidRDefault="00E82EEC" w:rsidP="00C309E6">
            <w:pPr>
              <w:cnfStyle w:val="000000000000"/>
              <w:rPr>
                <w:rFonts w:cs="Tahoma"/>
              </w:rPr>
            </w:pPr>
            <w:r w:rsidRPr="000B02A1">
              <w:rPr>
                <w:rFonts w:cs="Tahoma"/>
                <w:b/>
              </w:rPr>
              <w:t xml:space="preserve">Aktualne przepisy prawa dotyczące działania 312 Odnowa i rozwój wsi,  obsługa wniosków o przyznanie pomocy, najczęściej popełniane błędy w zakresie sporządzania wniosków </w:t>
            </w:r>
            <w:r w:rsidR="00440A13">
              <w:rPr>
                <w:rFonts w:cs="Tahoma"/>
                <w:b/>
              </w:rPr>
              <w:br/>
            </w:r>
            <w:r w:rsidRPr="000B02A1">
              <w:rPr>
                <w:rFonts w:cs="Tahoma"/>
                <w:b/>
              </w:rPr>
              <w:t>o przyznanie pomocy</w:t>
            </w:r>
            <w:r w:rsidRPr="000B02A1">
              <w:rPr>
                <w:rFonts w:cs="Tahoma"/>
                <w:b/>
              </w:rPr>
              <w:br/>
            </w:r>
            <w:r w:rsidRPr="000B02A1">
              <w:rPr>
                <w:rFonts w:cs="Tahoma"/>
              </w:rPr>
              <w:t>Katarzyna Malinowska – Kierownik Działu Wdrażania</w:t>
            </w:r>
          </w:p>
          <w:p w:rsidR="00E82EEC" w:rsidRPr="000B02A1" w:rsidRDefault="00E82EEC" w:rsidP="00C309E6">
            <w:pPr>
              <w:cnfStyle w:val="000000000000"/>
              <w:rPr>
                <w:rFonts w:cs="Tahoma"/>
                <w:b/>
              </w:rPr>
            </w:pPr>
          </w:p>
        </w:tc>
      </w:tr>
      <w:tr w:rsidR="00E82EEC" w:rsidRPr="00BA0F92" w:rsidTr="00E82EEC">
        <w:trPr>
          <w:cnfStyle w:val="000000100000"/>
        </w:trPr>
        <w:tc>
          <w:tcPr>
            <w:cnfStyle w:val="001000000000"/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E82EEC" w:rsidRPr="00BA0F92" w:rsidRDefault="00E82EEC" w:rsidP="00C309E6">
            <w:pPr>
              <w:rPr>
                <w:rFonts w:cs="Arial"/>
              </w:rPr>
            </w:pPr>
            <w:r w:rsidRPr="00BA0F92">
              <w:rPr>
                <w:rFonts w:cs="Arial"/>
              </w:rPr>
              <w:t>11:15-11:30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E82EEC" w:rsidRPr="00BA0F92" w:rsidRDefault="00E82EEC" w:rsidP="00C309E6">
            <w:pPr>
              <w:cnfStyle w:val="000000100000"/>
              <w:rPr>
                <w:rFonts w:cs="Arial"/>
                <w:b/>
                <w:color w:val="FFFFFF" w:themeColor="background1"/>
              </w:rPr>
            </w:pPr>
            <w:r w:rsidRPr="00BA0F92">
              <w:rPr>
                <w:rFonts w:cs="Arial"/>
                <w:b/>
                <w:color w:val="FFFFFF" w:themeColor="background1"/>
              </w:rPr>
              <w:t>Przerwa kawowa</w:t>
            </w:r>
          </w:p>
        </w:tc>
      </w:tr>
      <w:tr w:rsidR="00E82EEC" w:rsidRPr="000B02A1" w:rsidTr="00E82EEC">
        <w:tc>
          <w:tcPr>
            <w:cnfStyle w:val="001000000000"/>
            <w:tcW w:w="1668" w:type="dxa"/>
            <w:tcBorders>
              <w:top w:val="single" w:sz="18" w:space="0" w:color="auto"/>
            </w:tcBorders>
          </w:tcPr>
          <w:p w:rsidR="00E82EEC" w:rsidRPr="002E6AF7" w:rsidRDefault="00E82EEC" w:rsidP="00C309E6">
            <w:pPr>
              <w:rPr>
                <w:rFonts w:cs="Tahoma"/>
              </w:rPr>
            </w:pPr>
            <w:r w:rsidRPr="002E6AF7">
              <w:rPr>
                <w:rFonts w:cs="Tahoma"/>
              </w:rPr>
              <w:t>11:30-12:00</w:t>
            </w:r>
          </w:p>
        </w:tc>
        <w:tc>
          <w:tcPr>
            <w:tcW w:w="864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E82EEC" w:rsidRPr="000B02A1" w:rsidRDefault="00E82EEC" w:rsidP="00C309E6">
            <w:pPr>
              <w:cnfStyle w:val="000000000000"/>
              <w:rPr>
                <w:rFonts w:cs="Tahoma"/>
              </w:rPr>
            </w:pPr>
            <w:r>
              <w:rPr>
                <w:rFonts w:cs="Tahoma"/>
                <w:b/>
              </w:rPr>
              <w:t xml:space="preserve">c.d.   </w:t>
            </w:r>
            <w:r w:rsidRPr="000B02A1">
              <w:rPr>
                <w:rFonts w:cs="Tahoma"/>
                <w:b/>
              </w:rPr>
              <w:t>Aktualne przepisy prawa dotyczące działania 312 Odnowa i rozwój wsi,  obsługa wniosków o przyznanie pomocy, najczęściej popełniane błędy w zakresie sporządzania wniosków o przyznanie pomocy</w:t>
            </w:r>
            <w:r w:rsidRPr="000B02A1">
              <w:rPr>
                <w:rFonts w:cs="Tahoma"/>
                <w:b/>
              </w:rPr>
              <w:br/>
            </w:r>
            <w:r w:rsidRPr="000B02A1">
              <w:rPr>
                <w:rFonts w:cs="Tahoma"/>
              </w:rPr>
              <w:t>Katarzyna Malinowska – Kierownik Działu Wdrażania</w:t>
            </w:r>
          </w:p>
          <w:p w:rsidR="00E82EEC" w:rsidRPr="000B02A1" w:rsidRDefault="00E82EEC" w:rsidP="00C309E6">
            <w:pPr>
              <w:cnfStyle w:val="000000000000"/>
              <w:rPr>
                <w:rFonts w:cs="Tahoma"/>
                <w:b/>
              </w:rPr>
            </w:pPr>
          </w:p>
        </w:tc>
      </w:tr>
      <w:tr w:rsidR="00E82EEC" w:rsidRPr="000B02A1" w:rsidTr="00E82EEC">
        <w:trPr>
          <w:cnfStyle w:val="000000100000"/>
        </w:trPr>
        <w:tc>
          <w:tcPr>
            <w:cnfStyle w:val="001000000000"/>
            <w:tcW w:w="1668" w:type="dxa"/>
            <w:tcBorders>
              <w:bottom w:val="single" w:sz="18" w:space="0" w:color="auto"/>
            </w:tcBorders>
          </w:tcPr>
          <w:p w:rsidR="00E82EEC" w:rsidRPr="002E6AF7" w:rsidRDefault="00E82EEC" w:rsidP="00C309E6">
            <w:pPr>
              <w:rPr>
                <w:rFonts w:cs="Tahoma"/>
              </w:rPr>
            </w:pPr>
            <w:r w:rsidRPr="002E6AF7">
              <w:rPr>
                <w:rFonts w:cs="Tahoma"/>
              </w:rPr>
              <w:t>12:00-13:15</w:t>
            </w:r>
          </w:p>
        </w:tc>
        <w:tc>
          <w:tcPr>
            <w:tcW w:w="864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E82EEC" w:rsidRPr="000B02A1" w:rsidRDefault="00E82EEC" w:rsidP="00C309E6">
            <w:pPr>
              <w:cnfStyle w:val="000000100000"/>
              <w:rPr>
                <w:rFonts w:cs="Tahoma"/>
              </w:rPr>
            </w:pPr>
            <w:r w:rsidRPr="000B02A1">
              <w:rPr>
                <w:rFonts w:cs="Tahoma"/>
                <w:b/>
              </w:rPr>
              <w:t>Aktualne przepisy prawa dotyczące działania 312 Odnowa i rozwój wsi,  obsługa wniosków o płatność, najczęściej popełniane błędy w zakresie sporządzania wniosków o płatność</w:t>
            </w:r>
            <w:r w:rsidRPr="000B02A1">
              <w:rPr>
                <w:rFonts w:cs="Tahoma"/>
                <w:b/>
              </w:rPr>
              <w:br/>
            </w:r>
            <w:r w:rsidRPr="000B02A1">
              <w:rPr>
                <w:rFonts w:cs="Tahoma"/>
              </w:rPr>
              <w:t>Krystyna Grygiel – Kierownik Działu Autoryzacji Płatności</w:t>
            </w:r>
          </w:p>
          <w:p w:rsidR="00E82EEC" w:rsidRPr="000B02A1" w:rsidRDefault="00E82EEC" w:rsidP="00C309E6">
            <w:pPr>
              <w:cnfStyle w:val="000000100000"/>
              <w:rPr>
                <w:rFonts w:cs="Tahoma"/>
                <w:b/>
              </w:rPr>
            </w:pPr>
          </w:p>
        </w:tc>
      </w:tr>
      <w:tr w:rsidR="00E82EEC" w:rsidRPr="004941DD" w:rsidTr="00E82EEC">
        <w:tc>
          <w:tcPr>
            <w:cnfStyle w:val="001000000000"/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E82EEC" w:rsidRPr="004941DD" w:rsidRDefault="00E82EEC" w:rsidP="00C309E6">
            <w:pPr>
              <w:rPr>
                <w:rFonts w:cs="Arial"/>
              </w:rPr>
            </w:pPr>
            <w:r w:rsidRPr="004941DD">
              <w:rPr>
                <w:rFonts w:cs="Tahoma"/>
              </w:rPr>
              <w:t>13:15-13:30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E82EEC" w:rsidRPr="004941DD" w:rsidRDefault="00E82EEC" w:rsidP="00C309E6">
            <w:pPr>
              <w:cnfStyle w:val="000000000000"/>
              <w:rPr>
                <w:rFonts w:cs="Arial"/>
                <w:b/>
                <w:color w:val="FFFFFF" w:themeColor="background1"/>
              </w:rPr>
            </w:pPr>
            <w:r w:rsidRPr="004941DD">
              <w:rPr>
                <w:rFonts w:cs="Arial"/>
                <w:b/>
                <w:color w:val="FFFFFF" w:themeColor="background1"/>
              </w:rPr>
              <w:t>Przerwa kawowa</w:t>
            </w:r>
          </w:p>
        </w:tc>
      </w:tr>
      <w:tr w:rsidR="00E82EEC" w:rsidRPr="000B02A1" w:rsidTr="00E82EEC">
        <w:trPr>
          <w:cnfStyle w:val="000000100000"/>
        </w:trPr>
        <w:tc>
          <w:tcPr>
            <w:cnfStyle w:val="001000000000"/>
            <w:tcW w:w="1668" w:type="dxa"/>
            <w:tcBorders>
              <w:top w:val="single" w:sz="18" w:space="0" w:color="auto"/>
            </w:tcBorders>
          </w:tcPr>
          <w:p w:rsidR="00E82EEC" w:rsidRPr="002E6AF7" w:rsidRDefault="00E82EEC" w:rsidP="00C309E6">
            <w:pPr>
              <w:rPr>
                <w:rFonts w:cs="Tahoma"/>
              </w:rPr>
            </w:pPr>
            <w:r w:rsidRPr="002E6AF7">
              <w:rPr>
                <w:rFonts w:cs="Tahoma"/>
              </w:rPr>
              <w:t>13:30-14:15</w:t>
            </w:r>
          </w:p>
        </w:tc>
        <w:tc>
          <w:tcPr>
            <w:tcW w:w="864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E82EEC" w:rsidRPr="000B02A1" w:rsidRDefault="00E82EEC" w:rsidP="00C309E6">
            <w:pPr>
              <w:cnfStyle w:val="000000100000"/>
              <w:rPr>
                <w:rFonts w:cs="Tahoma"/>
                <w:b/>
              </w:rPr>
            </w:pPr>
            <w:r w:rsidRPr="000B02A1">
              <w:rPr>
                <w:rFonts w:cs="Tahoma"/>
                <w:b/>
              </w:rPr>
              <w:t xml:space="preserve">Zasady oraz aktualne przepisy dotyczące przeprowadzania kontroli operacji </w:t>
            </w:r>
            <w:r w:rsidRPr="000B02A1">
              <w:rPr>
                <w:rFonts w:cs="Tahoma"/>
                <w:b/>
              </w:rPr>
              <w:br/>
              <w:t>w ramach działania 312 Odnowa i rozwój wsi</w:t>
            </w:r>
          </w:p>
          <w:p w:rsidR="00E82EEC" w:rsidRPr="000B02A1" w:rsidRDefault="00E82EEC" w:rsidP="00C309E6">
            <w:pPr>
              <w:cnfStyle w:val="000000100000"/>
              <w:rPr>
                <w:rFonts w:cs="Tahoma"/>
              </w:rPr>
            </w:pPr>
            <w:r w:rsidRPr="000B02A1">
              <w:rPr>
                <w:rFonts w:cs="Tahoma"/>
              </w:rPr>
              <w:t xml:space="preserve">Tomasz Gajewczyk – Kierownik Działu Kontroli </w:t>
            </w:r>
          </w:p>
          <w:p w:rsidR="00E82EEC" w:rsidRPr="000B02A1" w:rsidRDefault="00E82EEC" w:rsidP="00C309E6">
            <w:pPr>
              <w:cnfStyle w:val="000000100000"/>
              <w:rPr>
                <w:rFonts w:cs="Tahoma"/>
              </w:rPr>
            </w:pPr>
          </w:p>
        </w:tc>
      </w:tr>
      <w:tr w:rsidR="00E82EEC" w:rsidRPr="000B02A1" w:rsidTr="00E82EEC">
        <w:tc>
          <w:tcPr>
            <w:cnfStyle w:val="001000000000"/>
            <w:tcW w:w="1668" w:type="dxa"/>
            <w:tcBorders>
              <w:bottom w:val="single" w:sz="18" w:space="0" w:color="auto"/>
            </w:tcBorders>
          </w:tcPr>
          <w:p w:rsidR="00E82EEC" w:rsidRPr="002E6AF7" w:rsidRDefault="00E82EEC" w:rsidP="00C309E6">
            <w:pPr>
              <w:rPr>
                <w:rFonts w:cs="Tahoma"/>
              </w:rPr>
            </w:pPr>
            <w:r w:rsidRPr="002E6AF7">
              <w:rPr>
                <w:rFonts w:cs="Tahoma"/>
              </w:rPr>
              <w:t>14:15-14:30</w:t>
            </w:r>
          </w:p>
        </w:tc>
        <w:tc>
          <w:tcPr>
            <w:tcW w:w="864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E82EEC" w:rsidRPr="000B02A1" w:rsidRDefault="00E82EEC" w:rsidP="00C309E6">
            <w:pPr>
              <w:pStyle w:val="Nagwek4"/>
              <w:spacing w:before="0"/>
              <w:outlineLvl w:val="3"/>
              <w:cnfStyle w:val="000000000000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auto"/>
              </w:rPr>
            </w:pPr>
            <w:r w:rsidRPr="000B02A1">
              <w:rPr>
                <w:rFonts w:asciiTheme="minorHAnsi" w:eastAsiaTheme="minorHAnsi" w:hAnsiTheme="minorHAnsi" w:cs="Arial"/>
                <w:bCs w:val="0"/>
                <w:i w:val="0"/>
                <w:iCs w:val="0"/>
                <w:color w:val="auto"/>
              </w:rPr>
              <w:t>Zasady stosowania oznakowywania projektów realizowanych w ramach PROW na lata 2007-2013</w:t>
            </w:r>
            <w:r w:rsidRPr="000B02A1">
              <w:rPr>
                <w:rFonts w:asciiTheme="minorHAnsi" w:eastAsiaTheme="minorHAnsi" w:hAnsiTheme="minorHAnsi" w:cs="Arial"/>
                <w:bCs w:val="0"/>
                <w:i w:val="0"/>
                <w:iCs w:val="0"/>
                <w:color w:val="auto"/>
              </w:rPr>
              <w:br/>
            </w:r>
            <w:r w:rsidRPr="000B02A1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auto"/>
              </w:rPr>
              <w:t>Karolina Manecka - Dział Pomocy Technicznej i Regionalnego Sekretariatu KSOW</w:t>
            </w:r>
          </w:p>
          <w:p w:rsidR="00E82EEC" w:rsidRPr="000B02A1" w:rsidRDefault="00E82EEC" w:rsidP="00C309E6">
            <w:pPr>
              <w:cnfStyle w:val="000000000000"/>
            </w:pPr>
          </w:p>
        </w:tc>
      </w:tr>
      <w:tr w:rsidR="00E82EEC" w:rsidRPr="00EC5ED2" w:rsidTr="00E82EEC">
        <w:trPr>
          <w:cnfStyle w:val="000000100000"/>
        </w:trPr>
        <w:tc>
          <w:tcPr>
            <w:cnfStyle w:val="001000000000"/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E82EEC" w:rsidRPr="00EC5ED2" w:rsidRDefault="00E82EEC" w:rsidP="00C309E6">
            <w:pPr>
              <w:rPr>
                <w:rFonts w:cs="Tahoma"/>
              </w:rPr>
            </w:pPr>
            <w:r w:rsidRPr="00EC5ED2">
              <w:rPr>
                <w:rFonts w:cs="Arial"/>
              </w:rPr>
              <w:t>14:30</w:t>
            </w:r>
            <w:r w:rsidRPr="00EC5ED2">
              <w:rPr>
                <w:rFonts w:ascii="Calibri" w:eastAsia="Calibri" w:hAnsi="Calibri" w:cs="Arial"/>
              </w:rPr>
              <w:t>-15:</w:t>
            </w:r>
            <w:r w:rsidRPr="00EC5ED2">
              <w:rPr>
                <w:rFonts w:cs="Arial"/>
              </w:rPr>
              <w:t>00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E82EEC" w:rsidRPr="00EC5ED2" w:rsidRDefault="00E82EEC" w:rsidP="00C309E6">
            <w:pPr>
              <w:spacing w:line="276" w:lineRule="auto"/>
              <w:cnfStyle w:val="000000100000"/>
              <w:rPr>
                <w:rFonts w:cs="Tahoma"/>
                <w:b/>
                <w:color w:val="FFFFFF" w:themeColor="background1"/>
              </w:rPr>
            </w:pPr>
            <w:r w:rsidRPr="00EC5ED2">
              <w:rPr>
                <w:rFonts w:cs="Arial"/>
                <w:b/>
                <w:color w:val="FFFFFF" w:themeColor="background1"/>
              </w:rPr>
              <w:t>Dyskusja i p</w:t>
            </w:r>
            <w:r w:rsidRPr="00EC5ED2">
              <w:rPr>
                <w:rFonts w:ascii="Calibri" w:eastAsia="Calibri" w:hAnsi="Calibri" w:cs="Arial"/>
                <w:b/>
                <w:color w:val="FFFFFF" w:themeColor="background1"/>
              </w:rPr>
              <w:t>odsumowanie spotkania</w:t>
            </w:r>
          </w:p>
        </w:tc>
      </w:tr>
      <w:tr w:rsidR="00E82EEC" w:rsidRPr="00E82EEC" w:rsidTr="00E82EEC">
        <w:tc>
          <w:tcPr>
            <w:cnfStyle w:val="001000000000"/>
            <w:tcW w:w="1668" w:type="dxa"/>
            <w:tcBorders>
              <w:top w:val="single" w:sz="18" w:space="0" w:color="auto"/>
            </w:tcBorders>
          </w:tcPr>
          <w:p w:rsidR="00E82EEC" w:rsidRPr="00E82EEC" w:rsidRDefault="00E82EEC" w:rsidP="00C309E6">
            <w:pPr>
              <w:rPr>
                <w:rFonts w:cs="Tahoma"/>
              </w:rPr>
            </w:pPr>
            <w:r w:rsidRPr="00E82EEC">
              <w:rPr>
                <w:rFonts w:cs="Tahoma"/>
              </w:rPr>
              <w:t>15:00-16:00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E82EEC" w:rsidRPr="00E82EEC" w:rsidRDefault="00E82EEC" w:rsidP="00C309E6">
            <w:pPr>
              <w:cnfStyle w:val="000000000000"/>
              <w:rPr>
                <w:rFonts w:cs="Tahoma"/>
                <w:b/>
                <w:color w:val="FFFFFF" w:themeColor="background1"/>
              </w:rPr>
            </w:pPr>
            <w:r w:rsidRPr="00E82EEC">
              <w:rPr>
                <w:rFonts w:ascii="Calibri" w:eastAsia="Calibri" w:hAnsi="Calibri" w:cs="Arial"/>
                <w:b/>
                <w:color w:val="FFFFFF" w:themeColor="background1"/>
              </w:rPr>
              <w:t>Obiad, wyjazd uczestników Konferencji</w:t>
            </w:r>
          </w:p>
        </w:tc>
      </w:tr>
    </w:tbl>
    <w:p w:rsidR="006851E7" w:rsidRDefault="006851E7"/>
    <w:sectPr w:rsidR="006851E7" w:rsidSect="00B76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1" w:bottom="851" w:left="851" w:header="851" w:footer="4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89" w:rsidRDefault="003B5189" w:rsidP="00E82EEC">
      <w:pPr>
        <w:spacing w:after="0" w:line="240" w:lineRule="auto"/>
      </w:pPr>
      <w:r>
        <w:separator/>
      </w:r>
    </w:p>
  </w:endnote>
  <w:endnote w:type="continuationSeparator" w:id="0">
    <w:p w:rsidR="003B5189" w:rsidRDefault="003B5189" w:rsidP="00E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96" w:rsidRDefault="00570B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96" w:rsidRDefault="00570B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96" w:rsidRPr="00570B96" w:rsidRDefault="00570B96" w:rsidP="00570B96">
    <w:pPr>
      <w:pStyle w:val="Bezodstpw"/>
      <w:jc w:val="center"/>
      <w:rPr>
        <w:color w:val="000000"/>
        <w:sz w:val="18"/>
        <w:szCs w:val="18"/>
      </w:rPr>
    </w:pPr>
    <w:r w:rsidRPr="00570B96">
      <w:rPr>
        <w:color w:val="000000"/>
        <w:sz w:val="18"/>
        <w:szCs w:val="18"/>
      </w:rPr>
      <w:t>„Europejski Fundusz Rolny na rzecz Rozwoju Obszarów Wiejskich: Europa inwestująca w obszary wiejskie”</w:t>
    </w:r>
  </w:p>
  <w:p w:rsidR="00B765D2" w:rsidRPr="00570B96" w:rsidRDefault="00B765D2" w:rsidP="00570B96">
    <w:pPr>
      <w:pStyle w:val="Stopka"/>
      <w:jc w:val="center"/>
      <w:rPr>
        <w:sz w:val="18"/>
        <w:szCs w:val="18"/>
      </w:rPr>
    </w:pPr>
    <w:r w:rsidRPr="00570B96">
      <w:rPr>
        <w:sz w:val="18"/>
        <w:szCs w:val="18"/>
      </w:rPr>
      <w:t xml:space="preserve">Zadanie współfinansowane ze środków Unii Europejskiej w ramach Pomocy Technicznej </w:t>
    </w:r>
    <w:r w:rsidRPr="00570B96">
      <w:rPr>
        <w:sz w:val="18"/>
        <w:szCs w:val="18"/>
      </w:rPr>
      <w:br/>
      <w:t xml:space="preserve">Programu Rozwoju Obszarów Wiejskich na lata 2007-2013. </w:t>
    </w:r>
    <w:r w:rsidRPr="00570B96">
      <w:rPr>
        <w:sz w:val="18"/>
        <w:szCs w:val="18"/>
      </w:rPr>
      <w:br/>
    </w:r>
    <w:r w:rsidR="00570B96" w:rsidRPr="00570B96">
      <w:rPr>
        <w:color w:val="000000"/>
        <w:sz w:val="18"/>
        <w:szCs w:val="18"/>
      </w:rPr>
      <w:t>Instytucja Zarządzająca Programem Rozwoju Obszarów Wiejskich na lata 2007-2013 – Minister Rolnictwa i Rozwoju Wsi</w:t>
    </w:r>
  </w:p>
  <w:p w:rsidR="00B765D2" w:rsidRDefault="00B7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89" w:rsidRDefault="003B5189" w:rsidP="00E82EEC">
      <w:pPr>
        <w:spacing w:after="0" w:line="240" w:lineRule="auto"/>
      </w:pPr>
      <w:r>
        <w:separator/>
      </w:r>
    </w:p>
  </w:footnote>
  <w:footnote w:type="continuationSeparator" w:id="0">
    <w:p w:rsidR="003B5189" w:rsidRDefault="003B5189" w:rsidP="00E8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96" w:rsidRDefault="00570B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96" w:rsidRDefault="00570B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EC" w:rsidRDefault="00570B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-240665</wp:posOffset>
          </wp:positionV>
          <wp:extent cx="1061720" cy="586740"/>
          <wp:effectExtent l="0" t="0" r="5080" b="0"/>
          <wp:wrapSquare wrapText="bothSides"/>
          <wp:docPr id="5" name="Obraz 2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2508250</wp:posOffset>
          </wp:positionH>
          <wp:positionV relativeFrom="paragraph">
            <wp:posOffset>-192405</wp:posOffset>
          </wp:positionV>
          <wp:extent cx="1468120" cy="470535"/>
          <wp:effectExtent l="19050" t="0" r="0" b="0"/>
          <wp:wrapNone/>
          <wp:docPr id="1" name="Obraz 2" descr="logotyp-podstawowy-new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podstawowy-new200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1.55pt;margin-top:-22.65pt;width:143.5pt;height:76.3pt;z-index:251658240;mso-position-horizontal-relative:text;mso-position-vertical-relative:text" wrapcoords="0 0" filled="f" stroked="f">
          <v:textbox style="mso-next-textbox:#_x0000_s2049">
            <w:txbxContent>
              <w:p w:rsidR="00E82EEC" w:rsidRDefault="00570B96" w:rsidP="00E82EEC">
                <w:r>
                  <w:t xml:space="preserve">   </w:t>
                </w:r>
                <w:r w:rsidRPr="00570B96">
                  <w:drawing>
                    <wp:inline distT="0" distB="0" distL="0" distR="0">
                      <wp:extent cx="936293" cy="758028"/>
                      <wp:effectExtent l="19050" t="0" r="0" b="0"/>
                      <wp:docPr id="9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7895" cy="759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70B96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2EEC"/>
    <w:rsid w:val="001F5EF0"/>
    <w:rsid w:val="003B1859"/>
    <w:rsid w:val="003B5189"/>
    <w:rsid w:val="003C6823"/>
    <w:rsid w:val="003E2915"/>
    <w:rsid w:val="003E60B2"/>
    <w:rsid w:val="0040552E"/>
    <w:rsid w:val="00440A13"/>
    <w:rsid w:val="00570B96"/>
    <w:rsid w:val="006851E7"/>
    <w:rsid w:val="006F0C14"/>
    <w:rsid w:val="00734515"/>
    <w:rsid w:val="0092701F"/>
    <w:rsid w:val="00B765D2"/>
    <w:rsid w:val="00BE3609"/>
    <w:rsid w:val="00C100C7"/>
    <w:rsid w:val="00CA6E04"/>
    <w:rsid w:val="00CB0E4E"/>
    <w:rsid w:val="00DA138D"/>
    <w:rsid w:val="00E00CF8"/>
    <w:rsid w:val="00E82EEC"/>
    <w:rsid w:val="00EF2276"/>
    <w:rsid w:val="00F43BB1"/>
    <w:rsid w:val="00FC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EC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2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2akcent1">
    <w:name w:val="Medium Shading 2 Accent 1"/>
    <w:basedOn w:val="Standardowy"/>
    <w:uiPriority w:val="64"/>
    <w:rsid w:val="00E82E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82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EC"/>
  </w:style>
  <w:style w:type="paragraph" w:styleId="Stopka">
    <w:name w:val="footer"/>
    <w:basedOn w:val="Normalny"/>
    <w:link w:val="StopkaZnak"/>
    <w:uiPriority w:val="99"/>
    <w:semiHidden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EEC"/>
  </w:style>
  <w:style w:type="paragraph" w:styleId="Tekstdymka">
    <w:name w:val="Balloon Text"/>
    <w:basedOn w:val="Normalny"/>
    <w:link w:val="TekstdymkaZnak"/>
    <w:uiPriority w:val="99"/>
    <w:semiHidden/>
    <w:unhideWhenUsed/>
    <w:rsid w:val="005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70B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asolinski</dc:creator>
  <cp:keywords/>
  <dc:description/>
  <cp:lastModifiedBy>jbakalarz</cp:lastModifiedBy>
  <cp:revision>2</cp:revision>
  <dcterms:created xsi:type="dcterms:W3CDTF">2012-10-17T13:13:00Z</dcterms:created>
  <dcterms:modified xsi:type="dcterms:W3CDTF">2012-10-17T13:13:00Z</dcterms:modified>
</cp:coreProperties>
</file>