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11"/>
        <w:tblW w:w="9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84"/>
      </w:tblGrid>
      <w:tr w:rsidR="009B7ABE" w:rsidRPr="004A4970" w:rsidTr="009B7ABE">
        <w:tc>
          <w:tcPr>
            <w:tcW w:w="9284" w:type="dxa"/>
            <w:vAlign w:val="center"/>
            <w:hideMark/>
          </w:tcPr>
          <w:p w:rsidR="009B7ABE" w:rsidRPr="009B7ABE" w:rsidRDefault="009B7ABE" w:rsidP="009B7AB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B7ABE" w:rsidRPr="004A4970" w:rsidTr="009B7ABE">
        <w:tc>
          <w:tcPr>
            <w:tcW w:w="9284" w:type="dxa"/>
            <w:vAlign w:val="center"/>
            <w:hideMark/>
          </w:tcPr>
          <w:p w:rsidR="009B7ABE" w:rsidRPr="009B7ABE" w:rsidRDefault="009B7ABE" w:rsidP="009B7A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Zarządzanie projektami</w:t>
            </w:r>
          </w:p>
        </w:tc>
      </w:tr>
      <w:tr w:rsidR="009B7ABE" w:rsidRPr="004A4970" w:rsidTr="009B7ABE">
        <w:tc>
          <w:tcPr>
            <w:tcW w:w="9284" w:type="dxa"/>
            <w:vAlign w:val="center"/>
            <w:hideMark/>
          </w:tcPr>
          <w:p w:rsidR="009B7ABE" w:rsidRDefault="009B7ABE" w:rsidP="00C804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Mirosław Jankowski</w:t>
            </w:r>
          </w:p>
          <w:p w:rsidR="009B7ABE" w:rsidRPr="004A4970" w:rsidRDefault="009B7ABE" w:rsidP="00C80423">
            <w:pPr>
              <w:jc w:val="center"/>
              <w:rPr>
                <w:rFonts w:ascii="Tahoma" w:hAnsi="Tahoma" w:cs="Tahoma"/>
              </w:rPr>
            </w:pPr>
          </w:p>
        </w:tc>
      </w:tr>
      <w:tr w:rsidR="009B7ABE" w:rsidRPr="004A4970" w:rsidTr="009B7ABE">
        <w:tc>
          <w:tcPr>
            <w:tcW w:w="9284" w:type="dxa"/>
            <w:vAlign w:val="center"/>
            <w:hideMark/>
          </w:tcPr>
          <w:p w:rsidR="009B7ABE" w:rsidRDefault="009B7ABE" w:rsidP="009B7A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13-14 maja 2011r. </w:t>
            </w:r>
            <w:r w:rsidRPr="009B7ABE">
              <w:rPr>
                <w:rFonts w:ascii="Tahoma" w:hAnsi="Tahoma" w:cs="Tahoma"/>
                <w:b/>
                <w:sz w:val="22"/>
                <w:szCs w:val="22"/>
              </w:rPr>
              <w:t>Pałac w Krotoszycach</w:t>
            </w:r>
          </w:p>
          <w:p w:rsidR="009B7ABE" w:rsidRPr="004A4970" w:rsidRDefault="009B7ABE" w:rsidP="009B7ABE">
            <w:pPr>
              <w:jc w:val="center"/>
              <w:rPr>
                <w:rFonts w:ascii="Tahoma" w:hAnsi="Tahoma" w:cs="Tahoma"/>
              </w:rPr>
            </w:pPr>
          </w:p>
        </w:tc>
      </w:tr>
      <w:tr w:rsidR="009B7ABE" w:rsidRPr="004A4970" w:rsidTr="009B7ABE">
        <w:tc>
          <w:tcPr>
            <w:tcW w:w="9284" w:type="dxa"/>
            <w:vAlign w:val="center"/>
            <w:hideMark/>
          </w:tcPr>
          <w:p w:rsidR="009B7ABE" w:rsidRPr="002F00A6" w:rsidRDefault="009B7ABE" w:rsidP="009B7ABE">
            <w:pPr>
              <w:jc w:val="center"/>
              <w:rPr>
                <w:rFonts w:ascii="Tahoma" w:hAnsi="Tahoma" w:cs="Tahoma"/>
                <w:b/>
              </w:rPr>
            </w:pPr>
            <w:r w:rsidRPr="002F00A6">
              <w:rPr>
                <w:rFonts w:ascii="Tahoma" w:hAnsi="Tahoma" w:cs="Tahoma"/>
                <w:b/>
              </w:rPr>
              <w:t>Początek szkolenia – godz. 9.30</w:t>
            </w:r>
          </w:p>
          <w:p w:rsidR="009B7ABE" w:rsidRPr="004A4970" w:rsidRDefault="009B7ABE" w:rsidP="009B7ABE">
            <w:pPr>
              <w:pStyle w:val="Nagwek6"/>
              <w:rPr>
                <w:rFonts w:ascii="Tahoma" w:eastAsiaTheme="minorEastAsia" w:hAnsi="Tahoma" w:cs="Tahoma"/>
                <w:szCs w:val="22"/>
              </w:rPr>
            </w:pPr>
          </w:p>
        </w:tc>
      </w:tr>
      <w:tr w:rsidR="009B7ABE" w:rsidRPr="004A4970" w:rsidTr="009B7ABE">
        <w:trPr>
          <w:trHeight w:val="1114"/>
        </w:trPr>
        <w:tc>
          <w:tcPr>
            <w:tcW w:w="9284" w:type="dxa"/>
            <w:vAlign w:val="center"/>
            <w:hideMark/>
          </w:tcPr>
          <w:p w:rsidR="009B7ABE" w:rsidRPr="005544F5" w:rsidRDefault="009B7ABE" w:rsidP="0085434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Czym jest projekt, a czym wniosek?</w:t>
            </w:r>
          </w:p>
          <w:p w:rsidR="009B7ABE" w:rsidRPr="005544F5" w:rsidRDefault="009B7ABE" w:rsidP="0085434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Identyfikowanie potrzeb lokalnych.</w:t>
            </w:r>
          </w:p>
          <w:p w:rsidR="009B7ABE" w:rsidRPr="005544F5" w:rsidRDefault="009B7ABE" w:rsidP="0085434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Rozpoznanie i definiowanie potrzeb.</w:t>
            </w:r>
          </w:p>
          <w:p w:rsidR="009B7ABE" w:rsidRPr="005544F5" w:rsidRDefault="0085434F" w:rsidP="0085434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="009B7ABE" w:rsidRPr="005544F5">
              <w:rPr>
                <w:rFonts w:ascii="Tahoma" w:hAnsi="Tahoma" w:cs="Tahoma"/>
                <w:sz w:val="22"/>
                <w:szCs w:val="22"/>
              </w:rPr>
              <w:t>rzewo problemów.</w:t>
            </w:r>
          </w:p>
          <w:p w:rsidR="009B7ABE" w:rsidRPr="005544F5" w:rsidRDefault="0085434F" w:rsidP="0085434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="009B7ABE" w:rsidRPr="005544F5">
              <w:rPr>
                <w:rFonts w:ascii="Tahoma" w:hAnsi="Tahoma" w:cs="Tahoma"/>
                <w:sz w:val="22"/>
                <w:szCs w:val="22"/>
              </w:rPr>
              <w:t>rzewo celów.</w:t>
            </w:r>
          </w:p>
        </w:tc>
      </w:tr>
      <w:tr w:rsidR="009B7ABE" w:rsidRPr="004A4970" w:rsidTr="009B7ABE">
        <w:trPr>
          <w:trHeight w:val="747"/>
        </w:trPr>
        <w:tc>
          <w:tcPr>
            <w:tcW w:w="9284" w:type="dxa"/>
            <w:vAlign w:val="center"/>
            <w:hideMark/>
          </w:tcPr>
          <w:p w:rsidR="009B7ABE" w:rsidRPr="004A4970" w:rsidRDefault="009B7ABE" w:rsidP="0085434F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ind w:left="0" w:firstLine="0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Matryca logiczna: określanie celów, rezultatów, wskaźników i zadań.</w:t>
            </w:r>
          </w:p>
          <w:p w:rsidR="009B7ABE" w:rsidRPr="004A4970" w:rsidRDefault="009B7ABE" w:rsidP="0085434F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ind w:left="0" w:firstLine="0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Jak określić charakterystykę projektu oraz zakres merytoryczny zadań projektu.</w:t>
            </w:r>
          </w:p>
        </w:tc>
      </w:tr>
      <w:tr w:rsidR="009B7ABE" w:rsidRPr="004A4970" w:rsidTr="009B7ABE">
        <w:trPr>
          <w:trHeight w:val="348"/>
        </w:trPr>
        <w:tc>
          <w:tcPr>
            <w:tcW w:w="9284" w:type="dxa"/>
            <w:vAlign w:val="center"/>
            <w:hideMark/>
          </w:tcPr>
          <w:p w:rsidR="009B7ABE" w:rsidRPr="005544F5" w:rsidRDefault="009B7ABE" w:rsidP="0085434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Tworzenie harmonogramu projektu.</w:t>
            </w:r>
          </w:p>
          <w:p w:rsidR="009B7ABE" w:rsidRPr="005544F5" w:rsidRDefault="009B7ABE" w:rsidP="0085434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Zasady tworzenia budżetu - planowanie budżetu do projektu.</w:t>
            </w:r>
          </w:p>
          <w:p w:rsidR="009B7ABE" w:rsidRPr="005544F5" w:rsidRDefault="009B7ABE" w:rsidP="0085434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Zarządzanie projektem – podział zadań.</w:t>
            </w:r>
          </w:p>
        </w:tc>
      </w:tr>
      <w:tr w:rsidR="009B7ABE" w:rsidRPr="004A4970" w:rsidTr="009B7ABE">
        <w:trPr>
          <w:trHeight w:val="345"/>
        </w:trPr>
        <w:tc>
          <w:tcPr>
            <w:tcW w:w="9284" w:type="dxa"/>
            <w:vAlign w:val="center"/>
            <w:hideMark/>
          </w:tcPr>
          <w:p w:rsidR="009B7ABE" w:rsidRPr="005544F5" w:rsidRDefault="009B7ABE" w:rsidP="0085434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Jak zamienić projekt na wniosek – wypełnianie wniosku.</w:t>
            </w:r>
          </w:p>
          <w:p w:rsidR="009B7ABE" w:rsidRPr="005544F5" w:rsidRDefault="009B7ABE" w:rsidP="0085434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Dokumentacja projektowa</w:t>
            </w:r>
          </w:p>
          <w:p w:rsidR="009B7ABE" w:rsidRPr="004A4970" w:rsidRDefault="009B7ABE" w:rsidP="0085434F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B7ABE" w:rsidRDefault="009B7ABE" w:rsidP="009B7ABE">
      <w:pPr>
        <w:pStyle w:val="Tytu"/>
        <w:rPr>
          <w:szCs w:val="24"/>
        </w:rPr>
      </w:pPr>
      <w:r>
        <w:rPr>
          <w:rFonts w:ascii="Tahoma" w:hAnsi="Tahoma" w:cs="Tahoma"/>
          <w:b/>
          <w:szCs w:val="24"/>
          <w:u w:val="single"/>
        </w:rPr>
        <w:t xml:space="preserve">Program szkolenia dla liderów </w:t>
      </w:r>
      <w:proofErr w:type="spellStart"/>
      <w:r>
        <w:rPr>
          <w:rFonts w:ascii="Tahoma" w:hAnsi="Tahoma" w:cs="Tahoma"/>
          <w:b/>
          <w:szCs w:val="24"/>
          <w:u w:val="single"/>
        </w:rPr>
        <w:t>wiejskich</w:t>
      </w:r>
      <w:proofErr w:type="spellEnd"/>
    </w:p>
    <w:p w:rsidR="003E4D68" w:rsidRDefault="003E4D68"/>
    <w:sectPr w:rsidR="003E4D68" w:rsidSect="003E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09A"/>
    <w:multiLevelType w:val="hybridMultilevel"/>
    <w:tmpl w:val="F5CAD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759E4"/>
    <w:multiLevelType w:val="hybridMultilevel"/>
    <w:tmpl w:val="20303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3D17B3"/>
    <w:multiLevelType w:val="hybridMultilevel"/>
    <w:tmpl w:val="A726F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7ABE"/>
    <w:rsid w:val="003E4D68"/>
    <w:rsid w:val="005544F5"/>
    <w:rsid w:val="0085434F"/>
    <w:rsid w:val="009B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7A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9B7ABE"/>
    <w:pPr>
      <w:keepNext/>
      <w:jc w:val="center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B7AB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B7AB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9B7A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B7AB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B7ABE"/>
    <w:pPr>
      <w:jc w:val="both"/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7AB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9B7ABE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9B7A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amalinowska</cp:lastModifiedBy>
  <cp:revision>4</cp:revision>
  <dcterms:created xsi:type="dcterms:W3CDTF">2011-04-19T06:26:00Z</dcterms:created>
  <dcterms:modified xsi:type="dcterms:W3CDTF">2011-04-19T06:40:00Z</dcterms:modified>
</cp:coreProperties>
</file>