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40" w:rsidRDefault="00F826A7" w:rsidP="00E52040">
      <w:pPr>
        <w:spacing w:after="0" w:line="240" w:lineRule="auto"/>
        <w:contextualSpacing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6A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</w:t>
      </w:r>
      <w:r w:rsidR="00A9739F">
        <w:rPr>
          <w:sz w:val="20"/>
          <w:szCs w:val="20"/>
        </w:rPr>
        <w:t>6</w:t>
      </w:r>
    </w:p>
    <w:p w:rsidR="00E52040" w:rsidRPr="00E52040" w:rsidRDefault="00F826A7" w:rsidP="00E52040">
      <w:pPr>
        <w:spacing w:after="0" w:line="240" w:lineRule="auto"/>
        <w:ind w:firstLine="56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Uchwały Nr</w:t>
      </w:r>
      <w:r w:rsidR="00E52040">
        <w:rPr>
          <w:sz w:val="20"/>
          <w:szCs w:val="20"/>
        </w:rPr>
        <w:t xml:space="preserve"> </w:t>
      </w:r>
      <w:r w:rsidR="00DC172B">
        <w:rPr>
          <w:sz w:val="20"/>
          <w:szCs w:val="20"/>
        </w:rPr>
        <w:t>738/VI/19</w:t>
      </w:r>
    </w:p>
    <w:p w:rsidR="00F826A7" w:rsidRPr="00B45C74" w:rsidRDefault="001C73B8" w:rsidP="00E52040">
      <w:pPr>
        <w:spacing w:after="0" w:line="240" w:lineRule="auto"/>
        <w:ind w:firstLine="5670"/>
        <w:contextualSpacing/>
        <w:jc w:val="both"/>
        <w:rPr>
          <w:strike/>
          <w:sz w:val="20"/>
          <w:szCs w:val="20"/>
        </w:rPr>
      </w:pPr>
      <w:r w:rsidRPr="00E52040">
        <w:rPr>
          <w:sz w:val="20"/>
          <w:szCs w:val="20"/>
        </w:rPr>
        <w:t>Zarządu Województwa Dolnośląskiego</w:t>
      </w:r>
    </w:p>
    <w:p w:rsidR="00F826A7" w:rsidRPr="00E52040" w:rsidRDefault="001C73B8" w:rsidP="00E52040">
      <w:pPr>
        <w:spacing w:after="0" w:line="240" w:lineRule="auto"/>
        <w:ind w:firstLine="5670"/>
        <w:contextualSpacing/>
        <w:jc w:val="both"/>
        <w:rPr>
          <w:sz w:val="20"/>
          <w:szCs w:val="20"/>
        </w:rPr>
      </w:pPr>
      <w:r w:rsidRPr="00E52040">
        <w:rPr>
          <w:sz w:val="20"/>
          <w:szCs w:val="20"/>
        </w:rPr>
        <w:t>z dnia</w:t>
      </w:r>
      <w:r w:rsidR="00E52040">
        <w:rPr>
          <w:sz w:val="20"/>
          <w:szCs w:val="20"/>
        </w:rPr>
        <w:t xml:space="preserve"> </w:t>
      </w:r>
      <w:r w:rsidR="00DC172B">
        <w:rPr>
          <w:sz w:val="20"/>
          <w:szCs w:val="20"/>
        </w:rPr>
        <w:t xml:space="preserve">13 </w:t>
      </w:r>
      <w:proofErr w:type="spellStart"/>
      <w:r w:rsidR="00DC172B">
        <w:rPr>
          <w:sz w:val="20"/>
          <w:szCs w:val="20"/>
        </w:rPr>
        <w:t>maja</w:t>
      </w:r>
      <w:proofErr w:type="spellEnd"/>
      <w:r w:rsidR="00DC172B">
        <w:rPr>
          <w:sz w:val="20"/>
          <w:szCs w:val="20"/>
        </w:rPr>
        <w:t xml:space="preserve"> </w:t>
      </w:r>
      <w:r w:rsidR="00E52040" w:rsidRPr="00E52040">
        <w:rPr>
          <w:sz w:val="20"/>
          <w:szCs w:val="20"/>
        </w:rPr>
        <w:t xml:space="preserve">2019 </w:t>
      </w:r>
      <w:proofErr w:type="spellStart"/>
      <w:r w:rsidRPr="00E52040">
        <w:rPr>
          <w:sz w:val="20"/>
          <w:szCs w:val="20"/>
        </w:rPr>
        <w:t>r</w:t>
      </w:r>
      <w:proofErr w:type="spellEnd"/>
      <w:r w:rsidRPr="00E52040">
        <w:rPr>
          <w:sz w:val="20"/>
          <w:szCs w:val="20"/>
        </w:rPr>
        <w:t>.</w:t>
      </w:r>
    </w:p>
    <w:p w:rsidR="00F826A7" w:rsidRDefault="00F826A7" w:rsidP="00F826A7">
      <w:pPr>
        <w:spacing w:after="0"/>
        <w:jc w:val="both"/>
        <w:rPr>
          <w:sz w:val="20"/>
          <w:szCs w:val="20"/>
        </w:rPr>
      </w:pPr>
    </w:p>
    <w:p w:rsidR="00F826A7" w:rsidRDefault="00F826A7" w:rsidP="00F826A7">
      <w:pPr>
        <w:spacing w:after="0"/>
        <w:jc w:val="both"/>
        <w:rPr>
          <w:sz w:val="20"/>
          <w:szCs w:val="20"/>
        </w:rPr>
      </w:pPr>
    </w:p>
    <w:p w:rsidR="004E3797" w:rsidRDefault="00F826A7" w:rsidP="004E3797">
      <w:pPr>
        <w:jc w:val="center"/>
        <w:rPr>
          <w:b/>
          <w:sz w:val="24"/>
          <w:szCs w:val="24"/>
        </w:rPr>
      </w:pPr>
      <w:r w:rsidRPr="00F826A7">
        <w:rPr>
          <w:b/>
          <w:sz w:val="24"/>
          <w:szCs w:val="24"/>
        </w:rPr>
        <w:t xml:space="preserve">TYPOLOGIA PRZEDSIĘWZIĘĆ ORAZ ODPOWIEDZIALNOŚĆ ZA SPORZĄDZANIE INFORMACJI </w:t>
      </w:r>
      <w:r>
        <w:rPr>
          <w:b/>
          <w:sz w:val="24"/>
          <w:szCs w:val="24"/>
        </w:rPr>
        <w:br/>
      </w:r>
      <w:r w:rsidRPr="00F826A7">
        <w:rPr>
          <w:b/>
          <w:sz w:val="24"/>
          <w:szCs w:val="24"/>
        </w:rPr>
        <w:t>O PRZEBIEGU ICH REALIZACJI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675"/>
        <w:gridCol w:w="4200"/>
      </w:tblGrid>
      <w:tr w:rsidR="004E3797" w:rsidRPr="004E3797" w:rsidTr="004E3797">
        <w:trPr>
          <w:jc w:val="center"/>
        </w:trPr>
        <w:tc>
          <w:tcPr>
            <w:tcW w:w="675" w:type="dxa"/>
            <w:vAlign w:val="center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379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00" w:type="dxa"/>
            <w:vAlign w:val="center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3797">
              <w:rPr>
                <w:b/>
                <w:sz w:val="24"/>
                <w:szCs w:val="24"/>
              </w:rPr>
              <w:t>Przedsięwzięcie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TRANSPORT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OCHRONA ZDROWIA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III.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EDUKACJA I NAUKA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IV.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KULTURA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V.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KULTURA FIZYCZNA I TURYSTYKA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VI.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INTEGRACJA SPOŁECZNA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VII.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WSPARCIE ROZWOJU REGIONALNEGO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VIII.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ROLNICTWO I OCHRONA ŚRODOWISKA</w:t>
            </w:r>
          </w:p>
        </w:tc>
      </w:tr>
    </w:tbl>
    <w:p w:rsidR="00F826A7" w:rsidRDefault="00F826A7" w:rsidP="00F826A7">
      <w:pPr>
        <w:spacing w:after="0"/>
        <w:jc w:val="center"/>
        <w:rPr>
          <w:b/>
          <w:sz w:val="24"/>
          <w:szCs w:val="24"/>
        </w:rPr>
      </w:pPr>
    </w:p>
    <w:p w:rsidR="004E3797" w:rsidRDefault="004E3797" w:rsidP="004E379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Odpowiedzialność za sporządzanie zbiorczej informacji o przebiegu realizacji Przedsięwzięcia w ramach Wieloletniej Prognozy Finansowej Województwa Dolnośląskiego, zgodnie z art. 266 ust.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 ustawy o finansach publicznych, ponosi Departament odpowiedzialny za realizację lub koordynację Przedsięwzięcia, stosownie do zakresu przypisanych mu w Regulaminie Organizacyjnym UMWD zadań.</w:t>
      </w:r>
      <w:r w:rsidR="00C51251">
        <w:rPr>
          <w:b/>
          <w:sz w:val="24"/>
          <w:szCs w:val="24"/>
        </w:rPr>
        <w:t xml:space="preserve"> Departament</w:t>
      </w:r>
      <w:r w:rsidR="00762202">
        <w:rPr>
          <w:b/>
          <w:sz w:val="24"/>
          <w:szCs w:val="24"/>
        </w:rPr>
        <w:t>y</w:t>
      </w:r>
      <w:r w:rsidR="00C51251">
        <w:rPr>
          <w:b/>
          <w:sz w:val="24"/>
          <w:szCs w:val="24"/>
        </w:rPr>
        <w:t xml:space="preserve"> </w:t>
      </w:r>
      <w:r w:rsidR="00762202">
        <w:rPr>
          <w:b/>
          <w:sz w:val="24"/>
          <w:szCs w:val="24"/>
        </w:rPr>
        <w:t>zbierają także</w:t>
      </w:r>
      <w:r w:rsidR="00C51251">
        <w:rPr>
          <w:b/>
          <w:sz w:val="24"/>
          <w:szCs w:val="24"/>
        </w:rPr>
        <w:t xml:space="preserve"> informacj</w:t>
      </w:r>
      <w:r w:rsidR="00762202">
        <w:rPr>
          <w:b/>
          <w:sz w:val="24"/>
          <w:szCs w:val="24"/>
        </w:rPr>
        <w:t>e</w:t>
      </w:r>
      <w:r w:rsidR="00C51251">
        <w:rPr>
          <w:b/>
          <w:sz w:val="24"/>
          <w:szCs w:val="24"/>
        </w:rPr>
        <w:t xml:space="preserve"> od jednostek organizacyjnych Województwa</w:t>
      </w:r>
      <w:r w:rsidR="00762202">
        <w:rPr>
          <w:b/>
          <w:sz w:val="24"/>
          <w:szCs w:val="24"/>
        </w:rPr>
        <w:t xml:space="preserve">, </w:t>
      </w:r>
      <w:r w:rsidR="000A7A8D">
        <w:rPr>
          <w:b/>
          <w:sz w:val="24"/>
          <w:szCs w:val="24"/>
        </w:rPr>
        <w:t xml:space="preserve"> które realizują zadania w ramach danego Przedsięwzięcia</w:t>
      </w:r>
      <w:r w:rsidR="00C51251">
        <w:rPr>
          <w:b/>
          <w:sz w:val="24"/>
          <w:szCs w:val="24"/>
        </w:rPr>
        <w:t>.</w:t>
      </w:r>
    </w:p>
    <w:p w:rsidR="004E3797" w:rsidRDefault="004E3797" w:rsidP="00F826A7">
      <w:pPr>
        <w:spacing w:after="0"/>
        <w:jc w:val="center"/>
        <w:rPr>
          <w:b/>
          <w:sz w:val="24"/>
          <w:szCs w:val="24"/>
        </w:rPr>
      </w:pPr>
    </w:p>
    <w:p w:rsidR="004E3797" w:rsidRDefault="004E3797" w:rsidP="004E3797">
      <w:pPr>
        <w:jc w:val="both"/>
        <w:rPr>
          <w:sz w:val="24"/>
          <w:szCs w:val="24"/>
        </w:rPr>
      </w:pPr>
      <w:r w:rsidRPr="004E3797">
        <w:rPr>
          <w:sz w:val="24"/>
          <w:szCs w:val="24"/>
        </w:rPr>
        <w:t>Jeśli zadanie</w:t>
      </w:r>
      <w:r>
        <w:rPr>
          <w:sz w:val="24"/>
          <w:szCs w:val="24"/>
        </w:rPr>
        <w:t xml:space="preserve"> ujmuje się w kategorii Pozostałe wydatki, należy uzupełnić je o jedną </w:t>
      </w:r>
      <w:r>
        <w:rPr>
          <w:sz w:val="24"/>
          <w:szCs w:val="24"/>
        </w:rPr>
        <w:br/>
        <w:t>z poniższych Dziedzin: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675"/>
        <w:gridCol w:w="4200"/>
      </w:tblGrid>
      <w:tr w:rsidR="004E3797" w:rsidRPr="004E3797" w:rsidTr="009C7463">
        <w:trPr>
          <w:jc w:val="center"/>
        </w:trPr>
        <w:tc>
          <w:tcPr>
            <w:tcW w:w="675" w:type="dxa"/>
            <w:vAlign w:val="center"/>
          </w:tcPr>
          <w:p w:rsidR="004E3797" w:rsidRPr="004E3797" w:rsidRDefault="004E3797" w:rsidP="009C74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379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00" w:type="dxa"/>
            <w:vAlign w:val="center"/>
          </w:tcPr>
          <w:p w:rsidR="004E3797" w:rsidRPr="004E3797" w:rsidRDefault="000D63DE" w:rsidP="009C74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Dziedziny</w:t>
            </w:r>
          </w:p>
        </w:tc>
      </w:tr>
      <w:tr w:rsidR="004E3797" w:rsidRPr="004E3797" w:rsidTr="009C7463">
        <w:trPr>
          <w:jc w:val="center"/>
        </w:trPr>
        <w:tc>
          <w:tcPr>
            <w:tcW w:w="675" w:type="dxa"/>
          </w:tcPr>
          <w:p w:rsidR="004E3797" w:rsidRPr="004E3797" w:rsidRDefault="004E3797" w:rsidP="009C74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1.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TRANSPORT</w:t>
            </w:r>
          </w:p>
        </w:tc>
      </w:tr>
      <w:tr w:rsidR="004E3797" w:rsidRPr="004E3797" w:rsidTr="009C7463">
        <w:trPr>
          <w:jc w:val="center"/>
        </w:trPr>
        <w:tc>
          <w:tcPr>
            <w:tcW w:w="675" w:type="dxa"/>
          </w:tcPr>
          <w:p w:rsidR="004E3797" w:rsidRPr="004E3797" w:rsidRDefault="004E3797" w:rsidP="009C74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2.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OCHRONA ZDROWIA</w:t>
            </w:r>
          </w:p>
        </w:tc>
      </w:tr>
      <w:tr w:rsidR="004E3797" w:rsidRPr="004E3797" w:rsidTr="009C7463">
        <w:trPr>
          <w:jc w:val="center"/>
        </w:trPr>
        <w:tc>
          <w:tcPr>
            <w:tcW w:w="675" w:type="dxa"/>
          </w:tcPr>
          <w:p w:rsidR="004E3797" w:rsidRPr="004E3797" w:rsidRDefault="004E3797" w:rsidP="009C74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3.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EDUKACJA I NAUKA</w:t>
            </w:r>
          </w:p>
        </w:tc>
      </w:tr>
      <w:tr w:rsidR="004E3797" w:rsidRPr="004E3797" w:rsidTr="009C7463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4.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KULTURA</w:t>
            </w:r>
          </w:p>
        </w:tc>
      </w:tr>
      <w:tr w:rsidR="004E3797" w:rsidRPr="004E3797" w:rsidTr="009C7463">
        <w:trPr>
          <w:jc w:val="center"/>
        </w:trPr>
        <w:tc>
          <w:tcPr>
            <w:tcW w:w="675" w:type="dxa"/>
          </w:tcPr>
          <w:p w:rsidR="004E3797" w:rsidRPr="004E3797" w:rsidRDefault="004E3797" w:rsidP="009C74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5.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KULTURA FIZYCZNA I TURYSTYKA</w:t>
            </w:r>
          </w:p>
        </w:tc>
      </w:tr>
      <w:tr w:rsidR="004E3797" w:rsidRPr="004E3797" w:rsidTr="009C7463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6.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INTEGRACJA SPOŁECZNA</w:t>
            </w:r>
          </w:p>
        </w:tc>
      </w:tr>
      <w:tr w:rsidR="004E3797" w:rsidRPr="004E3797" w:rsidTr="009C7463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7.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WSPARCIE ROZWOJU REGIONALNEGO</w:t>
            </w:r>
          </w:p>
        </w:tc>
      </w:tr>
      <w:tr w:rsidR="004E3797" w:rsidRPr="004E3797" w:rsidTr="009C7463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8.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ROLNICTWO I OCHRONA ŚRODOWISKA</w:t>
            </w:r>
          </w:p>
        </w:tc>
      </w:tr>
      <w:tr w:rsidR="004E3797" w:rsidRPr="004E3797" w:rsidTr="009C7463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9.</w:t>
            </w:r>
          </w:p>
        </w:tc>
        <w:tc>
          <w:tcPr>
            <w:tcW w:w="4200" w:type="dxa"/>
          </w:tcPr>
          <w:p w:rsidR="004E3797" w:rsidRPr="009C7463" w:rsidRDefault="004E3797" w:rsidP="00C86F7F">
            <w:pPr>
              <w:rPr>
                <w:color w:val="FF0000"/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 xml:space="preserve">POZOSTAŁE WYDATKI </w:t>
            </w:r>
            <w:r w:rsidR="009C7463">
              <w:rPr>
                <w:sz w:val="24"/>
                <w:szCs w:val="24"/>
              </w:rPr>
              <w:t>–</w:t>
            </w:r>
            <w:r w:rsidRPr="004E3797">
              <w:rPr>
                <w:sz w:val="24"/>
                <w:szCs w:val="24"/>
              </w:rPr>
              <w:t xml:space="preserve"> INNE</w:t>
            </w:r>
            <w:r w:rsidR="009C7463">
              <w:rPr>
                <w:sz w:val="24"/>
                <w:szCs w:val="24"/>
              </w:rPr>
              <w:t xml:space="preserve"> </w:t>
            </w:r>
          </w:p>
        </w:tc>
      </w:tr>
    </w:tbl>
    <w:p w:rsidR="004E3797" w:rsidRPr="004E3797" w:rsidRDefault="004E3797" w:rsidP="004E3797">
      <w:pPr>
        <w:spacing w:after="0"/>
        <w:jc w:val="both"/>
        <w:rPr>
          <w:sz w:val="24"/>
          <w:szCs w:val="24"/>
        </w:rPr>
      </w:pPr>
    </w:p>
    <w:sectPr w:rsidR="004E3797" w:rsidRPr="004E3797" w:rsidSect="00D0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6A7"/>
    <w:rsid w:val="000A7A8D"/>
    <w:rsid w:val="000D63DE"/>
    <w:rsid w:val="000D7015"/>
    <w:rsid w:val="001420EB"/>
    <w:rsid w:val="001C73B8"/>
    <w:rsid w:val="002E0417"/>
    <w:rsid w:val="003556C1"/>
    <w:rsid w:val="004B443B"/>
    <w:rsid w:val="004E3797"/>
    <w:rsid w:val="004E752F"/>
    <w:rsid w:val="00536AA2"/>
    <w:rsid w:val="00594C01"/>
    <w:rsid w:val="00622DB9"/>
    <w:rsid w:val="006D7032"/>
    <w:rsid w:val="00723243"/>
    <w:rsid w:val="00762202"/>
    <w:rsid w:val="007B167A"/>
    <w:rsid w:val="0080133B"/>
    <w:rsid w:val="008238BC"/>
    <w:rsid w:val="00834305"/>
    <w:rsid w:val="0083431B"/>
    <w:rsid w:val="00895E32"/>
    <w:rsid w:val="00913E7B"/>
    <w:rsid w:val="00914744"/>
    <w:rsid w:val="00946BCC"/>
    <w:rsid w:val="009C7463"/>
    <w:rsid w:val="00A40E7E"/>
    <w:rsid w:val="00A63970"/>
    <w:rsid w:val="00A9739F"/>
    <w:rsid w:val="00B45C74"/>
    <w:rsid w:val="00B72877"/>
    <w:rsid w:val="00C01E6C"/>
    <w:rsid w:val="00C51251"/>
    <w:rsid w:val="00C72971"/>
    <w:rsid w:val="00C86F7F"/>
    <w:rsid w:val="00C97FF0"/>
    <w:rsid w:val="00CA1CF8"/>
    <w:rsid w:val="00D05832"/>
    <w:rsid w:val="00D374D2"/>
    <w:rsid w:val="00D44632"/>
    <w:rsid w:val="00D71ABB"/>
    <w:rsid w:val="00DC172B"/>
    <w:rsid w:val="00DD5892"/>
    <w:rsid w:val="00E044FB"/>
    <w:rsid w:val="00E52040"/>
    <w:rsid w:val="00E541BB"/>
    <w:rsid w:val="00E932C8"/>
    <w:rsid w:val="00EA5AEE"/>
    <w:rsid w:val="00EF57E2"/>
    <w:rsid w:val="00F46BF7"/>
    <w:rsid w:val="00F826A7"/>
    <w:rsid w:val="00F97937"/>
    <w:rsid w:val="00FC4F7E"/>
    <w:rsid w:val="00FE1F48"/>
    <w:rsid w:val="00FE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F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aciarczynska</dc:creator>
  <cp:lastModifiedBy>aciesielska</cp:lastModifiedBy>
  <cp:revision>16</cp:revision>
  <dcterms:created xsi:type="dcterms:W3CDTF">2018-11-09T08:03:00Z</dcterms:created>
  <dcterms:modified xsi:type="dcterms:W3CDTF">2019-05-15T11:54:00Z</dcterms:modified>
</cp:coreProperties>
</file>