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CA" w:rsidRPr="00BE11CA" w:rsidRDefault="00BE11CA" w:rsidP="00BE11CA">
      <w:pPr>
        <w:jc w:val="both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Partner search for </w:t>
      </w:r>
      <w:r w:rsidRPr="00BE11CA">
        <w:rPr>
          <w:rFonts w:cstheme="minorHAnsi"/>
          <w:b/>
          <w:sz w:val="24"/>
          <w:szCs w:val="24"/>
          <w:u w:val="single"/>
          <w:lang w:val="en-US"/>
        </w:rPr>
        <w:t xml:space="preserve">“WATER-2b-2015 </w:t>
      </w:r>
      <w:proofErr w:type="gramStart"/>
      <w:r w:rsidRPr="00BE11CA">
        <w:rPr>
          <w:rFonts w:cstheme="minorHAnsi"/>
          <w:b/>
          <w:sz w:val="24"/>
          <w:szCs w:val="24"/>
          <w:u w:val="single"/>
          <w:lang w:val="en-US"/>
        </w:rPr>
        <w:t>Integrated</w:t>
      </w:r>
      <w:proofErr w:type="gramEnd"/>
      <w:r w:rsidRPr="00BE11CA">
        <w:rPr>
          <w:rFonts w:cstheme="minorHAnsi"/>
          <w:b/>
          <w:sz w:val="24"/>
          <w:szCs w:val="24"/>
          <w:u w:val="single"/>
          <w:lang w:val="en-US"/>
        </w:rPr>
        <w:t xml:space="preserve"> approaches to food security, low-carbon energy, sustainable water management and climate change mitigation”</w:t>
      </w:r>
    </w:p>
    <w:p w:rsidR="00BE11CA" w:rsidRPr="00BE11CA" w:rsidRDefault="00BE11CA" w:rsidP="00BE11CA">
      <w:pPr>
        <w:jc w:val="both"/>
        <w:rPr>
          <w:rFonts w:cstheme="minorHAnsi"/>
          <w:sz w:val="24"/>
          <w:szCs w:val="24"/>
          <w:lang w:val="en-US"/>
        </w:rPr>
      </w:pPr>
      <w:r w:rsidRPr="00BE11CA">
        <w:rPr>
          <w:rFonts w:cstheme="minorHAnsi"/>
          <w:sz w:val="24"/>
          <w:szCs w:val="24"/>
          <w:lang w:val="en-US"/>
        </w:rPr>
        <w:t>We are willing to participate in a project proposal within the following topic:</w:t>
      </w:r>
    </w:p>
    <w:p w:rsidR="00BE11CA" w:rsidRPr="00BE11CA" w:rsidRDefault="00BE11CA" w:rsidP="00BE11CA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US"/>
        </w:rPr>
      </w:pPr>
      <w:r w:rsidRPr="00BE11CA">
        <w:rPr>
          <w:rFonts w:cstheme="minorHAnsi"/>
          <w:sz w:val="24"/>
          <w:szCs w:val="24"/>
          <w:lang w:val="en-US"/>
        </w:rPr>
        <w:t xml:space="preserve">H2020 </w:t>
      </w:r>
      <w:proofErr w:type="spellStart"/>
      <w:r w:rsidRPr="00BE11CA">
        <w:rPr>
          <w:rFonts w:cstheme="minorHAnsi"/>
          <w:sz w:val="24"/>
          <w:szCs w:val="24"/>
          <w:lang w:val="en-US"/>
        </w:rPr>
        <w:t>Workprogramme</w:t>
      </w:r>
      <w:proofErr w:type="spellEnd"/>
      <w:r w:rsidRPr="00BE11CA">
        <w:rPr>
          <w:rFonts w:cstheme="minorHAnsi"/>
          <w:sz w:val="24"/>
          <w:szCs w:val="24"/>
          <w:lang w:val="en-US"/>
        </w:rPr>
        <w:t xml:space="preserve"> “Climate action, environment, resource efficiency and raw materials”</w:t>
      </w:r>
    </w:p>
    <w:p w:rsidR="00BE11CA" w:rsidRPr="00BE11CA" w:rsidRDefault="00BE11CA" w:rsidP="00BE11CA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US"/>
        </w:rPr>
      </w:pPr>
      <w:r w:rsidRPr="00BE11CA">
        <w:rPr>
          <w:rFonts w:cstheme="minorHAnsi"/>
          <w:sz w:val="24"/>
          <w:szCs w:val="24"/>
          <w:lang w:val="en-US"/>
        </w:rPr>
        <w:t>Call: “Water Innovation: Boosting its value for Europe”</w:t>
      </w:r>
    </w:p>
    <w:p w:rsidR="00BE11CA" w:rsidRPr="00BE11CA" w:rsidRDefault="00BE11CA" w:rsidP="00BE11CA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US"/>
        </w:rPr>
      </w:pPr>
      <w:r w:rsidRPr="00BE11CA">
        <w:rPr>
          <w:rFonts w:cstheme="minorHAnsi"/>
          <w:sz w:val="24"/>
          <w:szCs w:val="24"/>
          <w:lang w:val="en-US"/>
        </w:rPr>
        <w:t>Topic: WATER-2b-2015 Integrated approaches to food security, low-carbon energy, sustainable water management and climate change mitigation</w:t>
      </w:r>
    </w:p>
    <w:p w:rsidR="00BE11CA" w:rsidRPr="00BE11CA" w:rsidRDefault="00BE11CA" w:rsidP="00BE11CA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Specifically we have </w:t>
      </w:r>
      <w:r w:rsidRPr="00BE11CA">
        <w:rPr>
          <w:rFonts w:cstheme="minorHAnsi"/>
          <w:sz w:val="24"/>
          <w:szCs w:val="24"/>
          <w:u w:val="single"/>
          <w:lang w:val="en-US"/>
        </w:rPr>
        <w:t>experience</w:t>
      </w:r>
      <w:r>
        <w:rPr>
          <w:rFonts w:cstheme="minorHAnsi"/>
          <w:sz w:val="24"/>
          <w:szCs w:val="24"/>
          <w:lang w:val="en-US"/>
        </w:rPr>
        <w:t xml:space="preserve"> and are seeking to participate in the following</w:t>
      </w:r>
      <w:r w:rsidRPr="00BE11CA">
        <w:rPr>
          <w:rFonts w:cstheme="minorHAnsi"/>
          <w:sz w:val="24"/>
          <w:szCs w:val="24"/>
          <w:u w:val="single"/>
          <w:lang w:val="en-US"/>
        </w:rPr>
        <w:t xml:space="preserve"> tasks</w:t>
      </w:r>
      <w:r>
        <w:rPr>
          <w:rFonts w:cstheme="minorHAnsi"/>
          <w:sz w:val="24"/>
          <w:szCs w:val="24"/>
          <w:lang w:val="en-US"/>
        </w:rPr>
        <w:t>:</w:t>
      </w:r>
    </w:p>
    <w:p w:rsidR="005271C1" w:rsidRPr="00BE11CA" w:rsidRDefault="00BE11CA" w:rsidP="00BE11CA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  <w:lang w:val="en-US"/>
        </w:rPr>
      </w:pPr>
      <w:r w:rsidRPr="00BE11CA">
        <w:rPr>
          <w:rFonts w:cstheme="minorHAnsi"/>
          <w:sz w:val="24"/>
          <w:szCs w:val="24"/>
          <w:lang w:val="en-US"/>
        </w:rPr>
        <w:t>Development of</w:t>
      </w:r>
      <w:r w:rsidR="005271C1" w:rsidRPr="00BE11CA">
        <w:rPr>
          <w:rFonts w:cstheme="minorHAnsi"/>
          <w:sz w:val="24"/>
          <w:szCs w:val="24"/>
          <w:lang w:val="en-US"/>
        </w:rPr>
        <w:t xml:space="preserve"> tools and methodologies for integrating agriculture, climate change impacts and adaptation with land use models</w:t>
      </w:r>
      <w:r w:rsidR="00796BDB" w:rsidRPr="00BE11CA">
        <w:rPr>
          <w:rFonts w:cstheme="minorHAnsi"/>
          <w:sz w:val="24"/>
          <w:szCs w:val="24"/>
          <w:lang w:val="en-US"/>
        </w:rPr>
        <w:t>.</w:t>
      </w:r>
    </w:p>
    <w:p w:rsidR="005271C1" w:rsidRPr="00BE11CA" w:rsidRDefault="00BE11CA" w:rsidP="00BE11CA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  <w:lang w:val="en-US"/>
        </w:rPr>
      </w:pPr>
      <w:r w:rsidRPr="00BE11CA">
        <w:rPr>
          <w:rFonts w:cstheme="minorHAnsi"/>
          <w:sz w:val="24"/>
          <w:szCs w:val="24"/>
          <w:lang w:val="en-US"/>
        </w:rPr>
        <w:t>Development of</w:t>
      </w:r>
      <w:r w:rsidR="005271C1" w:rsidRPr="00BE11CA">
        <w:rPr>
          <w:rFonts w:cstheme="minorHAnsi"/>
          <w:sz w:val="24"/>
          <w:szCs w:val="24"/>
          <w:lang w:val="en-US"/>
        </w:rPr>
        <w:t xml:space="preserve"> a better scientific understanding of the </w:t>
      </w:r>
      <w:r w:rsidR="00796BDB" w:rsidRPr="00BE11CA">
        <w:rPr>
          <w:rFonts w:cstheme="minorHAnsi"/>
          <w:sz w:val="24"/>
          <w:szCs w:val="24"/>
          <w:lang w:val="en-US"/>
        </w:rPr>
        <w:t>land-water-energy-climate nexus.</w:t>
      </w:r>
    </w:p>
    <w:p w:rsidR="00796BDB" w:rsidRPr="00BE11CA" w:rsidRDefault="00BE11CA" w:rsidP="00BE11CA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  <w:lang w:val="en-US"/>
        </w:rPr>
      </w:pPr>
      <w:r w:rsidRPr="00BE11CA">
        <w:rPr>
          <w:rFonts w:cstheme="minorHAnsi"/>
          <w:sz w:val="24"/>
          <w:szCs w:val="24"/>
          <w:lang w:val="en-US"/>
        </w:rPr>
        <w:t>Development of</w:t>
      </w:r>
      <w:r w:rsidR="00796BDB" w:rsidRPr="00BE11CA">
        <w:rPr>
          <w:rFonts w:cstheme="minorHAnsi"/>
          <w:sz w:val="24"/>
          <w:szCs w:val="24"/>
          <w:lang w:val="en-US"/>
        </w:rPr>
        <w:t xml:space="preserve"> integrated strategies and approaches, at different spatial scales, integrating resource efficient land use, agriculture and sustainable water management.</w:t>
      </w:r>
    </w:p>
    <w:p w:rsidR="00BE11CA" w:rsidRDefault="00BE11CA" w:rsidP="00D51C73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Our </w:t>
      </w:r>
      <w:r w:rsidRPr="00BE11CA">
        <w:rPr>
          <w:rFonts w:cstheme="minorHAnsi"/>
          <w:sz w:val="24"/>
          <w:szCs w:val="24"/>
          <w:u w:val="single"/>
          <w:lang w:val="en-US"/>
        </w:rPr>
        <w:t>research experience</w:t>
      </w:r>
      <w:r>
        <w:rPr>
          <w:rFonts w:cstheme="minorHAnsi"/>
          <w:sz w:val="24"/>
          <w:szCs w:val="24"/>
          <w:lang w:val="en-US"/>
        </w:rPr>
        <w:t xml:space="preserve"> is focused in:</w:t>
      </w:r>
    </w:p>
    <w:p w:rsidR="00BE11CA" w:rsidRDefault="00BE11CA" w:rsidP="00BE11CA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I</w:t>
      </w:r>
      <w:r w:rsidR="00796BDB" w:rsidRPr="00BE11CA">
        <w:rPr>
          <w:rFonts w:cstheme="minorHAnsi"/>
          <w:sz w:val="24"/>
          <w:szCs w:val="24"/>
          <w:lang w:val="en-US"/>
        </w:rPr>
        <w:t>mpacts of agriculture on water resources, both using hydrological models (</w:t>
      </w:r>
      <w:proofErr w:type="spellStart"/>
      <w:r w:rsidR="00796BDB" w:rsidRPr="00BE11CA">
        <w:rPr>
          <w:rFonts w:cstheme="minorHAnsi"/>
          <w:sz w:val="24"/>
          <w:szCs w:val="24"/>
          <w:lang w:val="en-US"/>
        </w:rPr>
        <w:t>AnnAGNPS</w:t>
      </w:r>
      <w:proofErr w:type="spellEnd"/>
      <w:r w:rsidR="00796BDB" w:rsidRPr="00BE11CA">
        <w:rPr>
          <w:rFonts w:cstheme="minorHAnsi"/>
          <w:sz w:val="24"/>
          <w:szCs w:val="24"/>
          <w:lang w:val="en-US"/>
        </w:rPr>
        <w:t>, SWAT, TOPLATS, etc.) and real data.</w:t>
      </w:r>
    </w:p>
    <w:p w:rsidR="00BE11CA" w:rsidRDefault="00BE11CA" w:rsidP="00BE11CA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Integration of</w:t>
      </w:r>
      <w:r w:rsidR="0061446A" w:rsidRPr="00BE11CA">
        <w:rPr>
          <w:rFonts w:cstheme="minorHAnsi"/>
          <w:sz w:val="24"/>
          <w:szCs w:val="24"/>
          <w:lang w:val="en-US"/>
        </w:rPr>
        <w:t xml:space="preserve"> Earth Ob</w:t>
      </w:r>
      <w:r>
        <w:rPr>
          <w:rFonts w:cstheme="minorHAnsi"/>
          <w:sz w:val="24"/>
          <w:szCs w:val="24"/>
          <w:lang w:val="en-US"/>
        </w:rPr>
        <w:t>servation data in our analyses.</w:t>
      </w:r>
    </w:p>
    <w:p w:rsidR="00900505" w:rsidRPr="00BE11CA" w:rsidRDefault="00BE11CA" w:rsidP="00BE11CA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O</w:t>
      </w:r>
      <w:r w:rsidR="0061446A" w:rsidRPr="00BE11CA">
        <w:rPr>
          <w:rFonts w:cstheme="minorHAnsi"/>
          <w:sz w:val="24"/>
          <w:szCs w:val="24"/>
          <w:lang w:val="en-US"/>
        </w:rPr>
        <w:t xml:space="preserve">ur </w:t>
      </w:r>
      <w:r>
        <w:rPr>
          <w:rFonts w:cstheme="minorHAnsi"/>
          <w:sz w:val="24"/>
          <w:szCs w:val="24"/>
          <w:lang w:val="en-US"/>
        </w:rPr>
        <w:t xml:space="preserve">research </w:t>
      </w:r>
      <w:r w:rsidR="0061446A" w:rsidRPr="00BE11CA">
        <w:rPr>
          <w:rFonts w:cstheme="minorHAnsi"/>
          <w:sz w:val="24"/>
          <w:szCs w:val="24"/>
          <w:lang w:val="en-US"/>
        </w:rPr>
        <w:t>ha</w:t>
      </w:r>
      <w:r>
        <w:rPr>
          <w:rFonts w:cstheme="minorHAnsi"/>
          <w:sz w:val="24"/>
          <w:szCs w:val="24"/>
          <w:lang w:val="en-US"/>
        </w:rPr>
        <w:t>s</w:t>
      </w:r>
      <w:r w:rsidR="0061446A" w:rsidRPr="00BE11CA">
        <w:rPr>
          <w:rFonts w:cstheme="minorHAnsi"/>
          <w:sz w:val="24"/>
          <w:szCs w:val="24"/>
          <w:lang w:val="en-US"/>
        </w:rPr>
        <w:t xml:space="preserve"> been continuously supported by national research projects (mainly funded by the Spanish Ministry for research) and our results published in more than 20 papers on high impact journals. In addition, o</w:t>
      </w:r>
      <w:r w:rsidR="001D45F0" w:rsidRPr="00BE11CA">
        <w:rPr>
          <w:rFonts w:cstheme="minorHAnsi"/>
          <w:sz w:val="24"/>
          <w:szCs w:val="24"/>
          <w:lang w:val="en-US"/>
        </w:rPr>
        <w:t xml:space="preserve">ur institution has experience on </w:t>
      </w:r>
      <w:r w:rsidR="0061446A" w:rsidRPr="00BE11CA">
        <w:rPr>
          <w:rFonts w:cstheme="minorHAnsi"/>
          <w:sz w:val="24"/>
          <w:szCs w:val="24"/>
          <w:lang w:val="en-US"/>
        </w:rPr>
        <w:t xml:space="preserve">managing </w:t>
      </w:r>
      <w:r w:rsidR="001D45F0" w:rsidRPr="00BE11CA">
        <w:rPr>
          <w:rFonts w:cstheme="minorHAnsi"/>
          <w:sz w:val="24"/>
          <w:szCs w:val="24"/>
          <w:lang w:val="en-US"/>
        </w:rPr>
        <w:t>FP7 and H2020 projects and gives us support with administrative duties.</w:t>
      </w:r>
    </w:p>
    <w:p w:rsidR="00BE11CA" w:rsidRDefault="00BE11CA" w:rsidP="00D51C73">
      <w:pPr>
        <w:jc w:val="both"/>
        <w:rPr>
          <w:rFonts w:cstheme="minorHAnsi"/>
          <w:sz w:val="24"/>
          <w:szCs w:val="24"/>
          <w:lang w:val="en-US"/>
        </w:rPr>
      </w:pPr>
    </w:p>
    <w:p w:rsidR="00BE11CA" w:rsidRPr="00D959D2" w:rsidRDefault="00BE11CA" w:rsidP="00D51C73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D959D2">
        <w:rPr>
          <w:rFonts w:cstheme="minorHAnsi"/>
          <w:b/>
          <w:sz w:val="24"/>
          <w:szCs w:val="24"/>
        </w:rPr>
        <w:t>Contact</w:t>
      </w:r>
      <w:proofErr w:type="spellEnd"/>
      <w:r w:rsidRPr="00D959D2">
        <w:rPr>
          <w:rFonts w:cstheme="minorHAnsi"/>
          <w:b/>
          <w:sz w:val="24"/>
          <w:szCs w:val="24"/>
        </w:rPr>
        <w:t>:</w:t>
      </w:r>
    </w:p>
    <w:p w:rsidR="00900505" w:rsidRDefault="00BE11CA" w:rsidP="00D51C73">
      <w:pPr>
        <w:jc w:val="both"/>
        <w:rPr>
          <w:rFonts w:cstheme="minorHAnsi"/>
        </w:rPr>
      </w:pPr>
      <w:r w:rsidRPr="00BE11CA">
        <w:rPr>
          <w:rFonts w:cstheme="minorHAnsi"/>
        </w:rPr>
        <w:t>Universidad Pública de Navarra</w:t>
      </w:r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Public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University</w:t>
      </w:r>
      <w:proofErr w:type="spellEnd"/>
      <w:r>
        <w:rPr>
          <w:rFonts w:cstheme="minorHAnsi"/>
        </w:rPr>
        <w:t xml:space="preserve"> of </w:t>
      </w:r>
      <w:proofErr w:type="spellStart"/>
      <w:r>
        <w:rPr>
          <w:rFonts w:cstheme="minorHAnsi"/>
        </w:rPr>
        <w:t>Navarre</w:t>
      </w:r>
      <w:proofErr w:type="spellEnd"/>
      <w:r>
        <w:rPr>
          <w:rFonts w:cstheme="minorHAnsi"/>
        </w:rPr>
        <w:t>)</w:t>
      </w:r>
    </w:p>
    <w:p w:rsidR="00BE11CA" w:rsidRPr="00D959D2" w:rsidRDefault="00BE11CA" w:rsidP="00D959D2">
      <w:pPr>
        <w:pStyle w:val="Prrafodelista"/>
        <w:numPr>
          <w:ilvl w:val="0"/>
          <w:numId w:val="4"/>
        </w:numPr>
        <w:jc w:val="both"/>
        <w:rPr>
          <w:rFonts w:cstheme="minorHAnsi"/>
          <w:lang w:val="en-US"/>
        </w:rPr>
      </w:pPr>
      <w:r w:rsidRPr="00D959D2">
        <w:rPr>
          <w:rFonts w:cstheme="minorHAnsi"/>
          <w:lang w:val="en-US"/>
        </w:rPr>
        <w:t xml:space="preserve">Prof. </w:t>
      </w:r>
      <w:proofErr w:type="spellStart"/>
      <w:r w:rsidRPr="00D959D2">
        <w:rPr>
          <w:rFonts w:cstheme="minorHAnsi"/>
          <w:lang w:val="en-US"/>
        </w:rPr>
        <w:t>Jesús</w:t>
      </w:r>
      <w:proofErr w:type="spellEnd"/>
      <w:r w:rsidRPr="00D959D2">
        <w:rPr>
          <w:rFonts w:cstheme="minorHAnsi"/>
          <w:lang w:val="en-US"/>
        </w:rPr>
        <w:t xml:space="preserve"> </w:t>
      </w:r>
      <w:proofErr w:type="spellStart"/>
      <w:r w:rsidRPr="00D959D2">
        <w:rPr>
          <w:rFonts w:cstheme="minorHAnsi"/>
          <w:lang w:val="en-US"/>
        </w:rPr>
        <w:t>Álvarez</w:t>
      </w:r>
      <w:proofErr w:type="spellEnd"/>
      <w:r w:rsidRPr="00D959D2">
        <w:rPr>
          <w:rFonts w:cstheme="minorHAnsi"/>
          <w:lang w:val="en-US"/>
        </w:rPr>
        <w:t xml:space="preserve"> </w:t>
      </w:r>
      <w:proofErr w:type="spellStart"/>
      <w:r w:rsidRPr="00D959D2">
        <w:rPr>
          <w:rFonts w:cstheme="minorHAnsi"/>
          <w:lang w:val="en-US"/>
        </w:rPr>
        <w:t>Mozos</w:t>
      </w:r>
      <w:proofErr w:type="spellEnd"/>
      <w:r w:rsidR="00D959D2" w:rsidRPr="00D959D2">
        <w:rPr>
          <w:rFonts w:cstheme="minorHAnsi"/>
          <w:lang w:val="en-US"/>
        </w:rPr>
        <w:t xml:space="preserve"> (</w:t>
      </w:r>
      <w:hyperlink r:id="rId6" w:history="1">
        <w:r w:rsidR="00D959D2" w:rsidRPr="00D959D2">
          <w:rPr>
            <w:rStyle w:val="Hipervnculo"/>
            <w:rFonts w:cstheme="minorHAnsi"/>
            <w:lang w:val="en-US"/>
          </w:rPr>
          <w:t>jesus.alvarez@unavarra.es</w:t>
        </w:r>
      </w:hyperlink>
      <w:r w:rsidR="00D959D2" w:rsidRPr="00D959D2">
        <w:rPr>
          <w:rFonts w:cstheme="minorHAnsi"/>
          <w:lang w:val="en-US"/>
        </w:rPr>
        <w:t xml:space="preserve">) Department of </w:t>
      </w:r>
      <w:r w:rsidR="00D959D2">
        <w:rPr>
          <w:rFonts w:cstheme="minorHAnsi"/>
          <w:lang w:val="en-US"/>
        </w:rPr>
        <w:t>P</w:t>
      </w:r>
      <w:bookmarkStart w:id="0" w:name="_GoBack"/>
      <w:bookmarkEnd w:id="0"/>
      <w:r w:rsidR="00D959D2" w:rsidRPr="00D959D2">
        <w:rPr>
          <w:rFonts w:cstheme="minorHAnsi"/>
          <w:lang w:val="en-US"/>
        </w:rPr>
        <w:t>rojects and Rural Engineering</w:t>
      </w:r>
    </w:p>
    <w:p w:rsidR="00D959D2" w:rsidRPr="00D959D2" w:rsidRDefault="00D959D2" w:rsidP="00D959D2">
      <w:pPr>
        <w:pStyle w:val="Prrafodelista"/>
        <w:numPr>
          <w:ilvl w:val="0"/>
          <w:numId w:val="4"/>
        </w:num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European Projects Office (OPEN): </w:t>
      </w:r>
      <w:hyperlink r:id="rId7" w:history="1">
        <w:r w:rsidRPr="006443B0">
          <w:rPr>
            <w:rStyle w:val="Hipervnculo"/>
            <w:rFonts w:cstheme="minorHAnsi"/>
            <w:lang w:val="en-US"/>
          </w:rPr>
          <w:t>servicio.investigacion@unavarra.es</w:t>
        </w:r>
      </w:hyperlink>
      <w:r>
        <w:rPr>
          <w:rFonts w:cstheme="minorHAnsi"/>
          <w:lang w:val="en-US"/>
        </w:rPr>
        <w:t xml:space="preserve"> </w:t>
      </w:r>
    </w:p>
    <w:p w:rsidR="00D959D2" w:rsidRPr="00D959D2" w:rsidRDefault="00D959D2" w:rsidP="00D51C73">
      <w:pPr>
        <w:jc w:val="both"/>
        <w:rPr>
          <w:rFonts w:cstheme="minorHAnsi"/>
          <w:lang w:val="en-US"/>
        </w:rPr>
      </w:pPr>
    </w:p>
    <w:p w:rsidR="00D959D2" w:rsidRPr="00D959D2" w:rsidRDefault="00D959D2" w:rsidP="00D51C73">
      <w:pPr>
        <w:jc w:val="both"/>
        <w:rPr>
          <w:rFonts w:cstheme="minorHAnsi"/>
          <w:lang w:val="en-US"/>
        </w:rPr>
      </w:pPr>
    </w:p>
    <w:sectPr w:rsidR="00D959D2" w:rsidRPr="00D959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13DB"/>
    <w:multiLevelType w:val="hybridMultilevel"/>
    <w:tmpl w:val="F73C8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25347"/>
    <w:multiLevelType w:val="hybridMultilevel"/>
    <w:tmpl w:val="38D83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F0B9B"/>
    <w:multiLevelType w:val="hybridMultilevel"/>
    <w:tmpl w:val="BD003A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57EC7"/>
    <w:multiLevelType w:val="hybridMultilevel"/>
    <w:tmpl w:val="C4B83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05"/>
    <w:rsid w:val="000162C0"/>
    <w:rsid w:val="00061880"/>
    <w:rsid w:val="00091008"/>
    <w:rsid w:val="00105D44"/>
    <w:rsid w:val="00146E94"/>
    <w:rsid w:val="00175B68"/>
    <w:rsid w:val="001828F4"/>
    <w:rsid w:val="001D45F0"/>
    <w:rsid w:val="00247823"/>
    <w:rsid w:val="002C5C9D"/>
    <w:rsid w:val="002F3AD6"/>
    <w:rsid w:val="003046BC"/>
    <w:rsid w:val="003227A0"/>
    <w:rsid w:val="00394E43"/>
    <w:rsid w:val="003B42FA"/>
    <w:rsid w:val="0042386E"/>
    <w:rsid w:val="004E206F"/>
    <w:rsid w:val="004F4820"/>
    <w:rsid w:val="005271C1"/>
    <w:rsid w:val="0061446A"/>
    <w:rsid w:val="00673387"/>
    <w:rsid w:val="006B4D31"/>
    <w:rsid w:val="006E19B1"/>
    <w:rsid w:val="0070704B"/>
    <w:rsid w:val="00777B97"/>
    <w:rsid w:val="00796BDB"/>
    <w:rsid w:val="00822B0D"/>
    <w:rsid w:val="008640CD"/>
    <w:rsid w:val="008900D8"/>
    <w:rsid w:val="008A4793"/>
    <w:rsid w:val="008F5D22"/>
    <w:rsid w:val="00900505"/>
    <w:rsid w:val="00991662"/>
    <w:rsid w:val="00AF6B4E"/>
    <w:rsid w:val="00B200E8"/>
    <w:rsid w:val="00B70F8F"/>
    <w:rsid w:val="00BE11CA"/>
    <w:rsid w:val="00C13AA9"/>
    <w:rsid w:val="00C515D3"/>
    <w:rsid w:val="00C51A73"/>
    <w:rsid w:val="00C767AE"/>
    <w:rsid w:val="00CB559E"/>
    <w:rsid w:val="00D51C73"/>
    <w:rsid w:val="00D919E3"/>
    <w:rsid w:val="00D959D2"/>
    <w:rsid w:val="00E27FF4"/>
    <w:rsid w:val="00FD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11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1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959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11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1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95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rvicio.investigacion@unavarr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us.alvarez@unavarra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51337B5C</Template>
  <TotalTime>12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Pública de Navarra-Nafarroako Uniberts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Casali</dc:creator>
  <cp:lastModifiedBy>Iosu García</cp:lastModifiedBy>
  <cp:revision>3</cp:revision>
  <dcterms:created xsi:type="dcterms:W3CDTF">2015-02-06T07:41:00Z</dcterms:created>
  <dcterms:modified xsi:type="dcterms:W3CDTF">2015-02-06T07:53:00Z</dcterms:modified>
</cp:coreProperties>
</file>