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C7" w:rsidRDefault="00FB40C7"/>
    <w:p w:rsidR="00FE5B7C" w:rsidRDefault="00FE5B7C"/>
    <w:tbl>
      <w:tblPr>
        <w:tblpPr w:leftFromText="45" w:rightFromText="45" w:bottomFromText="155" w:vertAnchor="text"/>
        <w:tblW w:w="9375" w:type="dxa"/>
        <w:tblCellMar>
          <w:left w:w="0" w:type="dxa"/>
          <w:right w:w="0" w:type="dxa"/>
        </w:tblCellMar>
        <w:tblLook w:val="04A0" w:firstRow="1" w:lastRow="0" w:firstColumn="1" w:lastColumn="0" w:noHBand="0" w:noVBand="1"/>
      </w:tblPr>
      <w:tblGrid>
        <w:gridCol w:w="3014"/>
        <w:gridCol w:w="6361"/>
      </w:tblGrid>
      <w:tr w:rsidR="00FE5B7C" w:rsidRPr="000B0179" w:rsidTr="00FE5B7C">
        <w:trPr>
          <w:trHeight w:val="120"/>
        </w:trPr>
        <w:tc>
          <w:tcPr>
            <w:tcW w:w="3014" w:type="dxa"/>
            <w:tcBorders>
              <w:top w:val="single" w:sz="8" w:space="0" w:color="000000"/>
              <w:left w:val="single" w:sz="8" w:space="0" w:color="000000"/>
              <w:bottom w:val="single" w:sz="18" w:space="0" w:color="000000"/>
              <w:right w:val="single" w:sz="18" w:space="0" w:color="000000"/>
            </w:tcBorders>
            <w:shd w:val="clear" w:color="auto" w:fill="EAF1DD"/>
            <w:vAlign w:val="center"/>
            <w:hideMark/>
          </w:tcPr>
          <w:p w:rsidR="00FE5B7C" w:rsidRPr="00FE5B7C" w:rsidRDefault="00FE5B7C" w:rsidP="00FE5B7C">
            <w:pPr>
              <w:spacing w:before="100" w:beforeAutospacing="1" w:line="120" w:lineRule="atLeast"/>
              <w:rPr>
                <w:rFonts w:ascii="Times New Roman" w:eastAsia="Times New Roman" w:hAnsi="Times New Roman" w:cs="Times New Roman"/>
                <w:sz w:val="24"/>
                <w:szCs w:val="24"/>
                <w:lang w:eastAsia="es-ES"/>
              </w:rPr>
            </w:pPr>
            <w:r w:rsidRPr="00FE5B7C">
              <w:rPr>
                <w:rFonts w:ascii="Verdana" w:eastAsia="Times New Roman" w:hAnsi="Verdana" w:cs="Times New Roman"/>
                <w:b/>
                <w:bCs/>
                <w:sz w:val="18"/>
                <w:szCs w:val="18"/>
                <w:lang w:val="en-US" w:eastAsia="es-ES"/>
              </w:rPr>
              <w:t>Organization</w:t>
            </w:r>
          </w:p>
        </w:tc>
        <w:tc>
          <w:tcPr>
            <w:tcW w:w="6361" w:type="dxa"/>
            <w:tcBorders>
              <w:top w:val="single" w:sz="8" w:space="0" w:color="000000"/>
              <w:left w:val="nil"/>
              <w:bottom w:val="single" w:sz="18" w:space="0" w:color="000000"/>
              <w:right w:val="single" w:sz="8" w:space="0" w:color="000000"/>
            </w:tcBorders>
            <w:shd w:val="clear" w:color="auto" w:fill="EAF1DD"/>
            <w:vAlign w:val="center"/>
            <w:hideMark/>
          </w:tcPr>
          <w:p w:rsidR="00FE5B7C" w:rsidRPr="000B0179" w:rsidRDefault="000B0179" w:rsidP="000B0179">
            <w:pPr>
              <w:spacing w:before="100" w:beforeAutospacing="1"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The Research Group ‘</w:t>
            </w:r>
            <w:r w:rsidRPr="000B0179">
              <w:rPr>
                <w:rFonts w:ascii="Times New Roman" w:eastAsia="Times New Roman" w:hAnsi="Times New Roman" w:cs="Times New Roman"/>
                <w:sz w:val="20"/>
                <w:szCs w:val="20"/>
                <w:lang w:val="en-US" w:eastAsia="es-ES"/>
              </w:rPr>
              <w:t>Agrochemical, Technology and Management of Soils and Substrates’</w:t>
            </w:r>
            <w:r>
              <w:rPr>
                <w:rFonts w:ascii="Times New Roman" w:eastAsia="Times New Roman" w:hAnsi="Times New Roman" w:cs="Times New Roman"/>
                <w:sz w:val="20"/>
                <w:szCs w:val="20"/>
                <w:lang w:val="en-US" w:eastAsia="es-ES"/>
              </w:rPr>
              <w:t xml:space="preserve"> belongs to </w:t>
            </w:r>
            <w:r w:rsidRPr="00011502">
              <w:rPr>
                <w:rFonts w:ascii="Times New Roman" w:eastAsia="Times New Roman" w:hAnsi="Times New Roman" w:cs="Times New Roman"/>
                <w:sz w:val="20"/>
                <w:szCs w:val="20"/>
                <w:lang w:val="en-US" w:eastAsia="es-ES"/>
              </w:rPr>
              <w:t>Department of Agri</w:t>
            </w:r>
            <w:r>
              <w:rPr>
                <w:rFonts w:ascii="Times New Roman" w:eastAsia="Times New Roman" w:hAnsi="Times New Roman" w:cs="Times New Roman"/>
                <w:sz w:val="20"/>
                <w:szCs w:val="20"/>
                <w:lang w:val="en-US" w:eastAsia="es-ES"/>
              </w:rPr>
              <w:t xml:space="preserve">cultural Science and Technology, </w:t>
            </w:r>
            <w:r w:rsidRPr="00011502">
              <w:rPr>
                <w:rFonts w:ascii="Times New Roman" w:eastAsia="Times New Roman" w:hAnsi="Times New Roman" w:cs="Times New Roman"/>
                <w:sz w:val="20"/>
                <w:szCs w:val="20"/>
                <w:lang w:val="en-US" w:eastAsia="es-ES"/>
              </w:rPr>
              <w:t>School of A</w:t>
            </w:r>
            <w:r>
              <w:rPr>
                <w:rFonts w:ascii="Times New Roman" w:eastAsia="Times New Roman" w:hAnsi="Times New Roman" w:cs="Times New Roman"/>
                <w:sz w:val="20"/>
                <w:szCs w:val="20"/>
                <w:lang w:val="en-US" w:eastAsia="es-ES"/>
              </w:rPr>
              <w:t xml:space="preserve">gricultural Engineering (ETSIA), </w:t>
            </w:r>
            <w:r w:rsidR="00FE5B7C" w:rsidRPr="000B0179">
              <w:rPr>
                <w:rFonts w:ascii="Times New Roman" w:eastAsia="Times New Roman" w:hAnsi="Times New Roman" w:cs="Times New Roman"/>
                <w:sz w:val="20"/>
                <w:szCs w:val="20"/>
                <w:lang w:val="en-US" w:eastAsia="es-ES"/>
              </w:rPr>
              <w:t xml:space="preserve">Universidad </w:t>
            </w:r>
            <w:proofErr w:type="spellStart"/>
            <w:r w:rsidR="00FE5B7C" w:rsidRPr="000B0179">
              <w:rPr>
                <w:rFonts w:ascii="Times New Roman" w:eastAsia="Times New Roman" w:hAnsi="Times New Roman" w:cs="Times New Roman"/>
                <w:sz w:val="20"/>
                <w:szCs w:val="20"/>
                <w:lang w:val="en-US" w:eastAsia="es-ES"/>
              </w:rPr>
              <w:t>Politécnica</w:t>
            </w:r>
            <w:proofErr w:type="spellEnd"/>
            <w:r w:rsidR="00FE5B7C" w:rsidRPr="000B0179">
              <w:rPr>
                <w:rFonts w:ascii="Times New Roman" w:eastAsia="Times New Roman" w:hAnsi="Times New Roman" w:cs="Times New Roman"/>
                <w:sz w:val="20"/>
                <w:szCs w:val="20"/>
                <w:lang w:val="en-US" w:eastAsia="es-ES"/>
              </w:rPr>
              <w:t xml:space="preserve"> de Cartagena (UPCT). </w:t>
            </w:r>
          </w:p>
        </w:tc>
      </w:tr>
      <w:tr w:rsidR="00FE5B7C" w:rsidRPr="000B0179" w:rsidTr="00FE5B7C">
        <w:trPr>
          <w:trHeight w:val="120"/>
        </w:trPr>
        <w:tc>
          <w:tcPr>
            <w:tcW w:w="3014" w:type="dxa"/>
            <w:tcBorders>
              <w:top w:val="nil"/>
              <w:left w:val="single" w:sz="8" w:space="0" w:color="000000"/>
              <w:bottom w:val="single" w:sz="18" w:space="0" w:color="000000"/>
              <w:right w:val="single" w:sz="18" w:space="0" w:color="000000"/>
            </w:tcBorders>
            <w:shd w:val="clear" w:color="auto" w:fill="F3F3F3"/>
            <w:vAlign w:val="center"/>
            <w:hideMark/>
          </w:tcPr>
          <w:p w:rsidR="00FE5B7C" w:rsidRPr="00FE5B7C" w:rsidRDefault="00FE5B7C" w:rsidP="00FE5B7C">
            <w:pPr>
              <w:spacing w:before="100" w:beforeAutospacing="1" w:line="120" w:lineRule="atLeast"/>
              <w:rPr>
                <w:rFonts w:ascii="Times New Roman" w:eastAsia="Times New Roman" w:hAnsi="Times New Roman" w:cs="Times New Roman"/>
                <w:sz w:val="24"/>
                <w:szCs w:val="24"/>
                <w:lang w:val="en-US" w:eastAsia="es-ES"/>
              </w:rPr>
            </w:pPr>
            <w:r w:rsidRPr="00FE5B7C">
              <w:rPr>
                <w:rFonts w:ascii="Times New Roman" w:eastAsia="Times New Roman" w:hAnsi="Times New Roman" w:cs="Times New Roman"/>
                <w:b/>
                <w:bCs/>
                <w:sz w:val="24"/>
                <w:szCs w:val="24"/>
                <w:lang w:val="en-US" w:eastAsia="es-ES"/>
              </w:rPr>
              <w:t>Areas of expertise</w:t>
            </w:r>
          </w:p>
        </w:tc>
        <w:tc>
          <w:tcPr>
            <w:tcW w:w="6361" w:type="dxa"/>
            <w:tcBorders>
              <w:top w:val="nil"/>
              <w:left w:val="nil"/>
              <w:bottom w:val="single" w:sz="18" w:space="0" w:color="000000"/>
              <w:right w:val="single" w:sz="8" w:space="0" w:color="000000"/>
            </w:tcBorders>
            <w:hideMark/>
          </w:tcPr>
          <w:p w:rsidR="00FE5B7C" w:rsidRPr="00FE5B7C" w:rsidRDefault="00FE5B7C" w:rsidP="00216FB7">
            <w:pPr>
              <w:spacing w:before="100" w:beforeAutospacing="1" w:line="120" w:lineRule="atLeast"/>
              <w:rPr>
                <w:rFonts w:ascii="Times New Roman" w:eastAsia="Times New Roman" w:hAnsi="Times New Roman" w:cs="Times New Roman"/>
                <w:sz w:val="20"/>
                <w:szCs w:val="20"/>
                <w:lang w:val="en-US" w:eastAsia="es-ES"/>
              </w:rPr>
            </w:pPr>
            <w:r w:rsidRPr="00011502">
              <w:rPr>
                <w:rFonts w:ascii="Times New Roman" w:eastAsia="Times New Roman" w:hAnsi="Times New Roman" w:cs="Times New Roman"/>
                <w:sz w:val="20"/>
                <w:szCs w:val="20"/>
                <w:lang w:val="en-US" w:eastAsia="es-ES"/>
              </w:rPr>
              <w:t xml:space="preserve">Soil Science. </w:t>
            </w:r>
            <w:r w:rsidR="00216FB7" w:rsidRPr="00011502">
              <w:rPr>
                <w:rFonts w:ascii="Times New Roman" w:eastAsia="Times New Roman" w:hAnsi="Times New Roman" w:cs="Times New Roman"/>
                <w:sz w:val="20"/>
                <w:szCs w:val="20"/>
                <w:lang w:val="en-US" w:eastAsia="es-ES"/>
              </w:rPr>
              <w:t xml:space="preserve"> Soil Biogeochemistry and Environment. </w:t>
            </w:r>
            <w:r w:rsidRPr="00011502">
              <w:rPr>
                <w:rFonts w:ascii="Times New Roman" w:eastAsia="Times New Roman" w:hAnsi="Times New Roman" w:cs="Times New Roman"/>
                <w:sz w:val="20"/>
                <w:szCs w:val="20"/>
                <w:lang w:val="en-US" w:eastAsia="es-ES"/>
              </w:rPr>
              <w:t>Soil Contamination</w:t>
            </w:r>
            <w:r w:rsidR="00216FB7" w:rsidRPr="00011502">
              <w:rPr>
                <w:rFonts w:ascii="Times New Roman" w:eastAsia="Times New Roman" w:hAnsi="Times New Roman" w:cs="Times New Roman"/>
                <w:sz w:val="20"/>
                <w:szCs w:val="20"/>
                <w:lang w:val="en-US" w:eastAsia="es-ES"/>
              </w:rPr>
              <w:t xml:space="preserve"> and Remediation</w:t>
            </w:r>
            <w:r w:rsidRPr="00011502">
              <w:rPr>
                <w:rFonts w:ascii="Times New Roman" w:eastAsia="Times New Roman" w:hAnsi="Times New Roman" w:cs="Times New Roman"/>
                <w:sz w:val="20"/>
                <w:szCs w:val="20"/>
                <w:lang w:val="en-US" w:eastAsia="es-ES"/>
              </w:rPr>
              <w:t xml:space="preserve">. </w:t>
            </w:r>
            <w:r w:rsidR="00FE1D2E" w:rsidRPr="00011502">
              <w:rPr>
                <w:rFonts w:ascii="Times New Roman" w:eastAsia="Times New Roman" w:hAnsi="Times New Roman" w:cs="Times New Roman"/>
                <w:sz w:val="20"/>
                <w:szCs w:val="20"/>
                <w:lang w:val="en-US" w:eastAsia="es-ES"/>
              </w:rPr>
              <w:t xml:space="preserve">Mine Soils. </w:t>
            </w:r>
            <w:r w:rsidR="00216FB7" w:rsidRPr="00011502">
              <w:rPr>
                <w:rFonts w:ascii="Times New Roman" w:eastAsia="Times New Roman" w:hAnsi="Times New Roman" w:cs="Times New Roman"/>
                <w:sz w:val="20"/>
                <w:szCs w:val="20"/>
                <w:lang w:val="en-US" w:eastAsia="es-ES"/>
              </w:rPr>
              <w:t xml:space="preserve">Soil-Water Eutrophication. Wetlands and Pollution. </w:t>
            </w:r>
            <w:r w:rsidRPr="00011502">
              <w:rPr>
                <w:rFonts w:ascii="Times New Roman" w:eastAsia="Times New Roman" w:hAnsi="Times New Roman" w:cs="Times New Roman"/>
                <w:sz w:val="20"/>
                <w:szCs w:val="20"/>
                <w:lang w:val="en-US" w:eastAsia="es-ES"/>
              </w:rPr>
              <w:t xml:space="preserve">Soil-Plant Relationships. Ecosystem Restoration. </w:t>
            </w:r>
          </w:p>
        </w:tc>
      </w:tr>
      <w:tr w:rsidR="00FE5B7C" w:rsidRPr="00FE5B7C" w:rsidTr="00FE5B7C">
        <w:trPr>
          <w:trHeight w:val="120"/>
        </w:trPr>
        <w:tc>
          <w:tcPr>
            <w:tcW w:w="3014" w:type="dxa"/>
            <w:tcBorders>
              <w:top w:val="nil"/>
              <w:left w:val="single" w:sz="8" w:space="0" w:color="000000"/>
              <w:bottom w:val="single" w:sz="18" w:space="0" w:color="000000"/>
              <w:right w:val="single" w:sz="18" w:space="0" w:color="000000"/>
            </w:tcBorders>
            <w:shd w:val="clear" w:color="auto" w:fill="F3F3F3"/>
            <w:vAlign w:val="center"/>
            <w:hideMark/>
          </w:tcPr>
          <w:p w:rsidR="00FE5B7C" w:rsidRPr="00FE5B7C" w:rsidRDefault="00FE5B7C" w:rsidP="00FE5B7C">
            <w:pPr>
              <w:spacing w:before="100" w:beforeAutospacing="1" w:line="120" w:lineRule="atLeast"/>
              <w:rPr>
                <w:rFonts w:ascii="Times New Roman" w:eastAsia="Times New Roman" w:hAnsi="Times New Roman" w:cs="Times New Roman"/>
                <w:sz w:val="24"/>
                <w:szCs w:val="24"/>
                <w:lang w:val="en-US" w:eastAsia="es-ES"/>
              </w:rPr>
            </w:pPr>
            <w:r w:rsidRPr="00FE5B7C">
              <w:rPr>
                <w:rFonts w:ascii="Times New Roman" w:eastAsia="Times New Roman" w:hAnsi="Times New Roman" w:cs="Times New Roman"/>
                <w:b/>
                <w:bCs/>
                <w:sz w:val="24"/>
                <w:szCs w:val="24"/>
                <w:lang w:val="en-US" w:eastAsia="es-ES"/>
              </w:rPr>
              <w:t>Biography</w:t>
            </w:r>
          </w:p>
        </w:tc>
        <w:tc>
          <w:tcPr>
            <w:tcW w:w="6361" w:type="dxa"/>
            <w:tcBorders>
              <w:top w:val="nil"/>
              <w:left w:val="nil"/>
              <w:bottom w:val="single" w:sz="18" w:space="0" w:color="000000"/>
              <w:right w:val="single" w:sz="8" w:space="0" w:color="000000"/>
            </w:tcBorders>
            <w:hideMark/>
          </w:tcPr>
          <w:p w:rsidR="00FE5B7C" w:rsidRPr="000B0179" w:rsidRDefault="00FE5B7C" w:rsidP="00FE5B7C">
            <w:pPr>
              <w:spacing w:before="100" w:beforeAutospacing="1" w:line="120" w:lineRule="atLeast"/>
              <w:rPr>
                <w:rFonts w:ascii="Times New Roman" w:eastAsia="Times New Roman" w:hAnsi="Times New Roman" w:cs="Times New Roman"/>
                <w:b/>
                <w:sz w:val="20"/>
                <w:szCs w:val="20"/>
                <w:lang w:val="en-US" w:eastAsia="es-ES"/>
              </w:rPr>
            </w:pPr>
            <w:r w:rsidRPr="000B0179">
              <w:rPr>
                <w:rFonts w:ascii="Times New Roman" w:eastAsia="Times New Roman" w:hAnsi="Times New Roman" w:cs="Times New Roman"/>
                <w:b/>
                <w:sz w:val="20"/>
                <w:szCs w:val="20"/>
                <w:lang w:val="en-US" w:eastAsia="es-ES"/>
              </w:rPr>
              <w:t>Recent papers</w:t>
            </w:r>
            <w:r w:rsidR="00DA11BB" w:rsidRPr="000B0179">
              <w:rPr>
                <w:rFonts w:ascii="Times New Roman" w:eastAsia="Times New Roman" w:hAnsi="Times New Roman" w:cs="Times New Roman"/>
                <w:b/>
                <w:sz w:val="20"/>
                <w:szCs w:val="20"/>
                <w:lang w:val="en-US" w:eastAsia="es-ES"/>
              </w:rPr>
              <w:t xml:space="preserve"> (last 5 years)</w:t>
            </w:r>
            <w:r w:rsidRPr="000B0179">
              <w:rPr>
                <w:rFonts w:ascii="Times New Roman" w:eastAsia="Times New Roman" w:hAnsi="Times New Roman" w:cs="Times New Roman"/>
                <w:b/>
                <w:sz w:val="20"/>
                <w:szCs w:val="20"/>
                <w:lang w:val="en-US" w:eastAsia="es-ES"/>
              </w:rPr>
              <w:t>:</w:t>
            </w:r>
          </w:p>
          <w:p w:rsidR="000B0179" w:rsidRDefault="00860597" w:rsidP="000B0179">
            <w:pPr>
              <w:spacing w:before="100" w:beforeAutospacing="1"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 xml:space="preserve">We </w:t>
            </w:r>
            <w:r w:rsidRPr="00860597">
              <w:rPr>
                <w:rFonts w:ascii="Times New Roman" w:eastAsia="Times New Roman" w:hAnsi="Times New Roman" w:cs="Times New Roman"/>
                <w:sz w:val="20"/>
                <w:szCs w:val="20"/>
                <w:lang w:val="en-US" w:eastAsia="es-ES"/>
              </w:rPr>
              <w:t>have participated in several national and international projects related to the environmental impacts under curre</w:t>
            </w:r>
            <w:r>
              <w:rPr>
                <w:rFonts w:ascii="Times New Roman" w:eastAsia="Times New Roman" w:hAnsi="Times New Roman" w:cs="Times New Roman"/>
                <w:sz w:val="20"/>
                <w:szCs w:val="20"/>
                <w:lang w:val="en-US" w:eastAsia="es-ES"/>
              </w:rPr>
              <w:t xml:space="preserve">nt national and European laws, </w:t>
            </w:r>
            <w:r w:rsidRPr="00860597">
              <w:rPr>
                <w:rFonts w:ascii="Times New Roman" w:eastAsia="Times New Roman" w:hAnsi="Times New Roman" w:cs="Times New Roman"/>
                <w:sz w:val="20"/>
                <w:szCs w:val="20"/>
                <w:lang w:val="en-US" w:eastAsia="es-ES"/>
              </w:rPr>
              <w:t xml:space="preserve">the evaluation of soil pollution and methodologies for suitable </w:t>
            </w:r>
            <w:r w:rsidR="00062D24">
              <w:rPr>
                <w:rFonts w:ascii="Times New Roman" w:eastAsia="Times New Roman" w:hAnsi="Times New Roman" w:cs="Times New Roman"/>
                <w:sz w:val="20"/>
                <w:szCs w:val="20"/>
                <w:lang w:val="en-US" w:eastAsia="es-ES"/>
              </w:rPr>
              <w:t>ecosystem restoration</w:t>
            </w:r>
            <w:r w:rsidRPr="00860597">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w:t>
            </w:r>
            <w:r w:rsidR="000B0179">
              <w:rPr>
                <w:rFonts w:ascii="Times New Roman" w:eastAsia="Times New Roman" w:hAnsi="Times New Roman" w:cs="Times New Roman"/>
                <w:sz w:val="20"/>
                <w:szCs w:val="20"/>
                <w:lang w:val="en-US" w:eastAsia="es-ES"/>
              </w:rPr>
              <w:t xml:space="preserve">The </w:t>
            </w:r>
            <w:r w:rsidR="000B0179" w:rsidRPr="000B0179">
              <w:rPr>
                <w:rFonts w:ascii="Times New Roman" w:eastAsia="Times New Roman" w:hAnsi="Times New Roman" w:cs="Times New Roman"/>
                <w:sz w:val="20"/>
                <w:szCs w:val="20"/>
                <w:lang w:val="en-US" w:eastAsia="es-ES"/>
              </w:rPr>
              <w:t>main research t</w:t>
            </w:r>
            <w:r w:rsidR="000B0179">
              <w:rPr>
                <w:rFonts w:ascii="Times New Roman" w:eastAsia="Times New Roman" w:hAnsi="Times New Roman" w:cs="Times New Roman"/>
                <w:sz w:val="20"/>
                <w:szCs w:val="20"/>
                <w:lang w:val="en-US" w:eastAsia="es-ES"/>
              </w:rPr>
              <w:t xml:space="preserve">opics are related to soil-plant </w:t>
            </w:r>
            <w:r w:rsidR="000B0179" w:rsidRPr="000B0179">
              <w:rPr>
                <w:rFonts w:ascii="Times New Roman" w:eastAsia="Times New Roman" w:hAnsi="Times New Roman" w:cs="Times New Roman"/>
                <w:sz w:val="20"/>
                <w:szCs w:val="20"/>
                <w:lang w:val="en-US" w:eastAsia="es-ES"/>
              </w:rPr>
              <w:t xml:space="preserve">relationships, </w:t>
            </w:r>
            <w:r w:rsidR="000B0179">
              <w:rPr>
                <w:rFonts w:ascii="Times New Roman" w:eastAsia="Times New Roman" w:hAnsi="Times New Roman" w:cs="Times New Roman"/>
                <w:sz w:val="20"/>
                <w:szCs w:val="20"/>
                <w:lang w:val="en-US" w:eastAsia="es-ES"/>
              </w:rPr>
              <w:t xml:space="preserve">metals </w:t>
            </w:r>
            <w:r w:rsidR="000B0179" w:rsidRPr="000B0179">
              <w:rPr>
                <w:rFonts w:ascii="Times New Roman" w:eastAsia="Times New Roman" w:hAnsi="Times New Roman" w:cs="Times New Roman"/>
                <w:sz w:val="20"/>
                <w:szCs w:val="20"/>
                <w:lang w:val="en-US" w:eastAsia="es-ES"/>
              </w:rPr>
              <w:t>availability and geochemistry</w:t>
            </w:r>
            <w:r w:rsidR="000B0179" w:rsidRPr="000B0179">
              <w:rPr>
                <w:rFonts w:ascii="Times New Roman" w:eastAsia="Times New Roman" w:hAnsi="Times New Roman" w:cs="Times New Roman"/>
                <w:sz w:val="20"/>
                <w:szCs w:val="20"/>
                <w:lang w:val="en-US" w:eastAsia="es-ES"/>
              </w:rPr>
              <w:t xml:space="preserve"> </w:t>
            </w:r>
            <w:r w:rsidR="000B0179">
              <w:rPr>
                <w:rFonts w:ascii="Times New Roman" w:eastAsia="Times New Roman" w:hAnsi="Times New Roman" w:cs="Times New Roman"/>
                <w:sz w:val="20"/>
                <w:szCs w:val="20"/>
                <w:lang w:val="en-US" w:eastAsia="es-ES"/>
              </w:rPr>
              <w:t xml:space="preserve">in polluted and eutrophic environments (including </w:t>
            </w:r>
            <w:r w:rsidR="000B0179">
              <w:rPr>
                <w:rFonts w:ascii="Times New Roman" w:eastAsia="Times New Roman" w:hAnsi="Times New Roman" w:cs="Times New Roman"/>
                <w:sz w:val="20"/>
                <w:szCs w:val="20"/>
                <w:lang w:val="en-US" w:eastAsia="es-ES"/>
              </w:rPr>
              <w:t xml:space="preserve">the role </w:t>
            </w:r>
            <w:r w:rsidR="000B0179" w:rsidRPr="000B0179">
              <w:rPr>
                <w:rFonts w:ascii="Times New Roman" w:eastAsia="Times New Roman" w:hAnsi="Times New Roman" w:cs="Times New Roman"/>
                <w:sz w:val="20"/>
                <w:szCs w:val="20"/>
                <w:lang w:val="en-US" w:eastAsia="es-ES"/>
              </w:rPr>
              <w:t xml:space="preserve">of wetlands against </w:t>
            </w:r>
            <w:r w:rsidR="000B0179">
              <w:rPr>
                <w:rFonts w:ascii="Times New Roman" w:eastAsia="Times New Roman" w:hAnsi="Times New Roman" w:cs="Times New Roman"/>
                <w:sz w:val="20"/>
                <w:szCs w:val="20"/>
                <w:lang w:val="en-US" w:eastAsia="es-ES"/>
              </w:rPr>
              <w:t xml:space="preserve">pollution), </w:t>
            </w:r>
            <w:r w:rsidR="00062D24">
              <w:rPr>
                <w:rFonts w:ascii="Times New Roman" w:eastAsia="Times New Roman" w:hAnsi="Times New Roman" w:cs="Times New Roman"/>
                <w:sz w:val="20"/>
                <w:szCs w:val="20"/>
                <w:lang w:val="en-US" w:eastAsia="es-ES"/>
              </w:rPr>
              <w:t xml:space="preserve">and </w:t>
            </w:r>
            <w:proofErr w:type="spellStart"/>
            <w:r w:rsidR="000B0179">
              <w:rPr>
                <w:rFonts w:ascii="Times New Roman" w:eastAsia="Times New Roman" w:hAnsi="Times New Roman" w:cs="Times New Roman"/>
                <w:sz w:val="20"/>
                <w:szCs w:val="20"/>
                <w:lang w:val="en-US" w:eastAsia="es-ES"/>
              </w:rPr>
              <w:t>phytomanagement</w:t>
            </w:r>
            <w:proofErr w:type="spellEnd"/>
            <w:r w:rsidR="000B0179" w:rsidRPr="000B0179">
              <w:rPr>
                <w:rFonts w:ascii="Times New Roman" w:eastAsia="Times New Roman" w:hAnsi="Times New Roman" w:cs="Times New Roman"/>
                <w:sz w:val="20"/>
                <w:szCs w:val="20"/>
                <w:lang w:val="en-US" w:eastAsia="es-ES"/>
              </w:rPr>
              <w:t xml:space="preserve"> issues in semiarid degraded</w:t>
            </w:r>
            <w:r>
              <w:rPr>
                <w:rFonts w:ascii="Times New Roman" w:eastAsia="Times New Roman" w:hAnsi="Times New Roman" w:cs="Times New Roman"/>
                <w:sz w:val="20"/>
                <w:szCs w:val="20"/>
                <w:lang w:val="en-US" w:eastAsia="es-ES"/>
              </w:rPr>
              <w:t xml:space="preserve"> environments. The three main researchers of the Group are:</w:t>
            </w:r>
          </w:p>
          <w:p w:rsidR="005519A7" w:rsidRDefault="005519A7" w:rsidP="005519A7">
            <w:pPr>
              <w:spacing w:before="100" w:beforeAutospacing="1" w:line="120" w:lineRule="atLeast"/>
              <w:rPr>
                <w:rFonts w:ascii="Times New Roman" w:eastAsia="Times New Roman" w:hAnsi="Times New Roman" w:cs="Times New Roman"/>
                <w:sz w:val="20"/>
                <w:szCs w:val="20"/>
                <w:lang w:val="en-US" w:eastAsia="es-ES"/>
              </w:rPr>
            </w:pPr>
            <w:r w:rsidRPr="005519A7">
              <w:rPr>
                <w:rFonts w:ascii="Times New Roman" w:eastAsia="Times New Roman" w:hAnsi="Times New Roman" w:cs="Times New Roman"/>
                <w:sz w:val="20"/>
                <w:szCs w:val="20"/>
                <w:lang w:val="en-US" w:eastAsia="es-ES"/>
              </w:rPr>
              <w:t xml:space="preserve">Dr. José </w:t>
            </w:r>
            <w:proofErr w:type="spellStart"/>
            <w:r w:rsidRPr="005519A7">
              <w:rPr>
                <w:rFonts w:ascii="Times New Roman" w:eastAsia="Times New Roman" w:hAnsi="Times New Roman" w:cs="Times New Roman"/>
                <w:sz w:val="20"/>
                <w:szCs w:val="20"/>
                <w:lang w:val="en-US" w:eastAsia="es-ES"/>
              </w:rPr>
              <w:t>Álvarez-Rogel</w:t>
            </w:r>
            <w:proofErr w:type="spellEnd"/>
            <w:r w:rsidRPr="005519A7">
              <w:rPr>
                <w:rFonts w:ascii="Times New Roman" w:eastAsia="Times New Roman" w:hAnsi="Times New Roman" w:cs="Times New Roman"/>
                <w:sz w:val="20"/>
                <w:szCs w:val="20"/>
                <w:lang w:val="en-US" w:eastAsia="es-ES"/>
              </w:rPr>
              <w:t xml:space="preserve"> is professor of Soil Science at the UPCT and Head of the Research Group ‘Agrochemical, Technology and Management of Soils and Substrates’. His main research topics are related to soil-plant relationships mainly in saline environments, soil and water pollution in metal-contaminated areas, the role of wetlands against eutrophication and metal pollution. He has also experience in studies of soil mapping, agricultural soil capability and soil erosion.</w:t>
            </w:r>
          </w:p>
          <w:p w:rsidR="005519A7" w:rsidRPr="005519A7" w:rsidRDefault="005519A7" w:rsidP="005519A7">
            <w:pPr>
              <w:spacing w:before="100" w:beforeAutospacing="1" w:line="120" w:lineRule="atLeast"/>
              <w:rPr>
                <w:rFonts w:ascii="Times New Roman" w:eastAsia="Times New Roman" w:hAnsi="Times New Roman" w:cs="Times New Roman"/>
                <w:sz w:val="20"/>
                <w:szCs w:val="20"/>
                <w:lang w:val="en-US" w:eastAsia="es-ES"/>
              </w:rPr>
            </w:pPr>
            <w:r w:rsidRPr="005519A7">
              <w:rPr>
                <w:rFonts w:ascii="Times New Roman" w:eastAsia="Times New Roman" w:hAnsi="Times New Roman" w:cs="Times New Roman"/>
                <w:sz w:val="20"/>
                <w:szCs w:val="20"/>
                <w:lang w:val="en-US" w:eastAsia="es-ES"/>
              </w:rPr>
              <w:t xml:space="preserve">Dr. </w:t>
            </w:r>
            <w:proofErr w:type="spellStart"/>
            <w:r w:rsidRPr="005519A7">
              <w:rPr>
                <w:rFonts w:ascii="Times New Roman" w:eastAsia="Times New Roman" w:hAnsi="Times New Roman" w:cs="Times New Roman"/>
                <w:sz w:val="20"/>
                <w:szCs w:val="20"/>
                <w:lang w:val="en-US" w:eastAsia="es-ES"/>
              </w:rPr>
              <w:t>Héctor</w:t>
            </w:r>
            <w:proofErr w:type="spellEnd"/>
            <w:r w:rsidRPr="005519A7">
              <w:rPr>
                <w:rFonts w:ascii="Times New Roman" w:eastAsia="Times New Roman" w:hAnsi="Times New Roman" w:cs="Times New Roman"/>
                <w:sz w:val="20"/>
                <w:szCs w:val="20"/>
                <w:lang w:val="en-US" w:eastAsia="es-ES"/>
              </w:rPr>
              <w:t xml:space="preserve"> M. </w:t>
            </w:r>
            <w:proofErr w:type="spellStart"/>
            <w:r w:rsidRPr="005519A7">
              <w:rPr>
                <w:rFonts w:ascii="Times New Roman" w:eastAsia="Times New Roman" w:hAnsi="Times New Roman" w:cs="Times New Roman"/>
                <w:sz w:val="20"/>
                <w:szCs w:val="20"/>
                <w:lang w:val="en-US" w:eastAsia="es-ES"/>
              </w:rPr>
              <w:t>Conesa-Alcaraz</w:t>
            </w:r>
            <w:proofErr w:type="spellEnd"/>
            <w:r w:rsidRPr="005519A7">
              <w:rPr>
                <w:rFonts w:ascii="Times New Roman" w:eastAsia="Times New Roman" w:hAnsi="Times New Roman" w:cs="Times New Roman"/>
                <w:sz w:val="20"/>
                <w:szCs w:val="20"/>
                <w:lang w:val="en-US" w:eastAsia="es-ES"/>
              </w:rPr>
              <w:t xml:space="preserve"> is a researcher </w:t>
            </w:r>
            <w:r w:rsidR="00BF7252">
              <w:rPr>
                <w:rFonts w:ascii="Times New Roman" w:eastAsia="Times New Roman" w:hAnsi="Times New Roman" w:cs="Times New Roman"/>
                <w:sz w:val="20"/>
                <w:szCs w:val="20"/>
                <w:lang w:val="en-US" w:eastAsia="es-ES"/>
              </w:rPr>
              <w:t xml:space="preserve">financed by the “Ramón y </w:t>
            </w:r>
            <w:proofErr w:type="spellStart"/>
            <w:r w:rsidR="00BF7252">
              <w:rPr>
                <w:rFonts w:ascii="Times New Roman" w:eastAsia="Times New Roman" w:hAnsi="Times New Roman" w:cs="Times New Roman"/>
                <w:sz w:val="20"/>
                <w:szCs w:val="20"/>
                <w:lang w:val="en-US" w:eastAsia="es-ES"/>
              </w:rPr>
              <w:t>Cajal</w:t>
            </w:r>
            <w:proofErr w:type="spellEnd"/>
            <w:r w:rsidR="00BF7252">
              <w:rPr>
                <w:rFonts w:ascii="Times New Roman" w:eastAsia="Times New Roman" w:hAnsi="Times New Roman" w:cs="Times New Roman"/>
                <w:sz w:val="20"/>
                <w:szCs w:val="20"/>
                <w:lang w:val="en-US" w:eastAsia="es-ES"/>
              </w:rPr>
              <w:t>” program</w:t>
            </w:r>
            <w:r w:rsidRPr="005519A7">
              <w:rPr>
                <w:rFonts w:ascii="Times New Roman" w:eastAsia="Times New Roman" w:hAnsi="Times New Roman" w:cs="Times New Roman"/>
                <w:sz w:val="20"/>
                <w:szCs w:val="20"/>
                <w:lang w:val="en-US" w:eastAsia="es-ES"/>
              </w:rPr>
              <w:t>. He has wide experience in soil contamination studies. He has been member of Soil Protection group at ETH Zurich (Switzerland) as Postdoctoral researcher till joining the UPCT in 2010. He has improved techniques to describe metal availability and geochemistry in degraded soils and studied soil contamination issues due to industrial activities and remediation options. He also has evaluated risks of metal transfer into the food chain, performed socio-economic evaluations of soil contamination at regional scales and studied the impacts of intensive agriculture and industrial activities on wetlands.</w:t>
            </w:r>
          </w:p>
          <w:p w:rsidR="000B0179" w:rsidRDefault="00860597" w:rsidP="00216FB7">
            <w:pPr>
              <w:spacing w:before="100" w:beforeAutospacing="1" w:line="120" w:lineRule="atLeast"/>
              <w:rPr>
                <w:rFonts w:ascii="Times New Roman" w:eastAsia="Times New Roman" w:hAnsi="Times New Roman" w:cs="Times New Roman"/>
                <w:sz w:val="20"/>
                <w:szCs w:val="20"/>
                <w:lang w:val="en-US" w:eastAsia="es-ES"/>
              </w:rPr>
            </w:pPr>
            <w:r w:rsidRPr="00860597">
              <w:rPr>
                <w:rFonts w:ascii="Times New Roman" w:eastAsia="Times New Roman" w:hAnsi="Times New Roman" w:cs="Times New Roman"/>
                <w:sz w:val="20"/>
                <w:szCs w:val="20"/>
                <w:lang w:val="en-US" w:eastAsia="es-ES"/>
              </w:rPr>
              <w:t xml:space="preserve">Dr. </w:t>
            </w:r>
            <w:proofErr w:type="spellStart"/>
            <w:r w:rsidRPr="00860597">
              <w:rPr>
                <w:rFonts w:ascii="Times New Roman" w:eastAsia="Times New Roman" w:hAnsi="Times New Roman" w:cs="Times New Roman"/>
                <w:sz w:val="20"/>
                <w:szCs w:val="20"/>
                <w:lang w:val="en-US" w:eastAsia="es-ES"/>
              </w:rPr>
              <w:t>María</w:t>
            </w:r>
            <w:proofErr w:type="spellEnd"/>
            <w:r w:rsidRPr="00860597">
              <w:rPr>
                <w:rFonts w:ascii="Times New Roman" w:eastAsia="Times New Roman" w:hAnsi="Times New Roman" w:cs="Times New Roman"/>
                <w:sz w:val="20"/>
                <w:szCs w:val="20"/>
                <w:lang w:val="en-US" w:eastAsia="es-ES"/>
              </w:rPr>
              <w:t xml:space="preserve"> </w:t>
            </w:r>
            <w:proofErr w:type="spellStart"/>
            <w:r w:rsidRPr="00860597">
              <w:rPr>
                <w:rFonts w:ascii="Times New Roman" w:eastAsia="Times New Roman" w:hAnsi="Times New Roman" w:cs="Times New Roman"/>
                <w:sz w:val="20"/>
                <w:szCs w:val="20"/>
                <w:lang w:val="en-US" w:eastAsia="es-ES"/>
              </w:rPr>
              <w:t>Nazaret</w:t>
            </w:r>
            <w:proofErr w:type="spellEnd"/>
            <w:r w:rsidRPr="00860597">
              <w:rPr>
                <w:rFonts w:ascii="Times New Roman" w:eastAsia="Times New Roman" w:hAnsi="Times New Roman" w:cs="Times New Roman"/>
                <w:sz w:val="20"/>
                <w:szCs w:val="20"/>
                <w:lang w:val="en-US" w:eastAsia="es-ES"/>
              </w:rPr>
              <w:t xml:space="preserve"> González</w:t>
            </w:r>
            <w:r>
              <w:rPr>
                <w:rFonts w:ascii="Times New Roman" w:eastAsia="Times New Roman" w:hAnsi="Times New Roman" w:cs="Times New Roman"/>
                <w:sz w:val="20"/>
                <w:szCs w:val="20"/>
                <w:lang w:val="en-US" w:eastAsia="es-ES"/>
              </w:rPr>
              <w:t>-</w:t>
            </w:r>
            <w:proofErr w:type="spellStart"/>
            <w:r w:rsidRPr="00860597">
              <w:rPr>
                <w:rFonts w:ascii="Times New Roman" w:eastAsia="Times New Roman" w:hAnsi="Times New Roman" w:cs="Times New Roman"/>
                <w:sz w:val="20"/>
                <w:szCs w:val="20"/>
                <w:lang w:val="en-US" w:eastAsia="es-ES"/>
              </w:rPr>
              <w:t>Alcaraz</w:t>
            </w:r>
            <w:proofErr w:type="spellEnd"/>
            <w:r w:rsidRPr="00860597">
              <w:rPr>
                <w:rFonts w:ascii="Times New Roman" w:eastAsia="Times New Roman" w:hAnsi="Times New Roman" w:cs="Times New Roman"/>
                <w:sz w:val="20"/>
                <w:szCs w:val="20"/>
                <w:lang w:val="en-US" w:eastAsia="es-ES"/>
              </w:rPr>
              <w:t xml:space="preserve"> is a researcher that nowadays has a postdoctoral grant</w:t>
            </w:r>
            <w:r w:rsidR="00BF7252">
              <w:rPr>
                <w:rFonts w:ascii="Times New Roman" w:eastAsia="Times New Roman" w:hAnsi="Times New Roman" w:cs="Times New Roman"/>
                <w:sz w:val="20"/>
                <w:szCs w:val="20"/>
                <w:lang w:val="en-US" w:eastAsia="es-ES"/>
              </w:rPr>
              <w:t>,</w:t>
            </w:r>
            <w:r w:rsidRPr="00860597">
              <w:rPr>
                <w:rFonts w:ascii="Times New Roman" w:eastAsia="Times New Roman" w:hAnsi="Times New Roman" w:cs="Times New Roman"/>
                <w:sz w:val="20"/>
                <w:szCs w:val="20"/>
                <w:lang w:val="en-US" w:eastAsia="es-ES"/>
              </w:rPr>
              <w:t xml:space="preserve"> financed by "</w:t>
            </w:r>
            <w:proofErr w:type="spellStart"/>
            <w:r w:rsidRPr="00860597">
              <w:rPr>
                <w:rFonts w:ascii="Times New Roman" w:eastAsia="Times New Roman" w:hAnsi="Times New Roman" w:cs="Times New Roman"/>
                <w:sz w:val="20"/>
                <w:szCs w:val="20"/>
                <w:lang w:val="en-US" w:eastAsia="es-ES"/>
              </w:rPr>
              <w:t>Fundación</w:t>
            </w:r>
            <w:proofErr w:type="spellEnd"/>
            <w:r w:rsidRPr="00860597">
              <w:rPr>
                <w:rFonts w:ascii="Times New Roman" w:eastAsia="Times New Roman" w:hAnsi="Times New Roman" w:cs="Times New Roman"/>
                <w:sz w:val="20"/>
                <w:szCs w:val="20"/>
                <w:lang w:val="en-US" w:eastAsia="es-ES"/>
              </w:rPr>
              <w:t xml:space="preserve"> Ramón </w:t>
            </w:r>
            <w:proofErr w:type="spellStart"/>
            <w:r w:rsidRPr="00860597">
              <w:rPr>
                <w:rFonts w:ascii="Times New Roman" w:eastAsia="Times New Roman" w:hAnsi="Times New Roman" w:cs="Times New Roman"/>
                <w:sz w:val="20"/>
                <w:szCs w:val="20"/>
                <w:lang w:val="en-US" w:eastAsia="es-ES"/>
              </w:rPr>
              <w:t>Areces</w:t>
            </w:r>
            <w:proofErr w:type="spellEnd"/>
            <w:r w:rsidRPr="00860597">
              <w:rPr>
                <w:rFonts w:ascii="Times New Roman" w:eastAsia="Times New Roman" w:hAnsi="Times New Roman" w:cs="Times New Roman"/>
                <w:sz w:val="20"/>
                <w:szCs w:val="20"/>
                <w:lang w:val="en-US" w:eastAsia="es-ES"/>
              </w:rPr>
              <w:t>"</w:t>
            </w:r>
            <w:r w:rsidR="00BF7252">
              <w:rPr>
                <w:rFonts w:ascii="Times New Roman" w:eastAsia="Times New Roman" w:hAnsi="Times New Roman" w:cs="Times New Roman"/>
                <w:sz w:val="20"/>
                <w:szCs w:val="20"/>
                <w:lang w:val="en-US" w:eastAsia="es-ES"/>
              </w:rPr>
              <w:t>,</w:t>
            </w:r>
            <w:r w:rsidR="00BF7252" w:rsidRPr="00860597">
              <w:rPr>
                <w:rFonts w:ascii="Times New Roman" w:eastAsia="Times New Roman" w:hAnsi="Times New Roman" w:cs="Times New Roman"/>
                <w:sz w:val="20"/>
                <w:szCs w:val="20"/>
                <w:lang w:val="en-US" w:eastAsia="es-ES"/>
              </w:rPr>
              <w:t xml:space="preserve"> </w:t>
            </w:r>
            <w:r w:rsidR="00BF7252" w:rsidRPr="00860597">
              <w:rPr>
                <w:rFonts w:ascii="Times New Roman" w:eastAsia="Times New Roman" w:hAnsi="Times New Roman" w:cs="Times New Roman"/>
                <w:sz w:val="20"/>
                <w:szCs w:val="20"/>
                <w:lang w:val="en-US" w:eastAsia="es-ES"/>
              </w:rPr>
              <w:t>at the Department of Ecological Science, Faculty of Earth and Life Sciences, VU University, Amsterdam</w:t>
            </w:r>
            <w:r w:rsidR="00BF7252">
              <w:rPr>
                <w:rFonts w:ascii="Times New Roman" w:eastAsia="Times New Roman" w:hAnsi="Times New Roman" w:cs="Times New Roman"/>
                <w:sz w:val="20"/>
                <w:szCs w:val="20"/>
                <w:lang w:val="en-US" w:eastAsia="es-ES"/>
              </w:rPr>
              <w:t xml:space="preserve">. </w:t>
            </w:r>
            <w:r w:rsidRPr="00860597">
              <w:rPr>
                <w:rFonts w:ascii="Times New Roman" w:eastAsia="Times New Roman" w:hAnsi="Times New Roman" w:cs="Times New Roman"/>
                <w:sz w:val="20"/>
                <w:szCs w:val="20"/>
                <w:lang w:val="en-US" w:eastAsia="es-ES"/>
              </w:rPr>
              <w:t>She is specializing in soil ecotoxicology. Among the activities of this stay there is a research project about soil ecotoxicology that the Group is starting in collaboration with the latter</w:t>
            </w:r>
            <w:r>
              <w:rPr>
                <w:rFonts w:ascii="Times New Roman" w:eastAsia="Times New Roman" w:hAnsi="Times New Roman" w:cs="Times New Roman"/>
                <w:sz w:val="20"/>
                <w:szCs w:val="20"/>
                <w:lang w:val="en-US" w:eastAsia="es-ES"/>
              </w:rPr>
              <w:t xml:space="preserve"> Department.</w:t>
            </w:r>
            <w:bookmarkStart w:id="0" w:name="_GoBack"/>
            <w:bookmarkEnd w:id="0"/>
          </w:p>
          <w:p w:rsidR="00860597" w:rsidRPr="00860597" w:rsidRDefault="00860597" w:rsidP="00216FB7">
            <w:pPr>
              <w:spacing w:before="100" w:beforeAutospacing="1"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A list of selected papers in the last years</w:t>
            </w:r>
            <w:r w:rsidR="00711B69">
              <w:rPr>
                <w:rFonts w:ascii="Times New Roman" w:eastAsia="Times New Roman" w:hAnsi="Times New Roman" w:cs="Times New Roman"/>
                <w:sz w:val="20"/>
                <w:szCs w:val="20"/>
                <w:lang w:val="en-US" w:eastAsia="es-ES"/>
              </w:rPr>
              <w:t xml:space="preserve"> is</w:t>
            </w:r>
            <w:r>
              <w:rPr>
                <w:rFonts w:ascii="Times New Roman" w:eastAsia="Times New Roman" w:hAnsi="Times New Roman" w:cs="Times New Roman"/>
                <w:sz w:val="20"/>
                <w:szCs w:val="20"/>
                <w:lang w:val="en-US" w:eastAsia="es-ES"/>
              </w:rPr>
              <w:t>:</w:t>
            </w:r>
          </w:p>
          <w:p w:rsidR="00216FB7"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r w:rsidR="00216FB7" w:rsidRPr="00011502">
              <w:rPr>
                <w:rFonts w:ascii="Times New Roman" w:eastAsia="Times New Roman" w:hAnsi="Times New Roman" w:cs="Times New Roman"/>
                <w:sz w:val="20"/>
                <w:szCs w:val="20"/>
                <w:lang w:eastAsia="es-ES"/>
              </w:rPr>
              <w:t xml:space="preserve">H. M. </w:t>
            </w:r>
            <w:proofErr w:type="spellStart"/>
            <w:r w:rsidR="00216FB7" w:rsidRPr="00011502">
              <w:rPr>
                <w:rFonts w:ascii="Times New Roman" w:eastAsia="Times New Roman" w:hAnsi="Times New Roman" w:cs="Times New Roman"/>
                <w:sz w:val="20"/>
                <w:szCs w:val="20"/>
                <w:lang w:eastAsia="es-ES"/>
              </w:rPr>
              <w:t>Conesa</w:t>
            </w:r>
            <w:proofErr w:type="spellEnd"/>
            <w:r>
              <w:rPr>
                <w:rFonts w:ascii="Times New Roman" w:eastAsia="Times New Roman" w:hAnsi="Times New Roman" w:cs="Times New Roman"/>
                <w:sz w:val="20"/>
                <w:szCs w:val="20"/>
                <w:lang w:eastAsia="es-ES"/>
              </w:rPr>
              <w:t xml:space="preserve"> et al</w:t>
            </w:r>
            <w:r w:rsidR="00216FB7" w:rsidRPr="00011502">
              <w:rPr>
                <w:rFonts w:ascii="Times New Roman" w:eastAsia="Times New Roman" w:hAnsi="Times New Roman" w:cs="Times New Roman"/>
                <w:sz w:val="20"/>
                <w:szCs w:val="20"/>
                <w:lang w:eastAsia="es-ES"/>
              </w:rPr>
              <w:t xml:space="preserve">. </w:t>
            </w:r>
            <w:r w:rsidR="00216FB7" w:rsidRPr="000B0179">
              <w:rPr>
                <w:rFonts w:ascii="Times New Roman" w:eastAsia="Times New Roman" w:hAnsi="Times New Roman" w:cs="Times New Roman"/>
                <w:sz w:val="20"/>
                <w:szCs w:val="20"/>
                <w:lang w:eastAsia="es-ES"/>
              </w:rPr>
              <w:t xml:space="preserve">2014. </w:t>
            </w:r>
            <w:r w:rsidR="00216FB7" w:rsidRPr="00011502">
              <w:rPr>
                <w:rFonts w:ascii="Times New Roman" w:eastAsia="Times New Roman" w:hAnsi="Times New Roman" w:cs="Times New Roman"/>
                <w:sz w:val="20"/>
                <w:szCs w:val="20"/>
                <w:lang w:val="en-US" w:eastAsia="es-ES"/>
              </w:rPr>
              <w:t xml:space="preserve">Role of </w:t>
            </w:r>
            <w:proofErr w:type="spellStart"/>
            <w:r w:rsidR="00216FB7" w:rsidRPr="00011502">
              <w:rPr>
                <w:rFonts w:ascii="Times New Roman" w:eastAsia="Times New Roman" w:hAnsi="Times New Roman" w:cs="Times New Roman"/>
                <w:sz w:val="20"/>
                <w:szCs w:val="20"/>
                <w:lang w:val="en-US" w:eastAsia="es-ES"/>
              </w:rPr>
              <w:t>rhizosphere</w:t>
            </w:r>
            <w:proofErr w:type="spellEnd"/>
            <w:r w:rsidR="00216FB7" w:rsidRPr="00011502">
              <w:rPr>
                <w:rFonts w:ascii="Times New Roman" w:eastAsia="Times New Roman" w:hAnsi="Times New Roman" w:cs="Times New Roman"/>
                <w:sz w:val="20"/>
                <w:szCs w:val="20"/>
                <w:lang w:val="en-US" w:eastAsia="es-ES"/>
              </w:rPr>
              <w:t xml:space="preserve"> and soil properties for the </w:t>
            </w:r>
            <w:proofErr w:type="spellStart"/>
            <w:r w:rsidR="00216FB7" w:rsidRPr="00011502">
              <w:rPr>
                <w:rFonts w:ascii="Times New Roman" w:eastAsia="Times New Roman" w:hAnsi="Times New Roman" w:cs="Times New Roman"/>
                <w:sz w:val="20"/>
                <w:szCs w:val="20"/>
                <w:lang w:val="en-US" w:eastAsia="es-ES"/>
              </w:rPr>
              <w:t>phytomanagement</w:t>
            </w:r>
            <w:proofErr w:type="spellEnd"/>
            <w:r w:rsidR="00216FB7" w:rsidRPr="00011502">
              <w:rPr>
                <w:rFonts w:ascii="Times New Roman" w:eastAsia="Times New Roman" w:hAnsi="Times New Roman" w:cs="Times New Roman"/>
                <w:sz w:val="20"/>
                <w:szCs w:val="20"/>
                <w:lang w:val="en-US" w:eastAsia="es-ES"/>
              </w:rPr>
              <w:t xml:space="preserve"> of a salt marsh polluted by mining wastes. International Journal of Environmental Science and Technology 11:1353–1364 (DOI 10.1007/s13762-013-0323-z).</w:t>
            </w:r>
          </w:p>
          <w:p w:rsidR="00216FB7"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r w:rsidR="00216FB7" w:rsidRPr="00011502">
              <w:rPr>
                <w:rFonts w:ascii="Times New Roman" w:eastAsia="Times New Roman" w:hAnsi="Times New Roman" w:cs="Times New Roman"/>
                <w:sz w:val="20"/>
                <w:szCs w:val="20"/>
                <w:lang w:eastAsia="es-ES"/>
              </w:rPr>
              <w:t>González-Alcaraz, M.N.</w:t>
            </w:r>
            <w:r>
              <w:rPr>
                <w:rFonts w:ascii="Times New Roman" w:eastAsia="Times New Roman" w:hAnsi="Times New Roman" w:cs="Times New Roman"/>
                <w:sz w:val="20"/>
                <w:szCs w:val="20"/>
                <w:lang w:eastAsia="es-ES"/>
              </w:rPr>
              <w:t xml:space="preserve"> et al.</w:t>
            </w:r>
            <w:r w:rsidR="00216FB7" w:rsidRPr="00011502">
              <w:rPr>
                <w:rFonts w:ascii="Times New Roman" w:eastAsia="Times New Roman" w:hAnsi="Times New Roman" w:cs="Times New Roman"/>
                <w:sz w:val="20"/>
                <w:szCs w:val="20"/>
                <w:lang w:eastAsia="es-ES"/>
              </w:rPr>
              <w:t xml:space="preserve"> 2014. </w:t>
            </w:r>
            <w:r w:rsidR="00216FB7" w:rsidRPr="00011502">
              <w:rPr>
                <w:rFonts w:ascii="Times New Roman" w:eastAsia="Times New Roman" w:hAnsi="Times New Roman" w:cs="Times New Roman"/>
                <w:sz w:val="20"/>
                <w:szCs w:val="20"/>
                <w:lang w:val="en-US" w:eastAsia="es-ES"/>
              </w:rPr>
              <w:t xml:space="preserve">Gradients of soil salinity and moisture, and plants distribution, in a Mediterranean semiarid saline watershed: a model of soil-plant relationships for contributing to the management. CATENA, 115: </w:t>
            </w:r>
            <w:r w:rsidR="00216FB7" w:rsidRPr="00011502">
              <w:rPr>
                <w:rFonts w:ascii="Times New Roman" w:eastAsia="Times New Roman" w:hAnsi="Times New Roman" w:cs="Times New Roman"/>
                <w:sz w:val="20"/>
                <w:szCs w:val="20"/>
                <w:lang w:val="en-US" w:eastAsia="es-ES"/>
              </w:rPr>
              <w:lastRenderedPageBreak/>
              <w:t>150-158 (DOI: 10.1016/j.catena.2013.11.011).</w:t>
            </w:r>
          </w:p>
          <w:p w:rsidR="007D5137" w:rsidRPr="00EB2FD3"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roofErr w:type="spellStart"/>
            <w:r w:rsidR="007D5137" w:rsidRPr="00EB2FD3">
              <w:rPr>
                <w:rFonts w:ascii="Times New Roman" w:eastAsia="Times New Roman" w:hAnsi="Times New Roman" w:cs="Times New Roman"/>
                <w:sz w:val="20"/>
                <w:szCs w:val="20"/>
                <w:lang w:eastAsia="es-ES"/>
              </w:rPr>
              <w:t>Parraga</w:t>
            </w:r>
            <w:proofErr w:type="spellEnd"/>
            <w:r w:rsidR="007D5137" w:rsidRPr="00EB2FD3">
              <w:rPr>
                <w:rFonts w:ascii="Times New Roman" w:eastAsia="Times New Roman" w:hAnsi="Times New Roman" w:cs="Times New Roman"/>
                <w:sz w:val="20"/>
                <w:szCs w:val="20"/>
                <w:lang w:eastAsia="es-ES"/>
              </w:rPr>
              <w:t xml:space="preserve">-Aguado, </w:t>
            </w:r>
            <w:r w:rsidRPr="00EB2FD3">
              <w:rPr>
                <w:rFonts w:ascii="Times New Roman" w:eastAsia="Times New Roman" w:hAnsi="Times New Roman" w:cs="Times New Roman"/>
                <w:sz w:val="20"/>
                <w:szCs w:val="20"/>
                <w:lang w:eastAsia="es-ES"/>
              </w:rPr>
              <w:t xml:space="preserve">I. et al. </w:t>
            </w:r>
            <w:r w:rsidR="007D5137" w:rsidRPr="00EB2FD3">
              <w:rPr>
                <w:rFonts w:ascii="Times New Roman" w:eastAsia="Times New Roman" w:hAnsi="Times New Roman" w:cs="Times New Roman"/>
                <w:sz w:val="20"/>
                <w:szCs w:val="20"/>
                <w:lang w:eastAsia="es-ES"/>
              </w:rPr>
              <w:t xml:space="preserve">2014. </w:t>
            </w:r>
            <w:proofErr w:type="gramStart"/>
            <w:r w:rsidR="007D5137" w:rsidRPr="00011502">
              <w:rPr>
                <w:rFonts w:ascii="Times New Roman" w:eastAsia="Times New Roman" w:hAnsi="Times New Roman" w:cs="Times New Roman"/>
                <w:sz w:val="20"/>
                <w:szCs w:val="20"/>
                <w:lang w:val="en-US" w:eastAsia="es-ES"/>
              </w:rPr>
              <w:t>Metal(</w:t>
            </w:r>
            <w:proofErr w:type="spellStart"/>
            <w:proofErr w:type="gramEnd"/>
            <w:r w:rsidR="007D5137" w:rsidRPr="00011502">
              <w:rPr>
                <w:rFonts w:ascii="Times New Roman" w:eastAsia="Times New Roman" w:hAnsi="Times New Roman" w:cs="Times New Roman"/>
                <w:sz w:val="20"/>
                <w:szCs w:val="20"/>
                <w:lang w:val="en-US" w:eastAsia="es-ES"/>
              </w:rPr>
              <w:t>loid</w:t>
            </w:r>
            <w:proofErr w:type="spellEnd"/>
            <w:r w:rsidR="007D5137" w:rsidRPr="00011502">
              <w:rPr>
                <w:rFonts w:ascii="Times New Roman" w:eastAsia="Times New Roman" w:hAnsi="Times New Roman" w:cs="Times New Roman"/>
                <w:sz w:val="20"/>
                <w:szCs w:val="20"/>
                <w:lang w:val="en-US" w:eastAsia="es-ES"/>
              </w:rPr>
              <w:t xml:space="preserve">) allocation and nutrient </w:t>
            </w:r>
            <w:proofErr w:type="spellStart"/>
            <w:r w:rsidR="007D5137" w:rsidRPr="00011502">
              <w:rPr>
                <w:rFonts w:ascii="Times New Roman" w:eastAsia="Times New Roman" w:hAnsi="Times New Roman" w:cs="Times New Roman"/>
                <w:sz w:val="20"/>
                <w:szCs w:val="20"/>
                <w:lang w:val="en-US" w:eastAsia="es-ES"/>
              </w:rPr>
              <w:t>retranslocation</w:t>
            </w:r>
            <w:proofErr w:type="spellEnd"/>
            <w:r w:rsidR="007D5137" w:rsidRPr="00011502">
              <w:rPr>
                <w:rFonts w:ascii="Times New Roman" w:eastAsia="Times New Roman" w:hAnsi="Times New Roman" w:cs="Times New Roman"/>
                <w:sz w:val="20"/>
                <w:szCs w:val="20"/>
                <w:lang w:val="en-US" w:eastAsia="es-ES"/>
              </w:rPr>
              <w:t xml:space="preserve"> in </w:t>
            </w:r>
            <w:proofErr w:type="spellStart"/>
            <w:r w:rsidR="007D5137" w:rsidRPr="00011502">
              <w:rPr>
                <w:rFonts w:ascii="Times New Roman" w:eastAsia="Times New Roman" w:hAnsi="Times New Roman" w:cs="Times New Roman"/>
                <w:sz w:val="20"/>
                <w:szCs w:val="20"/>
                <w:lang w:val="en-US" w:eastAsia="es-ES"/>
              </w:rPr>
              <w:t>Pinus</w:t>
            </w:r>
            <w:proofErr w:type="spellEnd"/>
            <w:r w:rsidR="007D5137" w:rsidRPr="00011502">
              <w:rPr>
                <w:rFonts w:ascii="Times New Roman" w:eastAsia="Times New Roman" w:hAnsi="Times New Roman" w:cs="Times New Roman"/>
                <w:sz w:val="20"/>
                <w:szCs w:val="20"/>
                <w:lang w:val="en-US" w:eastAsia="es-ES"/>
              </w:rPr>
              <w:t xml:space="preserve"> </w:t>
            </w:r>
            <w:proofErr w:type="spellStart"/>
            <w:r w:rsidR="007D5137" w:rsidRPr="00011502">
              <w:rPr>
                <w:rFonts w:ascii="Times New Roman" w:eastAsia="Times New Roman" w:hAnsi="Times New Roman" w:cs="Times New Roman"/>
                <w:sz w:val="20"/>
                <w:szCs w:val="20"/>
                <w:lang w:val="en-US" w:eastAsia="es-ES"/>
              </w:rPr>
              <w:t>halepensis</w:t>
            </w:r>
            <w:proofErr w:type="spellEnd"/>
            <w:r w:rsidR="007D5137" w:rsidRPr="00011502">
              <w:rPr>
                <w:rFonts w:ascii="Times New Roman" w:eastAsia="Times New Roman" w:hAnsi="Times New Roman" w:cs="Times New Roman"/>
                <w:sz w:val="20"/>
                <w:szCs w:val="20"/>
                <w:lang w:val="en-US" w:eastAsia="es-ES"/>
              </w:rPr>
              <w:t xml:space="preserve"> trees growing on semiarid mine tailings. </w:t>
            </w:r>
            <w:proofErr w:type="spellStart"/>
            <w:r w:rsidR="007D5137" w:rsidRPr="00011502">
              <w:rPr>
                <w:rFonts w:ascii="Times New Roman" w:eastAsia="Times New Roman" w:hAnsi="Times New Roman" w:cs="Times New Roman"/>
                <w:sz w:val="20"/>
                <w:szCs w:val="20"/>
                <w:lang w:val="en-US" w:eastAsia="es-ES"/>
              </w:rPr>
              <w:t>Scienc</w:t>
            </w:r>
            <w:r w:rsidR="007D5137" w:rsidRPr="00EB2FD3">
              <w:rPr>
                <w:rFonts w:ascii="Times New Roman" w:eastAsia="Times New Roman" w:hAnsi="Times New Roman" w:cs="Times New Roman"/>
                <w:sz w:val="20"/>
                <w:szCs w:val="20"/>
                <w:lang w:eastAsia="es-ES"/>
              </w:rPr>
              <w:t>e</w:t>
            </w:r>
            <w:proofErr w:type="spellEnd"/>
            <w:r w:rsidR="007D5137" w:rsidRPr="00EB2FD3">
              <w:rPr>
                <w:rFonts w:ascii="Times New Roman" w:eastAsia="Times New Roman" w:hAnsi="Times New Roman" w:cs="Times New Roman"/>
                <w:sz w:val="20"/>
                <w:szCs w:val="20"/>
                <w:lang w:eastAsia="es-ES"/>
              </w:rPr>
              <w:t xml:space="preserve"> of </w:t>
            </w:r>
            <w:proofErr w:type="spellStart"/>
            <w:r w:rsidR="007D5137" w:rsidRPr="00EB2FD3">
              <w:rPr>
                <w:rFonts w:ascii="Times New Roman" w:eastAsia="Times New Roman" w:hAnsi="Times New Roman" w:cs="Times New Roman"/>
                <w:sz w:val="20"/>
                <w:szCs w:val="20"/>
                <w:lang w:eastAsia="es-ES"/>
              </w:rPr>
              <w:t>the</w:t>
            </w:r>
            <w:proofErr w:type="spellEnd"/>
            <w:r w:rsidR="007D5137" w:rsidRPr="00EB2FD3">
              <w:rPr>
                <w:rFonts w:ascii="Times New Roman" w:eastAsia="Times New Roman" w:hAnsi="Times New Roman" w:cs="Times New Roman"/>
                <w:sz w:val="20"/>
                <w:szCs w:val="20"/>
                <w:lang w:eastAsia="es-ES"/>
              </w:rPr>
              <w:t xml:space="preserve"> Total </w:t>
            </w:r>
            <w:proofErr w:type="spellStart"/>
            <w:r w:rsidR="007D5137" w:rsidRPr="00EB2FD3">
              <w:rPr>
                <w:rFonts w:ascii="Times New Roman" w:eastAsia="Times New Roman" w:hAnsi="Times New Roman" w:cs="Times New Roman"/>
                <w:sz w:val="20"/>
                <w:szCs w:val="20"/>
                <w:lang w:eastAsia="es-ES"/>
              </w:rPr>
              <w:t>Environment</w:t>
            </w:r>
            <w:proofErr w:type="spellEnd"/>
            <w:r w:rsidR="007D5137" w:rsidRPr="00EB2FD3">
              <w:rPr>
                <w:rFonts w:ascii="Times New Roman" w:eastAsia="Times New Roman" w:hAnsi="Times New Roman" w:cs="Times New Roman"/>
                <w:sz w:val="20"/>
                <w:szCs w:val="20"/>
                <w:lang w:eastAsia="es-ES"/>
              </w:rPr>
              <w:t>, 485–486: 406–414.</w:t>
            </w:r>
          </w:p>
          <w:p w:rsidR="00DA11BB" w:rsidRPr="00011502"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roofErr w:type="spellStart"/>
            <w:r w:rsidR="00DA11BB" w:rsidRPr="00011502">
              <w:rPr>
                <w:rFonts w:ascii="Times New Roman" w:eastAsia="Times New Roman" w:hAnsi="Times New Roman" w:cs="Times New Roman"/>
                <w:sz w:val="20"/>
                <w:szCs w:val="20"/>
                <w:lang w:eastAsia="es-ES"/>
              </w:rPr>
              <w:t>Párraga</w:t>
            </w:r>
            <w:proofErr w:type="spellEnd"/>
            <w:r w:rsidR="00DA11BB" w:rsidRPr="00011502">
              <w:rPr>
                <w:rFonts w:ascii="Times New Roman" w:eastAsia="Times New Roman" w:hAnsi="Times New Roman" w:cs="Times New Roman"/>
                <w:sz w:val="20"/>
                <w:szCs w:val="20"/>
                <w:lang w:eastAsia="es-ES"/>
              </w:rPr>
              <w:t xml:space="preserve">-Aguado, I., </w:t>
            </w:r>
            <w:r>
              <w:rPr>
                <w:rFonts w:ascii="Times New Roman" w:eastAsia="Times New Roman" w:hAnsi="Times New Roman" w:cs="Times New Roman"/>
                <w:sz w:val="20"/>
                <w:szCs w:val="20"/>
                <w:lang w:eastAsia="es-ES"/>
              </w:rPr>
              <w:t>et al.</w:t>
            </w:r>
            <w:r w:rsidR="00DA11BB" w:rsidRPr="00011502">
              <w:rPr>
                <w:rFonts w:ascii="Times New Roman" w:eastAsia="Times New Roman" w:hAnsi="Times New Roman" w:cs="Times New Roman"/>
                <w:sz w:val="20"/>
                <w:szCs w:val="20"/>
                <w:lang w:eastAsia="es-ES"/>
              </w:rPr>
              <w:t xml:space="preserve"> 2014. </w:t>
            </w:r>
            <w:r w:rsidR="00DA11BB" w:rsidRPr="00011502">
              <w:rPr>
                <w:rFonts w:ascii="Times New Roman" w:eastAsia="Times New Roman" w:hAnsi="Times New Roman" w:cs="Times New Roman"/>
                <w:sz w:val="20"/>
                <w:szCs w:val="20"/>
                <w:lang w:val="en-US" w:eastAsia="es-ES"/>
              </w:rPr>
              <w:t xml:space="preserve">Usefulness of pioneer vegetation for the </w:t>
            </w:r>
            <w:proofErr w:type="spellStart"/>
            <w:r w:rsidR="00DA11BB" w:rsidRPr="00011502">
              <w:rPr>
                <w:rFonts w:ascii="Times New Roman" w:eastAsia="Times New Roman" w:hAnsi="Times New Roman" w:cs="Times New Roman"/>
                <w:sz w:val="20"/>
                <w:szCs w:val="20"/>
                <w:lang w:val="en-US" w:eastAsia="es-ES"/>
              </w:rPr>
              <w:t>phytomanagement</w:t>
            </w:r>
            <w:proofErr w:type="spellEnd"/>
            <w:r w:rsidR="00DA11BB" w:rsidRPr="00011502">
              <w:rPr>
                <w:rFonts w:ascii="Times New Roman" w:eastAsia="Times New Roman" w:hAnsi="Times New Roman" w:cs="Times New Roman"/>
                <w:sz w:val="20"/>
                <w:szCs w:val="20"/>
                <w:lang w:val="en-US" w:eastAsia="es-ES"/>
              </w:rPr>
              <w:t xml:space="preserve"> of </w:t>
            </w:r>
            <w:proofErr w:type="gramStart"/>
            <w:r w:rsidR="00DA11BB" w:rsidRPr="00011502">
              <w:rPr>
                <w:rFonts w:ascii="Times New Roman" w:eastAsia="Times New Roman" w:hAnsi="Times New Roman" w:cs="Times New Roman"/>
                <w:sz w:val="20"/>
                <w:szCs w:val="20"/>
                <w:lang w:val="en-US" w:eastAsia="es-ES"/>
              </w:rPr>
              <w:t>metal(</w:t>
            </w:r>
            <w:proofErr w:type="spellStart"/>
            <w:proofErr w:type="gramEnd"/>
            <w:r w:rsidR="00DA11BB" w:rsidRPr="00011502">
              <w:rPr>
                <w:rFonts w:ascii="Times New Roman" w:eastAsia="Times New Roman" w:hAnsi="Times New Roman" w:cs="Times New Roman"/>
                <w:sz w:val="20"/>
                <w:szCs w:val="20"/>
                <w:lang w:val="en-US" w:eastAsia="es-ES"/>
              </w:rPr>
              <w:t>loid</w:t>
            </w:r>
            <w:proofErr w:type="spellEnd"/>
            <w:r w:rsidR="00DA11BB" w:rsidRPr="00011502">
              <w:rPr>
                <w:rFonts w:ascii="Times New Roman" w:eastAsia="Times New Roman" w:hAnsi="Times New Roman" w:cs="Times New Roman"/>
                <w:sz w:val="20"/>
                <w:szCs w:val="20"/>
                <w:lang w:val="en-US" w:eastAsia="es-ES"/>
              </w:rPr>
              <w:t xml:space="preserve">)s enriched tailings: grasses vs. shrubs vs. trees. </w:t>
            </w:r>
            <w:proofErr w:type="spellStart"/>
            <w:r w:rsidR="00DA11BB" w:rsidRPr="00011502">
              <w:rPr>
                <w:rFonts w:ascii="Times New Roman" w:eastAsia="Times New Roman" w:hAnsi="Times New Roman" w:cs="Times New Roman"/>
                <w:sz w:val="20"/>
                <w:szCs w:val="20"/>
                <w:lang w:eastAsia="es-ES"/>
              </w:rPr>
              <w:t>Journal</w:t>
            </w:r>
            <w:proofErr w:type="spellEnd"/>
            <w:r w:rsidR="00DA11BB" w:rsidRPr="00011502">
              <w:rPr>
                <w:rFonts w:ascii="Times New Roman" w:eastAsia="Times New Roman" w:hAnsi="Times New Roman" w:cs="Times New Roman"/>
                <w:sz w:val="20"/>
                <w:szCs w:val="20"/>
                <w:lang w:eastAsia="es-ES"/>
              </w:rPr>
              <w:t xml:space="preserve"> of </w:t>
            </w:r>
            <w:proofErr w:type="spellStart"/>
            <w:r w:rsidR="00DA11BB" w:rsidRPr="00011502">
              <w:rPr>
                <w:rFonts w:ascii="Times New Roman" w:eastAsia="Times New Roman" w:hAnsi="Times New Roman" w:cs="Times New Roman"/>
                <w:sz w:val="20"/>
                <w:szCs w:val="20"/>
                <w:lang w:eastAsia="es-ES"/>
              </w:rPr>
              <w:t>Environmental</w:t>
            </w:r>
            <w:proofErr w:type="spellEnd"/>
            <w:r w:rsidR="00DA11BB" w:rsidRPr="00011502">
              <w:rPr>
                <w:rFonts w:ascii="Times New Roman" w:eastAsia="Times New Roman" w:hAnsi="Times New Roman" w:cs="Times New Roman"/>
                <w:sz w:val="20"/>
                <w:szCs w:val="20"/>
                <w:lang w:eastAsia="es-ES"/>
              </w:rPr>
              <w:t xml:space="preserve"> Management. 133:51-58</w:t>
            </w:r>
          </w:p>
          <w:p w:rsidR="00DA11BB" w:rsidRPr="00011502"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roofErr w:type="spellStart"/>
            <w:r w:rsidR="00DA11BB" w:rsidRPr="00011502">
              <w:rPr>
                <w:rFonts w:ascii="Times New Roman" w:eastAsia="Times New Roman" w:hAnsi="Times New Roman" w:cs="Times New Roman"/>
                <w:sz w:val="20"/>
                <w:szCs w:val="20"/>
                <w:lang w:eastAsia="es-ES"/>
              </w:rPr>
              <w:t>Párraga</w:t>
            </w:r>
            <w:proofErr w:type="spellEnd"/>
            <w:r w:rsidR="00DA11BB" w:rsidRPr="00011502">
              <w:rPr>
                <w:rFonts w:ascii="Times New Roman" w:eastAsia="Times New Roman" w:hAnsi="Times New Roman" w:cs="Times New Roman"/>
                <w:sz w:val="20"/>
                <w:szCs w:val="20"/>
                <w:lang w:eastAsia="es-ES"/>
              </w:rPr>
              <w:t xml:space="preserve">-Aguado, I., </w:t>
            </w:r>
            <w:r>
              <w:rPr>
                <w:rFonts w:ascii="Times New Roman" w:eastAsia="Times New Roman" w:hAnsi="Times New Roman" w:cs="Times New Roman"/>
                <w:sz w:val="20"/>
                <w:szCs w:val="20"/>
                <w:lang w:eastAsia="es-ES"/>
              </w:rPr>
              <w:t xml:space="preserve">et al. </w:t>
            </w:r>
            <w:r w:rsidR="00DA11BB" w:rsidRPr="00011502">
              <w:rPr>
                <w:rFonts w:ascii="Times New Roman" w:eastAsia="Times New Roman" w:hAnsi="Times New Roman" w:cs="Times New Roman"/>
                <w:sz w:val="20"/>
                <w:szCs w:val="20"/>
                <w:lang w:eastAsia="es-ES"/>
              </w:rPr>
              <w:t xml:space="preserve">2014. </w:t>
            </w:r>
            <w:r w:rsidR="00DA11BB" w:rsidRPr="00EB2FD3">
              <w:rPr>
                <w:rFonts w:ascii="Times New Roman" w:eastAsia="Times New Roman" w:hAnsi="Times New Roman" w:cs="Times New Roman"/>
                <w:sz w:val="20"/>
                <w:szCs w:val="20"/>
                <w:lang w:eastAsia="es-ES"/>
              </w:rPr>
              <w:t xml:space="preserve">Elemental and </w:t>
            </w:r>
            <w:proofErr w:type="spellStart"/>
            <w:r w:rsidR="00DA11BB" w:rsidRPr="00EB2FD3">
              <w:rPr>
                <w:rFonts w:ascii="Times New Roman" w:eastAsia="Times New Roman" w:hAnsi="Times New Roman" w:cs="Times New Roman"/>
                <w:sz w:val="20"/>
                <w:szCs w:val="20"/>
                <w:lang w:eastAsia="es-ES"/>
              </w:rPr>
              <w:t>stable</w:t>
            </w:r>
            <w:proofErr w:type="spellEnd"/>
            <w:r w:rsidR="00DA11BB" w:rsidRPr="00EB2FD3">
              <w:rPr>
                <w:rFonts w:ascii="Times New Roman" w:eastAsia="Times New Roman" w:hAnsi="Times New Roman" w:cs="Times New Roman"/>
                <w:sz w:val="20"/>
                <w:szCs w:val="20"/>
                <w:lang w:eastAsia="es-ES"/>
              </w:rPr>
              <w:t xml:space="preserve"> </w:t>
            </w:r>
            <w:proofErr w:type="spellStart"/>
            <w:r w:rsidR="00DA11BB" w:rsidRPr="00EB2FD3">
              <w:rPr>
                <w:rFonts w:ascii="Times New Roman" w:eastAsia="Times New Roman" w:hAnsi="Times New Roman" w:cs="Times New Roman"/>
                <w:sz w:val="20"/>
                <w:szCs w:val="20"/>
                <w:lang w:eastAsia="es-ES"/>
              </w:rPr>
              <w:t>isotope</w:t>
            </w:r>
            <w:proofErr w:type="spellEnd"/>
            <w:r w:rsidR="00DA11BB" w:rsidRPr="00EB2FD3">
              <w:rPr>
                <w:rFonts w:ascii="Times New Roman" w:eastAsia="Times New Roman" w:hAnsi="Times New Roman" w:cs="Times New Roman"/>
                <w:sz w:val="20"/>
                <w:szCs w:val="20"/>
                <w:lang w:eastAsia="es-ES"/>
              </w:rPr>
              <w:t xml:space="preserve"> </w:t>
            </w:r>
            <w:proofErr w:type="spellStart"/>
            <w:r w:rsidR="00DA11BB" w:rsidRPr="00EB2FD3">
              <w:rPr>
                <w:rFonts w:ascii="Times New Roman" w:eastAsia="Times New Roman" w:hAnsi="Times New Roman" w:cs="Times New Roman"/>
                <w:sz w:val="20"/>
                <w:szCs w:val="20"/>
                <w:lang w:eastAsia="es-ES"/>
              </w:rPr>
              <w:t>composit</w:t>
            </w:r>
            <w:proofErr w:type="spellEnd"/>
            <w:r w:rsidR="00DA11BB" w:rsidRPr="00011502">
              <w:rPr>
                <w:rFonts w:ascii="Times New Roman" w:eastAsia="Times New Roman" w:hAnsi="Times New Roman" w:cs="Times New Roman"/>
                <w:sz w:val="20"/>
                <w:szCs w:val="20"/>
                <w:lang w:val="en-US" w:eastAsia="es-ES"/>
              </w:rPr>
              <w:t xml:space="preserve">ion of </w:t>
            </w:r>
            <w:proofErr w:type="spellStart"/>
            <w:r w:rsidR="00DA11BB" w:rsidRPr="00011502">
              <w:rPr>
                <w:rFonts w:ascii="Times New Roman" w:eastAsia="Times New Roman" w:hAnsi="Times New Roman" w:cs="Times New Roman"/>
                <w:sz w:val="20"/>
                <w:szCs w:val="20"/>
                <w:lang w:val="en-US" w:eastAsia="es-ES"/>
              </w:rPr>
              <w:t>Pinus</w:t>
            </w:r>
            <w:proofErr w:type="spellEnd"/>
            <w:r w:rsidR="00DA11BB" w:rsidRPr="00011502">
              <w:rPr>
                <w:rFonts w:ascii="Times New Roman" w:eastAsia="Times New Roman" w:hAnsi="Times New Roman" w:cs="Times New Roman"/>
                <w:sz w:val="20"/>
                <w:szCs w:val="20"/>
                <w:lang w:val="en-US" w:eastAsia="es-ES"/>
              </w:rPr>
              <w:t xml:space="preserve"> </w:t>
            </w:r>
            <w:proofErr w:type="spellStart"/>
            <w:r w:rsidR="00DA11BB" w:rsidRPr="00011502">
              <w:rPr>
                <w:rFonts w:ascii="Times New Roman" w:eastAsia="Times New Roman" w:hAnsi="Times New Roman" w:cs="Times New Roman"/>
                <w:sz w:val="20"/>
                <w:szCs w:val="20"/>
                <w:lang w:val="en-US" w:eastAsia="es-ES"/>
              </w:rPr>
              <w:t>halepensis</w:t>
            </w:r>
            <w:proofErr w:type="spellEnd"/>
            <w:r w:rsidR="00DA11BB" w:rsidRPr="00011502">
              <w:rPr>
                <w:rFonts w:ascii="Times New Roman" w:eastAsia="Times New Roman" w:hAnsi="Times New Roman" w:cs="Times New Roman"/>
                <w:sz w:val="20"/>
                <w:szCs w:val="20"/>
                <w:lang w:val="en-US" w:eastAsia="es-ES"/>
              </w:rPr>
              <w:t xml:space="preserve"> foliage along a </w:t>
            </w:r>
            <w:proofErr w:type="gramStart"/>
            <w:r w:rsidR="00DA11BB" w:rsidRPr="00011502">
              <w:rPr>
                <w:rFonts w:ascii="Times New Roman" w:eastAsia="Times New Roman" w:hAnsi="Times New Roman" w:cs="Times New Roman"/>
                <w:sz w:val="20"/>
                <w:szCs w:val="20"/>
                <w:lang w:val="en-US" w:eastAsia="es-ES"/>
              </w:rPr>
              <w:t>metal(</w:t>
            </w:r>
            <w:proofErr w:type="spellStart"/>
            <w:proofErr w:type="gramEnd"/>
            <w:r w:rsidR="00DA11BB" w:rsidRPr="00011502">
              <w:rPr>
                <w:rFonts w:ascii="Times New Roman" w:eastAsia="Times New Roman" w:hAnsi="Times New Roman" w:cs="Times New Roman"/>
                <w:sz w:val="20"/>
                <w:szCs w:val="20"/>
                <w:lang w:val="en-US" w:eastAsia="es-ES"/>
              </w:rPr>
              <w:t>loid</w:t>
            </w:r>
            <w:proofErr w:type="spellEnd"/>
            <w:r w:rsidR="00DA11BB" w:rsidRPr="00011502">
              <w:rPr>
                <w:rFonts w:ascii="Times New Roman" w:eastAsia="Times New Roman" w:hAnsi="Times New Roman" w:cs="Times New Roman"/>
                <w:sz w:val="20"/>
                <w:szCs w:val="20"/>
                <w:lang w:val="en-US" w:eastAsia="es-ES"/>
              </w:rPr>
              <w:t xml:space="preserve">) polluted gradient: implications for </w:t>
            </w:r>
            <w:proofErr w:type="spellStart"/>
            <w:r w:rsidR="00DA11BB" w:rsidRPr="00011502">
              <w:rPr>
                <w:rFonts w:ascii="Times New Roman" w:eastAsia="Times New Roman" w:hAnsi="Times New Roman" w:cs="Times New Roman"/>
                <w:sz w:val="20"/>
                <w:szCs w:val="20"/>
                <w:lang w:val="en-US" w:eastAsia="es-ES"/>
              </w:rPr>
              <w:t>phytomanagement</w:t>
            </w:r>
            <w:proofErr w:type="spellEnd"/>
            <w:r w:rsidR="00DA11BB" w:rsidRPr="00011502">
              <w:rPr>
                <w:rFonts w:ascii="Times New Roman" w:eastAsia="Times New Roman" w:hAnsi="Times New Roman" w:cs="Times New Roman"/>
                <w:sz w:val="20"/>
                <w:szCs w:val="20"/>
                <w:lang w:val="en-US" w:eastAsia="es-ES"/>
              </w:rPr>
              <w:t xml:space="preserve"> of mine tailings in semiarid areas. </w:t>
            </w:r>
            <w:proofErr w:type="spellStart"/>
            <w:r w:rsidR="00DA11BB" w:rsidRPr="00011502">
              <w:rPr>
                <w:rFonts w:ascii="Times New Roman" w:eastAsia="Times New Roman" w:hAnsi="Times New Roman" w:cs="Times New Roman"/>
                <w:sz w:val="20"/>
                <w:szCs w:val="20"/>
                <w:lang w:eastAsia="es-ES"/>
              </w:rPr>
              <w:t>Plant</w:t>
            </w:r>
            <w:proofErr w:type="spellEnd"/>
            <w:r w:rsidR="00DA11BB" w:rsidRPr="00011502">
              <w:rPr>
                <w:rFonts w:ascii="Times New Roman" w:eastAsia="Times New Roman" w:hAnsi="Times New Roman" w:cs="Times New Roman"/>
                <w:sz w:val="20"/>
                <w:szCs w:val="20"/>
                <w:lang w:eastAsia="es-ES"/>
              </w:rPr>
              <w:t xml:space="preserve"> and </w:t>
            </w:r>
            <w:proofErr w:type="spellStart"/>
            <w:r w:rsidR="00DA11BB" w:rsidRPr="00011502">
              <w:rPr>
                <w:rFonts w:ascii="Times New Roman" w:eastAsia="Times New Roman" w:hAnsi="Times New Roman" w:cs="Times New Roman"/>
                <w:sz w:val="20"/>
                <w:szCs w:val="20"/>
                <w:lang w:eastAsia="es-ES"/>
              </w:rPr>
              <w:t>Soil</w:t>
            </w:r>
            <w:proofErr w:type="spellEnd"/>
            <w:r w:rsidR="00DA11BB" w:rsidRPr="00011502">
              <w:rPr>
                <w:rFonts w:ascii="Times New Roman" w:eastAsia="Times New Roman" w:hAnsi="Times New Roman" w:cs="Times New Roman"/>
                <w:sz w:val="20"/>
                <w:szCs w:val="20"/>
                <w:lang w:eastAsia="es-ES"/>
              </w:rPr>
              <w:t>. 379: 93-107</w:t>
            </w:r>
          </w:p>
          <w:p w:rsidR="00216FB7"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r w:rsidR="00216FB7" w:rsidRPr="00011502">
              <w:rPr>
                <w:rFonts w:ascii="Times New Roman" w:eastAsia="Times New Roman" w:hAnsi="Times New Roman" w:cs="Times New Roman"/>
                <w:sz w:val="20"/>
                <w:szCs w:val="20"/>
                <w:lang w:eastAsia="es-ES"/>
              </w:rPr>
              <w:t xml:space="preserve">González-Alcaraz, M.N., </w:t>
            </w:r>
            <w:r>
              <w:rPr>
                <w:rFonts w:ascii="Times New Roman" w:eastAsia="Times New Roman" w:hAnsi="Times New Roman" w:cs="Times New Roman"/>
                <w:sz w:val="20"/>
                <w:szCs w:val="20"/>
                <w:lang w:eastAsia="es-ES"/>
              </w:rPr>
              <w:t xml:space="preserve">et al. </w:t>
            </w:r>
            <w:r w:rsidR="00216FB7" w:rsidRPr="00011502">
              <w:rPr>
                <w:rFonts w:ascii="Times New Roman" w:eastAsia="Times New Roman" w:hAnsi="Times New Roman" w:cs="Times New Roman"/>
                <w:sz w:val="20"/>
                <w:szCs w:val="20"/>
                <w:lang w:eastAsia="es-ES"/>
              </w:rPr>
              <w:t xml:space="preserve">2013. </w:t>
            </w:r>
            <w:r w:rsidR="00216FB7" w:rsidRPr="00011502">
              <w:rPr>
                <w:rFonts w:ascii="Times New Roman" w:eastAsia="Times New Roman" w:hAnsi="Times New Roman" w:cs="Times New Roman"/>
                <w:sz w:val="20"/>
                <w:szCs w:val="20"/>
                <w:lang w:val="en-US" w:eastAsia="es-ES"/>
              </w:rPr>
              <w:t>Nitrate removal from eutrophic wetlands polluted by metal-mine wastes: Effects of liming and plant growth Journal of Environmental Management, 128: 964-972.</w:t>
            </w:r>
          </w:p>
          <w:p w:rsidR="00216FB7"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r w:rsidR="00216FB7" w:rsidRPr="00011502">
              <w:rPr>
                <w:rFonts w:ascii="Times New Roman" w:eastAsia="Times New Roman" w:hAnsi="Times New Roman" w:cs="Times New Roman"/>
                <w:sz w:val="20"/>
                <w:szCs w:val="20"/>
                <w:lang w:eastAsia="es-ES"/>
              </w:rPr>
              <w:t>González-Alcaraz, M.N.</w:t>
            </w:r>
            <w:r>
              <w:rPr>
                <w:rFonts w:ascii="Times New Roman" w:eastAsia="Times New Roman" w:hAnsi="Times New Roman" w:cs="Times New Roman"/>
                <w:sz w:val="20"/>
                <w:szCs w:val="20"/>
                <w:lang w:eastAsia="es-ES"/>
              </w:rPr>
              <w:t xml:space="preserve"> et al. </w:t>
            </w:r>
            <w:r w:rsidR="00216FB7" w:rsidRPr="00011502">
              <w:rPr>
                <w:rFonts w:ascii="Times New Roman" w:eastAsia="Times New Roman" w:hAnsi="Times New Roman" w:cs="Times New Roman"/>
                <w:sz w:val="20"/>
                <w:szCs w:val="20"/>
                <w:lang w:eastAsia="es-ES"/>
              </w:rPr>
              <w:t xml:space="preserve">2013. </w:t>
            </w:r>
            <w:r w:rsidR="00216FB7" w:rsidRPr="00011502">
              <w:rPr>
                <w:rFonts w:ascii="Times New Roman" w:eastAsia="Times New Roman" w:hAnsi="Times New Roman" w:cs="Times New Roman"/>
                <w:sz w:val="20"/>
                <w:szCs w:val="20"/>
                <w:lang w:val="en-US" w:eastAsia="es-ES"/>
              </w:rPr>
              <w:t xml:space="preserve">When liming and </w:t>
            </w:r>
            <w:proofErr w:type="spellStart"/>
            <w:r w:rsidR="00216FB7" w:rsidRPr="00011502">
              <w:rPr>
                <w:rFonts w:ascii="Times New Roman" w:eastAsia="Times New Roman" w:hAnsi="Times New Roman" w:cs="Times New Roman"/>
                <w:sz w:val="20"/>
                <w:szCs w:val="20"/>
                <w:lang w:val="en-US" w:eastAsia="es-ES"/>
              </w:rPr>
              <w:t>revegetation</w:t>
            </w:r>
            <w:proofErr w:type="spellEnd"/>
            <w:r w:rsidR="00216FB7" w:rsidRPr="00011502">
              <w:rPr>
                <w:rFonts w:ascii="Times New Roman" w:eastAsia="Times New Roman" w:hAnsi="Times New Roman" w:cs="Times New Roman"/>
                <w:sz w:val="20"/>
                <w:szCs w:val="20"/>
                <w:lang w:val="en-US" w:eastAsia="es-ES"/>
              </w:rPr>
              <w:t xml:space="preserve"> contribute to the mobilization of metals: learning lessons for the </w:t>
            </w:r>
            <w:proofErr w:type="spellStart"/>
            <w:r w:rsidR="00216FB7" w:rsidRPr="00011502">
              <w:rPr>
                <w:rFonts w:ascii="Times New Roman" w:eastAsia="Times New Roman" w:hAnsi="Times New Roman" w:cs="Times New Roman"/>
                <w:sz w:val="20"/>
                <w:szCs w:val="20"/>
                <w:lang w:val="en-US" w:eastAsia="es-ES"/>
              </w:rPr>
              <w:t>phytomanagement</w:t>
            </w:r>
            <w:proofErr w:type="spellEnd"/>
            <w:r w:rsidR="00216FB7" w:rsidRPr="00011502">
              <w:rPr>
                <w:rFonts w:ascii="Times New Roman" w:eastAsia="Times New Roman" w:hAnsi="Times New Roman" w:cs="Times New Roman"/>
                <w:sz w:val="20"/>
                <w:szCs w:val="20"/>
                <w:lang w:val="en-US" w:eastAsia="es-ES"/>
              </w:rPr>
              <w:t xml:space="preserve"> of metal-polluted wetlands. Journal of Environmental Management, 116: 72-80.</w:t>
            </w:r>
          </w:p>
          <w:p w:rsidR="00216FB7" w:rsidRPr="00011502"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r w:rsidR="00216FB7" w:rsidRPr="00EB2FD3">
              <w:rPr>
                <w:rFonts w:ascii="Times New Roman" w:eastAsia="Times New Roman" w:hAnsi="Times New Roman" w:cs="Times New Roman"/>
                <w:sz w:val="20"/>
                <w:szCs w:val="20"/>
                <w:lang w:eastAsia="es-ES"/>
              </w:rPr>
              <w:t>González-Alcaraz, M.N.</w:t>
            </w:r>
            <w:r w:rsidRPr="00EB2FD3">
              <w:rPr>
                <w:rFonts w:ascii="Times New Roman" w:eastAsia="Times New Roman" w:hAnsi="Times New Roman" w:cs="Times New Roman"/>
                <w:sz w:val="20"/>
                <w:szCs w:val="20"/>
                <w:lang w:eastAsia="es-ES"/>
              </w:rPr>
              <w:t xml:space="preserve"> et al</w:t>
            </w:r>
            <w:r w:rsidR="00216FB7" w:rsidRPr="00EB2FD3">
              <w:rPr>
                <w:rFonts w:ascii="Times New Roman" w:eastAsia="Times New Roman" w:hAnsi="Times New Roman" w:cs="Times New Roman"/>
                <w:sz w:val="20"/>
                <w:szCs w:val="20"/>
                <w:lang w:eastAsia="es-ES"/>
              </w:rPr>
              <w:t xml:space="preserve">. 2013. </w:t>
            </w:r>
            <w:proofErr w:type="spellStart"/>
            <w:r w:rsidR="00216FB7" w:rsidRPr="00011502">
              <w:rPr>
                <w:rFonts w:ascii="Times New Roman" w:eastAsia="Times New Roman" w:hAnsi="Times New Roman" w:cs="Times New Roman"/>
                <w:sz w:val="20"/>
                <w:szCs w:val="20"/>
                <w:lang w:val="en-US" w:eastAsia="es-ES"/>
              </w:rPr>
              <w:t>Phytomanagement</w:t>
            </w:r>
            <w:proofErr w:type="spellEnd"/>
            <w:r w:rsidR="00216FB7" w:rsidRPr="00011502">
              <w:rPr>
                <w:rFonts w:ascii="Times New Roman" w:eastAsia="Times New Roman" w:hAnsi="Times New Roman" w:cs="Times New Roman"/>
                <w:sz w:val="20"/>
                <w:szCs w:val="20"/>
                <w:lang w:val="en-US" w:eastAsia="es-ES"/>
              </w:rPr>
              <w:t xml:space="preserve"> of strongly acidic, saline eutrophic wetlands polluted by mine wastes: the influence of liming and </w:t>
            </w:r>
            <w:proofErr w:type="spellStart"/>
            <w:r w:rsidR="00216FB7" w:rsidRPr="00011502">
              <w:rPr>
                <w:rFonts w:ascii="Times New Roman" w:eastAsia="Times New Roman" w:hAnsi="Times New Roman" w:cs="Times New Roman"/>
                <w:sz w:val="20"/>
                <w:szCs w:val="20"/>
                <w:lang w:val="en-US" w:eastAsia="es-ES"/>
              </w:rPr>
              <w:t>Sarcocornia</w:t>
            </w:r>
            <w:proofErr w:type="spellEnd"/>
            <w:r w:rsidR="00216FB7" w:rsidRPr="00011502">
              <w:rPr>
                <w:rFonts w:ascii="Times New Roman" w:eastAsia="Times New Roman" w:hAnsi="Times New Roman" w:cs="Times New Roman"/>
                <w:sz w:val="20"/>
                <w:szCs w:val="20"/>
                <w:lang w:val="en-US" w:eastAsia="es-ES"/>
              </w:rPr>
              <w:t xml:space="preserve"> </w:t>
            </w:r>
            <w:proofErr w:type="spellStart"/>
            <w:r w:rsidR="00216FB7" w:rsidRPr="00011502">
              <w:rPr>
                <w:rFonts w:ascii="Times New Roman" w:eastAsia="Times New Roman" w:hAnsi="Times New Roman" w:cs="Times New Roman"/>
                <w:sz w:val="20"/>
                <w:szCs w:val="20"/>
                <w:lang w:val="en-US" w:eastAsia="es-ES"/>
              </w:rPr>
              <w:t>fruticosa</w:t>
            </w:r>
            <w:proofErr w:type="spellEnd"/>
            <w:r w:rsidR="00216FB7" w:rsidRPr="00011502">
              <w:rPr>
                <w:rFonts w:ascii="Times New Roman" w:eastAsia="Times New Roman" w:hAnsi="Times New Roman" w:cs="Times New Roman"/>
                <w:sz w:val="20"/>
                <w:szCs w:val="20"/>
                <w:lang w:val="en-US" w:eastAsia="es-ES"/>
              </w:rPr>
              <w:t xml:space="preserve"> in metals mobility. </w:t>
            </w:r>
            <w:proofErr w:type="spellStart"/>
            <w:r w:rsidR="00216FB7" w:rsidRPr="00011502">
              <w:rPr>
                <w:rFonts w:ascii="Times New Roman" w:eastAsia="Times New Roman" w:hAnsi="Times New Roman" w:cs="Times New Roman"/>
                <w:sz w:val="20"/>
                <w:szCs w:val="20"/>
                <w:lang w:eastAsia="es-ES"/>
              </w:rPr>
              <w:t>Chemosphere</w:t>
            </w:r>
            <w:proofErr w:type="spellEnd"/>
            <w:r w:rsidR="00216FB7" w:rsidRPr="00011502">
              <w:rPr>
                <w:rFonts w:ascii="Times New Roman" w:eastAsia="Times New Roman" w:hAnsi="Times New Roman" w:cs="Times New Roman"/>
                <w:sz w:val="20"/>
                <w:szCs w:val="20"/>
                <w:lang w:eastAsia="es-ES"/>
              </w:rPr>
              <w:t>, 90: 2512-2519.</w:t>
            </w:r>
          </w:p>
          <w:p w:rsidR="00216FB7"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proofErr w:type="spellStart"/>
            <w:r w:rsidR="00216FB7" w:rsidRPr="00011502">
              <w:rPr>
                <w:rFonts w:ascii="Times New Roman" w:eastAsia="Times New Roman" w:hAnsi="Times New Roman" w:cs="Times New Roman"/>
                <w:sz w:val="20"/>
                <w:szCs w:val="20"/>
                <w:lang w:eastAsia="es-ES"/>
              </w:rPr>
              <w:t>Parraga</w:t>
            </w:r>
            <w:proofErr w:type="spellEnd"/>
            <w:r w:rsidR="00216FB7" w:rsidRPr="00011502">
              <w:rPr>
                <w:rFonts w:ascii="Times New Roman" w:eastAsia="Times New Roman" w:hAnsi="Times New Roman" w:cs="Times New Roman"/>
                <w:sz w:val="20"/>
                <w:szCs w:val="20"/>
                <w:lang w:eastAsia="es-ES"/>
              </w:rPr>
              <w:t>-Aguado, I.</w:t>
            </w:r>
            <w:r>
              <w:rPr>
                <w:rFonts w:ascii="Times New Roman" w:eastAsia="Times New Roman" w:hAnsi="Times New Roman" w:cs="Times New Roman"/>
                <w:sz w:val="20"/>
                <w:szCs w:val="20"/>
                <w:lang w:eastAsia="es-ES"/>
              </w:rPr>
              <w:t xml:space="preserve"> et al. </w:t>
            </w:r>
            <w:r w:rsidR="00216FB7" w:rsidRPr="00011502">
              <w:rPr>
                <w:rFonts w:ascii="Times New Roman" w:eastAsia="Times New Roman" w:hAnsi="Times New Roman" w:cs="Times New Roman"/>
                <w:sz w:val="20"/>
                <w:szCs w:val="20"/>
                <w:lang w:eastAsia="es-ES"/>
              </w:rPr>
              <w:t xml:space="preserve">2013. </w:t>
            </w:r>
            <w:r w:rsidR="00216FB7" w:rsidRPr="00011502">
              <w:rPr>
                <w:rFonts w:ascii="Times New Roman" w:eastAsia="Times New Roman" w:hAnsi="Times New Roman" w:cs="Times New Roman"/>
                <w:sz w:val="20"/>
                <w:szCs w:val="20"/>
                <w:lang w:val="en-US" w:eastAsia="es-ES"/>
              </w:rPr>
              <w:t xml:space="preserve">The importance of edaphic niches and pioneer plant species succession for the </w:t>
            </w:r>
            <w:proofErr w:type="spellStart"/>
            <w:r w:rsidR="00216FB7" w:rsidRPr="00011502">
              <w:rPr>
                <w:rFonts w:ascii="Times New Roman" w:eastAsia="Times New Roman" w:hAnsi="Times New Roman" w:cs="Times New Roman"/>
                <w:sz w:val="20"/>
                <w:szCs w:val="20"/>
                <w:lang w:val="en-US" w:eastAsia="es-ES"/>
              </w:rPr>
              <w:t>phytomanagement</w:t>
            </w:r>
            <w:proofErr w:type="spellEnd"/>
            <w:r w:rsidR="00216FB7" w:rsidRPr="00011502">
              <w:rPr>
                <w:rFonts w:ascii="Times New Roman" w:eastAsia="Times New Roman" w:hAnsi="Times New Roman" w:cs="Times New Roman"/>
                <w:sz w:val="20"/>
                <w:szCs w:val="20"/>
                <w:lang w:val="en-US" w:eastAsia="es-ES"/>
              </w:rPr>
              <w:t xml:space="preserve"> of mine tailings. Env</w:t>
            </w:r>
            <w:r w:rsidR="007D5137" w:rsidRPr="00011502">
              <w:rPr>
                <w:rFonts w:ascii="Times New Roman" w:eastAsia="Times New Roman" w:hAnsi="Times New Roman" w:cs="Times New Roman"/>
                <w:sz w:val="20"/>
                <w:szCs w:val="20"/>
                <w:lang w:val="en-US" w:eastAsia="es-ES"/>
              </w:rPr>
              <w:t xml:space="preserve">ironmental </w:t>
            </w:r>
            <w:r w:rsidR="00216FB7" w:rsidRPr="00011502">
              <w:rPr>
                <w:rFonts w:ascii="Times New Roman" w:eastAsia="Times New Roman" w:hAnsi="Times New Roman" w:cs="Times New Roman"/>
                <w:sz w:val="20"/>
                <w:szCs w:val="20"/>
                <w:lang w:val="en-US" w:eastAsia="es-ES"/>
              </w:rPr>
              <w:t>Poll</w:t>
            </w:r>
            <w:r w:rsidR="007D5137" w:rsidRPr="00011502">
              <w:rPr>
                <w:rFonts w:ascii="Times New Roman" w:eastAsia="Times New Roman" w:hAnsi="Times New Roman" w:cs="Times New Roman"/>
                <w:sz w:val="20"/>
                <w:szCs w:val="20"/>
                <w:lang w:val="en-US" w:eastAsia="es-ES"/>
              </w:rPr>
              <w:t>ution,</w:t>
            </w:r>
            <w:r w:rsidR="00216FB7" w:rsidRPr="00011502">
              <w:rPr>
                <w:rFonts w:ascii="Times New Roman" w:eastAsia="Times New Roman" w:hAnsi="Times New Roman" w:cs="Times New Roman"/>
                <w:sz w:val="20"/>
                <w:szCs w:val="20"/>
                <w:lang w:val="en-US" w:eastAsia="es-ES"/>
              </w:rPr>
              <w:t xml:space="preserve"> 176:134-143</w:t>
            </w:r>
          </w:p>
          <w:p w:rsidR="00216FB7" w:rsidRPr="000B0179" w:rsidRDefault="00216FB7" w:rsidP="00EB2FD3">
            <w:pPr>
              <w:spacing w:after="0" w:line="120" w:lineRule="atLeast"/>
              <w:rPr>
                <w:rFonts w:ascii="Times New Roman" w:eastAsia="Times New Roman" w:hAnsi="Times New Roman" w:cs="Times New Roman"/>
                <w:sz w:val="20"/>
                <w:szCs w:val="20"/>
                <w:lang w:val="en-US" w:eastAsia="es-ES"/>
              </w:rPr>
            </w:pPr>
            <w:proofErr w:type="spellStart"/>
            <w:r w:rsidRPr="00EB2FD3">
              <w:rPr>
                <w:rFonts w:ascii="Times New Roman" w:eastAsia="Times New Roman" w:hAnsi="Times New Roman" w:cs="Times New Roman"/>
                <w:sz w:val="20"/>
                <w:szCs w:val="20"/>
                <w:lang w:eastAsia="es-ES"/>
              </w:rPr>
              <w:t>Párraga</w:t>
            </w:r>
            <w:proofErr w:type="spellEnd"/>
            <w:r w:rsidRPr="00EB2FD3">
              <w:rPr>
                <w:rFonts w:ascii="Times New Roman" w:eastAsia="Times New Roman" w:hAnsi="Times New Roman" w:cs="Times New Roman"/>
                <w:sz w:val="20"/>
                <w:szCs w:val="20"/>
                <w:lang w:eastAsia="es-ES"/>
              </w:rPr>
              <w:t xml:space="preserve">-Aguado, I., </w:t>
            </w:r>
            <w:r w:rsidR="00EB2FD3" w:rsidRPr="00EB2FD3">
              <w:rPr>
                <w:rFonts w:ascii="Times New Roman" w:eastAsia="Times New Roman" w:hAnsi="Times New Roman" w:cs="Times New Roman"/>
                <w:sz w:val="20"/>
                <w:szCs w:val="20"/>
                <w:lang w:eastAsia="es-ES"/>
              </w:rPr>
              <w:t>et a</w:t>
            </w:r>
            <w:r w:rsidR="00EB2FD3">
              <w:rPr>
                <w:rFonts w:ascii="Times New Roman" w:eastAsia="Times New Roman" w:hAnsi="Times New Roman" w:cs="Times New Roman"/>
                <w:sz w:val="20"/>
                <w:szCs w:val="20"/>
                <w:lang w:eastAsia="es-ES"/>
              </w:rPr>
              <w:t xml:space="preserve">l. </w:t>
            </w:r>
            <w:r w:rsidRPr="00EB2FD3">
              <w:rPr>
                <w:rFonts w:ascii="Times New Roman" w:eastAsia="Times New Roman" w:hAnsi="Times New Roman" w:cs="Times New Roman"/>
                <w:sz w:val="20"/>
                <w:szCs w:val="20"/>
                <w:lang w:eastAsia="es-ES"/>
              </w:rPr>
              <w:t xml:space="preserve">2013. </w:t>
            </w:r>
            <w:r w:rsidRPr="00011502">
              <w:rPr>
                <w:rFonts w:ascii="Times New Roman" w:eastAsia="Times New Roman" w:hAnsi="Times New Roman" w:cs="Times New Roman"/>
                <w:sz w:val="20"/>
                <w:szCs w:val="20"/>
                <w:lang w:val="en-US" w:eastAsia="es-ES"/>
              </w:rPr>
              <w:t xml:space="preserve">Assessment of </w:t>
            </w:r>
            <w:proofErr w:type="gramStart"/>
            <w:r w:rsidRPr="00011502">
              <w:rPr>
                <w:rFonts w:ascii="Times New Roman" w:eastAsia="Times New Roman" w:hAnsi="Times New Roman" w:cs="Times New Roman"/>
                <w:sz w:val="20"/>
                <w:szCs w:val="20"/>
                <w:lang w:val="en-US" w:eastAsia="es-ES"/>
              </w:rPr>
              <w:t>metal(</w:t>
            </w:r>
            <w:proofErr w:type="spellStart"/>
            <w:proofErr w:type="gramEnd"/>
            <w:r w:rsidRPr="00011502">
              <w:rPr>
                <w:rFonts w:ascii="Times New Roman" w:eastAsia="Times New Roman" w:hAnsi="Times New Roman" w:cs="Times New Roman"/>
                <w:sz w:val="20"/>
                <w:szCs w:val="20"/>
                <w:lang w:val="en-US" w:eastAsia="es-ES"/>
              </w:rPr>
              <w:t>loid</w:t>
            </w:r>
            <w:proofErr w:type="spellEnd"/>
            <w:r w:rsidRPr="00011502">
              <w:rPr>
                <w:rFonts w:ascii="Times New Roman" w:eastAsia="Times New Roman" w:hAnsi="Times New Roman" w:cs="Times New Roman"/>
                <w:sz w:val="20"/>
                <w:szCs w:val="20"/>
                <w:lang w:val="en-US" w:eastAsia="es-ES"/>
              </w:rPr>
              <w:t xml:space="preserve">)s availability and their uptake by </w:t>
            </w:r>
            <w:proofErr w:type="spellStart"/>
            <w:r w:rsidRPr="00011502">
              <w:rPr>
                <w:rFonts w:ascii="Times New Roman" w:eastAsia="Times New Roman" w:hAnsi="Times New Roman" w:cs="Times New Roman"/>
                <w:sz w:val="20"/>
                <w:szCs w:val="20"/>
                <w:lang w:val="en-US" w:eastAsia="es-ES"/>
              </w:rPr>
              <w:t>Pinus</w:t>
            </w:r>
            <w:proofErr w:type="spellEnd"/>
            <w:r w:rsidRPr="00011502">
              <w:rPr>
                <w:rFonts w:ascii="Times New Roman" w:eastAsia="Times New Roman" w:hAnsi="Times New Roman" w:cs="Times New Roman"/>
                <w:sz w:val="20"/>
                <w:szCs w:val="20"/>
                <w:lang w:val="en-US" w:eastAsia="es-ES"/>
              </w:rPr>
              <w:t xml:space="preserve"> </w:t>
            </w:r>
            <w:proofErr w:type="spellStart"/>
            <w:r w:rsidRPr="00011502">
              <w:rPr>
                <w:rFonts w:ascii="Times New Roman" w:eastAsia="Times New Roman" w:hAnsi="Times New Roman" w:cs="Times New Roman"/>
                <w:sz w:val="20"/>
                <w:szCs w:val="20"/>
                <w:lang w:val="en-US" w:eastAsia="es-ES"/>
              </w:rPr>
              <w:t>halepensis</w:t>
            </w:r>
            <w:proofErr w:type="spellEnd"/>
            <w:r w:rsidRPr="00011502">
              <w:rPr>
                <w:rFonts w:ascii="Times New Roman" w:eastAsia="Times New Roman" w:hAnsi="Times New Roman" w:cs="Times New Roman"/>
                <w:sz w:val="20"/>
                <w:szCs w:val="20"/>
                <w:lang w:val="en-US" w:eastAsia="es-ES"/>
              </w:rPr>
              <w:t xml:space="preserve"> in a Mediterranean forest impacted by abandoned tailings. </w:t>
            </w:r>
            <w:r w:rsidRPr="000B0179">
              <w:rPr>
                <w:rFonts w:ascii="Times New Roman" w:eastAsia="Times New Roman" w:hAnsi="Times New Roman" w:cs="Times New Roman"/>
                <w:sz w:val="20"/>
                <w:szCs w:val="20"/>
                <w:lang w:val="en-US" w:eastAsia="es-ES"/>
              </w:rPr>
              <w:t>Ecological Engineering, 58: 84– 90</w:t>
            </w:r>
          </w:p>
          <w:p w:rsidR="00DA11BB" w:rsidRPr="00011502" w:rsidRDefault="00EB2FD3" w:rsidP="00EB2FD3">
            <w:pPr>
              <w:spacing w:after="0" w:line="120" w:lineRule="atLeast"/>
              <w:rPr>
                <w:rFonts w:ascii="Times New Roman" w:eastAsia="Times New Roman" w:hAnsi="Times New Roman" w:cs="Times New Roman"/>
                <w:sz w:val="20"/>
                <w:szCs w:val="20"/>
                <w:lang w:eastAsia="es-ES"/>
              </w:rPr>
            </w:pPr>
            <w:r w:rsidRPr="00EB2FD3">
              <w:rPr>
                <w:rFonts w:ascii="Times New Roman" w:eastAsia="Times New Roman" w:hAnsi="Times New Roman" w:cs="Times New Roman"/>
                <w:sz w:val="20"/>
                <w:szCs w:val="20"/>
                <w:lang w:eastAsia="es-ES"/>
              </w:rPr>
              <w:t xml:space="preserve">* </w:t>
            </w:r>
            <w:r w:rsidR="00DA11BB" w:rsidRPr="00EB2FD3">
              <w:rPr>
                <w:rFonts w:ascii="Times New Roman" w:eastAsia="Times New Roman" w:hAnsi="Times New Roman" w:cs="Times New Roman"/>
                <w:sz w:val="20"/>
                <w:szCs w:val="20"/>
                <w:lang w:eastAsia="es-ES"/>
              </w:rPr>
              <w:t>González-Alcaraz, M.N., Álvarez-</w:t>
            </w:r>
            <w:proofErr w:type="spellStart"/>
            <w:r w:rsidR="00DA11BB" w:rsidRPr="00EB2FD3">
              <w:rPr>
                <w:rFonts w:ascii="Times New Roman" w:eastAsia="Times New Roman" w:hAnsi="Times New Roman" w:cs="Times New Roman"/>
                <w:sz w:val="20"/>
                <w:szCs w:val="20"/>
                <w:lang w:eastAsia="es-ES"/>
              </w:rPr>
              <w:t>Rogel</w:t>
            </w:r>
            <w:proofErr w:type="spellEnd"/>
            <w:r w:rsidR="00DA11BB" w:rsidRPr="00EB2FD3">
              <w:rPr>
                <w:rFonts w:ascii="Times New Roman" w:eastAsia="Times New Roman" w:hAnsi="Times New Roman" w:cs="Times New Roman"/>
                <w:sz w:val="20"/>
                <w:szCs w:val="20"/>
                <w:lang w:eastAsia="es-ES"/>
              </w:rPr>
              <w:t xml:space="preserve">, J. 2012. </w:t>
            </w:r>
            <w:r w:rsidR="00DA11BB" w:rsidRPr="00011502">
              <w:rPr>
                <w:rFonts w:ascii="Times New Roman" w:eastAsia="Times New Roman" w:hAnsi="Times New Roman" w:cs="Times New Roman"/>
                <w:sz w:val="20"/>
                <w:szCs w:val="20"/>
                <w:lang w:val="en-US" w:eastAsia="es-ES"/>
              </w:rPr>
              <w:t xml:space="preserve">Liming and vegetation favor Fe-mobilization in eutrophic wetland soils affected by mine wastes. </w:t>
            </w:r>
            <w:proofErr w:type="spellStart"/>
            <w:r w:rsidR="00DA11BB" w:rsidRPr="000B0179">
              <w:rPr>
                <w:rFonts w:ascii="Times New Roman" w:eastAsia="Times New Roman" w:hAnsi="Times New Roman" w:cs="Times New Roman"/>
                <w:sz w:val="20"/>
                <w:szCs w:val="20"/>
                <w:lang w:eastAsia="es-ES"/>
              </w:rPr>
              <w:t>Ecological</w:t>
            </w:r>
            <w:proofErr w:type="spellEnd"/>
            <w:r w:rsidR="00DA11BB" w:rsidRPr="000B0179">
              <w:rPr>
                <w:rFonts w:ascii="Times New Roman" w:eastAsia="Times New Roman" w:hAnsi="Times New Roman" w:cs="Times New Roman"/>
                <w:sz w:val="20"/>
                <w:szCs w:val="20"/>
                <w:lang w:eastAsia="es-ES"/>
              </w:rPr>
              <w:t xml:space="preserve"> </w:t>
            </w:r>
            <w:proofErr w:type="spellStart"/>
            <w:r w:rsidR="00DA11BB" w:rsidRPr="000B0179">
              <w:rPr>
                <w:rFonts w:ascii="Times New Roman" w:eastAsia="Times New Roman" w:hAnsi="Times New Roman" w:cs="Times New Roman"/>
                <w:sz w:val="20"/>
                <w:szCs w:val="20"/>
                <w:lang w:eastAsia="es-ES"/>
              </w:rPr>
              <w:t>Engineering</w:t>
            </w:r>
            <w:proofErr w:type="spellEnd"/>
            <w:r w:rsidR="00DA11BB" w:rsidRPr="000B0179">
              <w:rPr>
                <w:rFonts w:ascii="Times New Roman" w:eastAsia="Times New Roman" w:hAnsi="Times New Roman" w:cs="Times New Roman"/>
                <w:sz w:val="20"/>
                <w:szCs w:val="20"/>
                <w:lang w:eastAsia="es-ES"/>
              </w:rPr>
              <w:t xml:space="preserve"> (DOI: 10</w:t>
            </w:r>
            <w:r w:rsidR="00DA11BB" w:rsidRPr="00011502">
              <w:rPr>
                <w:rFonts w:ascii="Times New Roman" w:eastAsia="Times New Roman" w:hAnsi="Times New Roman" w:cs="Times New Roman"/>
                <w:sz w:val="20"/>
                <w:szCs w:val="20"/>
                <w:lang w:eastAsia="es-ES"/>
              </w:rPr>
              <w:t>.1016/j.ecoleng.2012.12.042).</w:t>
            </w:r>
          </w:p>
          <w:p w:rsidR="00664CDE"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r w:rsidR="00664CDE" w:rsidRPr="00011502">
              <w:rPr>
                <w:rFonts w:ascii="Times New Roman" w:eastAsia="Times New Roman" w:hAnsi="Times New Roman" w:cs="Times New Roman"/>
                <w:sz w:val="20"/>
                <w:szCs w:val="20"/>
                <w:lang w:eastAsia="es-ES"/>
              </w:rPr>
              <w:t>González-Alcaraz, M.N.</w:t>
            </w:r>
            <w:r>
              <w:rPr>
                <w:rFonts w:ascii="Times New Roman" w:eastAsia="Times New Roman" w:hAnsi="Times New Roman" w:cs="Times New Roman"/>
                <w:sz w:val="20"/>
                <w:szCs w:val="20"/>
                <w:lang w:eastAsia="es-ES"/>
              </w:rPr>
              <w:t xml:space="preserve"> et al.</w:t>
            </w:r>
            <w:r w:rsidR="00664CDE" w:rsidRPr="00011502">
              <w:rPr>
                <w:rFonts w:ascii="Times New Roman" w:eastAsia="Times New Roman" w:hAnsi="Times New Roman" w:cs="Times New Roman"/>
                <w:sz w:val="20"/>
                <w:szCs w:val="20"/>
                <w:lang w:eastAsia="es-ES"/>
              </w:rPr>
              <w:t xml:space="preserve"> 2012. </w:t>
            </w:r>
            <w:r w:rsidR="00664CDE" w:rsidRPr="00011502">
              <w:rPr>
                <w:rFonts w:ascii="Times New Roman" w:eastAsia="Times New Roman" w:hAnsi="Times New Roman" w:cs="Times New Roman"/>
                <w:sz w:val="20"/>
                <w:szCs w:val="20"/>
                <w:lang w:val="en-US" w:eastAsia="es-ES"/>
              </w:rPr>
              <w:t xml:space="preserve">Evolution and phosphorus fractionation in saline </w:t>
            </w:r>
            <w:proofErr w:type="spellStart"/>
            <w:r w:rsidR="00664CDE" w:rsidRPr="00011502">
              <w:rPr>
                <w:rFonts w:ascii="Times New Roman" w:eastAsia="Times New Roman" w:hAnsi="Times New Roman" w:cs="Times New Roman"/>
                <w:sz w:val="20"/>
                <w:szCs w:val="20"/>
                <w:lang w:val="en-US" w:eastAsia="es-ES"/>
              </w:rPr>
              <w:t>Spolic</w:t>
            </w:r>
            <w:proofErr w:type="spellEnd"/>
            <w:r w:rsidR="00664CDE" w:rsidRPr="00011502">
              <w:rPr>
                <w:rFonts w:ascii="Times New Roman" w:eastAsia="Times New Roman" w:hAnsi="Times New Roman" w:cs="Times New Roman"/>
                <w:sz w:val="20"/>
                <w:szCs w:val="20"/>
                <w:lang w:val="en-US" w:eastAsia="es-ES"/>
              </w:rPr>
              <w:t xml:space="preserve"> </w:t>
            </w:r>
            <w:proofErr w:type="spellStart"/>
            <w:r w:rsidR="00664CDE" w:rsidRPr="00011502">
              <w:rPr>
                <w:rFonts w:ascii="Times New Roman" w:eastAsia="Times New Roman" w:hAnsi="Times New Roman" w:cs="Times New Roman"/>
                <w:sz w:val="20"/>
                <w:szCs w:val="20"/>
                <w:lang w:val="en-US" w:eastAsia="es-ES"/>
              </w:rPr>
              <w:t>Technosols</w:t>
            </w:r>
            <w:proofErr w:type="spellEnd"/>
            <w:r w:rsidR="00664CDE" w:rsidRPr="00011502">
              <w:rPr>
                <w:rFonts w:ascii="Times New Roman" w:eastAsia="Times New Roman" w:hAnsi="Times New Roman" w:cs="Times New Roman"/>
                <w:sz w:val="20"/>
                <w:szCs w:val="20"/>
                <w:lang w:val="en-US" w:eastAsia="es-ES"/>
              </w:rPr>
              <w:t xml:space="preserve"> flooded with eutrophic water: the role of plant </w:t>
            </w:r>
            <w:proofErr w:type="spellStart"/>
            <w:r w:rsidR="00664CDE" w:rsidRPr="00011502">
              <w:rPr>
                <w:rFonts w:ascii="Times New Roman" w:eastAsia="Times New Roman" w:hAnsi="Times New Roman" w:cs="Times New Roman"/>
                <w:sz w:val="20"/>
                <w:szCs w:val="20"/>
                <w:lang w:val="en-US" w:eastAsia="es-ES"/>
              </w:rPr>
              <w:t>rhizosphere</w:t>
            </w:r>
            <w:proofErr w:type="spellEnd"/>
            <w:r w:rsidR="00664CDE" w:rsidRPr="00011502">
              <w:rPr>
                <w:rFonts w:ascii="Times New Roman" w:eastAsia="Times New Roman" w:hAnsi="Times New Roman" w:cs="Times New Roman"/>
                <w:sz w:val="20"/>
                <w:szCs w:val="20"/>
                <w:lang w:val="en-US" w:eastAsia="es-ES"/>
              </w:rPr>
              <w:t>. Journal of Soils and Sediments, 12: 1316-1326.</w:t>
            </w:r>
          </w:p>
          <w:p w:rsidR="00664CDE" w:rsidRPr="000B0179"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proofErr w:type="spellStart"/>
            <w:r w:rsidR="004E5863" w:rsidRPr="00EB2FD3">
              <w:rPr>
                <w:rFonts w:ascii="Times New Roman" w:eastAsia="Times New Roman" w:hAnsi="Times New Roman" w:cs="Times New Roman"/>
                <w:sz w:val="20"/>
                <w:szCs w:val="20"/>
                <w:lang w:eastAsia="es-ES"/>
              </w:rPr>
              <w:t>Evangelou</w:t>
            </w:r>
            <w:proofErr w:type="spellEnd"/>
            <w:r w:rsidR="004E5863" w:rsidRPr="00EB2FD3">
              <w:rPr>
                <w:rFonts w:ascii="Times New Roman" w:eastAsia="Times New Roman" w:hAnsi="Times New Roman" w:cs="Times New Roman"/>
                <w:sz w:val="20"/>
                <w:szCs w:val="20"/>
                <w:lang w:eastAsia="es-ES"/>
              </w:rPr>
              <w:t xml:space="preserve">, M.W. Robinson, B.H., </w:t>
            </w:r>
            <w:proofErr w:type="spellStart"/>
            <w:r w:rsidR="004E5863" w:rsidRPr="00EB2FD3">
              <w:rPr>
                <w:rFonts w:ascii="Times New Roman" w:eastAsia="Times New Roman" w:hAnsi="Times New Roman" w:cs="Times New Roman"/>
                <w:sz w:val="20"/>
                <w:szCs w:val="20"/>
                <w:lang w:eastAsia="es-ES"/>
              </w:rPr>
              <w:t>Conesa</w:t>
            </w:r>
            <w:proofErr w:type="spellEnd"/>
            <w:r w:rsidR="004E5863" w:rsidRPr="00EB2FD3">
              <w:rPr>
                <w:rFonts w:ascii="Times New Roman" w:eastAsia="Times New Roman" w:hAnsi="Times New Roman" w:cs="Times New Roman"/>
                <w:sz w:val="20"/>
                <w:szCs w:val="20"/>
                <w:lang w:eastAsia="es-ES"/>
              </w:rPr>
              <w:t xml:space="preserve"> H.M. y </w:t>
            </w:r>
            <w:proofErr w:type="spellStart"/>
            <w:r w:rsidR="004E5863" w:rsidRPr="00EB2FD3">
              <w:rPr>
                <w:rFonts w:ascii="Times New Roman" w:eastAsia="Times New Roman" w:hAnsi="Times New Roman" w:cs="Times New Roman"/>
                <w:sz w:val="20"/>
                <w:szCs w:val="20"/>
                <w:lang w:eastAsia="es-ES"/>
              </w:rPr>
              <w:t>Schulin</w:t>
            </w:r>
            <w:proofErr w:type="spellEnd"/>
            <w:r w:rsidR="004E5863" w:rsidRPr="00EB2FD3">
              <w:rPr>
                <w:rFonts w:ascii="Times New Roman" w:eastAsia="Times New Roman" w:hAnsi="Times New Roman" w:cs="Times New Roman"/>
                <w:sz w:val="20"/>
                <w:szCs w:val="20"/>
                <w:lang w:eastAsia="es-ES"/>
              </w:rPr>
              <w:t xml:space="preserve">, R. 2012. </w:t>
            </w:r>
            <w:r w:rsidR="004E5863" w:rsidRPr="00011502">
              <w:rPr>
                <w:rFonts w:ascii="Times New Roman" w:eastAsia="Times New Roman" w:hAnsi="Times New Roman" w:cs="Times New Roman"/>
                <w:sz w:val="20"/>
                <w:szCs w:val="20"/>
                <w:lang w:val="en-US" w:eastAsia="es-ES"/>
              </w:rPr>
              <w:t xml:space="preserve">Biomass production on trace element (TE) contaminated land – A review. </w:t>
            </w:r>
            <w:r w:rsidR="004E5863" w:rsidRPr="000B0179">
              <w:rPr>
                <w:rFonts w:ascii="Times New Roman" w:eastAsia="Times New Roman" w:hAnsi="Times New Roman" w:cs="Times New Roman"/>
                <w:sz w:val="20"/>
                <w:szCs w:val="20"/>
                <w:lang w:val="en-US" w:eastAsia="es-ES"/>
              </w:rPr>
              <w:t>Environmental Engineering Science, 29: 823- 839.</w:t>
            </w:r>
          </w:p>
          <w:p w:rsidR="00C015EE"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proofErr w:type="spellStart"/>
            <w:r w:rsidR="00C015EE" w:rsidRPr="00EB2FD3">
              <w:rPr>
                <w:rFonts w:ascii="Times New Roman" w:eastAsia="Times New Roman" w:hAnsi="Times New Roman" w:cs="Times New Roman"/>
                <w:sz w:val="20"/>
                <w:szCs w:val="20"/>
                <w:lang w:eastAsia="es-ES"/>
              </w:rPr>
              <w:t>Conesa</w:t>
            </w:r>
            <w:proofErr w:type="spellEnd"/>
            <w:r w:rsidR="00C015EE" w:rsidRPr="00EB2FD3">
              <w:rPr>
                <w:rFonts w:ascii="Times New Roman" w:eastAsia="Times New Roman" w:hAnsi="Times New Roman" w:cs="Times New Roman"/>
                <w:sz w:val="20"/>
                <w:szCs w:val="20"/>
                <w:lang w:eastAsia="es-ES"/>
              </w:rPr>
              <w:t>, H.M.</w:t>
            </w:r>
            <w:r w:rsidRPr="00EB2FD3">
              <w:rPr>
                <w:rFonts w:ascii="Times New Roman" w:eastAsia="Times New Roman" w:hAnsi="Times New Roman" w:cs="Times New Roman"/>
                <w:sz w:val="20"/>
                <w:szCs w:val="20"/>
                <w:lang w:eastAsia="es-ES"/>
              </w:rPr>
              <w:t xml:space="preserve"> e</w:t>
            </w:r>
            <w:r>
              <w:rPr>
                <w:rFonts w:ascii="Times New Roman" w:eastAsia="Times New Roman" w:hAnsi="Times New Roman" w:cs="Times New Roman"/>
                <w:sz w:val="20"/>
                <w:szCs w:val="20"/>
                <w:lang w:eastAsia="es-ES"/>
              </w:rPr>
              <w:t xml:space="preserve">t al. </w:t>
            </w:r>
            <w:r w:rsidR="00C015EE" w:rsidRPr="00EB2FD3">
              <w:rPr>
                <w:rFonts w:ascii="Times New Roman" w:eastAsia="Times New Roman" w:hAnsi="Times New Roman" w:cs="Times New Roman"/>
                <w:sz w:val="20"/>
                <w:szCs w:val="20"/>
                <w:lang w:eastAsia="es-ES"/>
              </w:rPr>
              <w:t xml:space="preserve">2012. </w:t>
            </w:r>
            <w:r w:rsidR="00C015EE" w:rsidRPr="00011502">
              <w:rPr>
                <w:rFonts w:ascii="Times New Roman" w:eastAsia="Times New Roman" w:hAnsi="Times New Roman" w:cs="Times New Roman"/>
                <w:sz w:val="20"/>
                <w:szCs w:val="20"/>
                <w:lang w:val="en-US" w:eastAsia="es-ES"/>
              </w:rPr>
              <w:t xml:space="preserve">A critical assessment of soil amendments (slaked lime/acidic fertilizer) for the </w:t>
            </w:r>
            <w:proofErr w:type="spellStart"/>
            <w:r w:rsidR="00C015EE" w:rsidRPr="00011502">
              <w:rPr>
                <w:rFonts w:ascii="Times New Roman" w:eastAsia="Times New Roman" w:hAnsi="Times New Roman" w:cs="Times New Roman"/>
                <w:sz w:val="20"/>
                <w:szCs w:val="20"/>
                <w:lang w:val="en-US" w:eastAsia="es-ES"/>
              </w:rPr>
              <w:t>phytomanagement</w:t>
            </w:r>
            <w:proofErr w:type="spellEnd"/>
            <w:r w:rsidR="00C015EE" w:rsidRPr="00011502">
              <w:rPr>
                <w:rFonts w:ascii="Times New Roman" w:eastAsia="Times New Roman" w:hAnsi="Times New Roman" w:cs="Times New Roman"/>
                <w:sz w:val="20"/>
                <w:szCs w:val="20"/>
                <w:lang w:val="en-US" w:eastAsia="es-ES"/>
              </w:rPr>
              <w:t xml:space="preserve"> of moderately contaminated shooting range soils. Journal of Soil and Sediments, 12: 565- 575.</w:t>
            </w:r>
          </w:p>
          <w:p w:rsidR="00C015EE" w:rsidRPr="00011502"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roofErr w:type="spellStart"/>
            <w:r w:rsidR="00C015EE" w:rsidRPr="00EB2FD3">
              <w:rPr>
                <w:rFonts w:ascii="Times New Roman" w:eastAsia="Times New Roman" w:hAnsi="Times New Roman" w:cs="Times New Roman"/>
                <w:sz w:val="20"/>
                <w:szCs w:val="20"/>
                <w:lang w:eastAsia="es-ES"/>
              </w:rPr>
              <w:t>Conesa</w:t>
            </w:r>
            <w:proofErr w:type="spellEnd"/>
            <w:r w:rsidR="00C015EE" w:rsidRPr="00EB2FD3">
              <w:rPr>
                <w:rFonts w:ascii="Times New Roman" w:eastAsia="Times New Roman" w:hAnsi="Times New Roman" w:cs="Times New Roman"/>
                <w:sz w:val="20"/>
                <w:szCs w:val="20"/>
                <w:lang w:eastAsia="es-ES"/>
              </w:rPr>
              <w:t>, H.M.</w:t>
            </w:r>
            <w:r w:rsidRPr="00EB2FD3">
              <w:rPr>
                <w:rFonts w:ascii="Times New Roman" w:eastAsia="Times New Roman" w:hAnsi="Times New Roman" w:cs="Times New Roman"/>
                <w:sz w:val="20"/>
                <w:szCs w:val="20"/>
                <w:lang w:eastAsia="es-ES"/>
              </w:rPr>
              <w:t xml:space="preserve"> et al.</w:t>
            </w:r>
            <w:r w:rsidR="00C015EE" w:rsidRPr="00EB2FD3">
              <w:rPr>
                <w:rFonts w:ascii="Times New Roman" w:eastAsia="Times New Roman" w:hAnsi="Times New Roman" w:cs="Times New Roman"/>
                <w:sz w:val="20"/>
                <w:szCs w:val="20"/>
                <w:lang w:eastAsia="es-ES"/>
              </w:rPr>
              <w:t xml:space="preserve"> 2012. </w:t>
            </w:r>
            <w:r w:rsidR="00C015EE" w:rsidRPr="00011502">
              <w:rPr>
                <w:rFonts w:ascii="Times New Roman" w:eastAsia="Times New Roman" w:hAnsi="Times New Roman" w:cs="Times New Roman"/>
                <w:sz w:val="20"/>
                <w:szCs w:val="20"/>
                <w:lang w:val="en-US" w:eastAsia="es-ES"/>
              </w:rPr>
              <w:t xml:space="preserve">A critical view of current state of </w:t>
            </w:r>
            <w:proofErr w:type="spellStart"/>
            <w:r w:rsidR="00C015EE" w:rsidRPr="00011502">
              <w:rPr>
                <w:rFonts w:ascii="Times New Roman" w:eastAsia="Times New Roman" w:hAnsi="Times New Roman" w:cs="Times New Roman"/>
                <w:sz w:val="20"/>
                <w:szCs w:val="20"/>
                <w:lang w:val="en-US" w:eastAsia="es-ES"/>
              </w:rPr>
              <w:t>phytotechnologies</w:t>
            </w:r>
            <w:proofErr w:type="spellEnd"/>
            <w:r w:rsidR="00C015EE" w:rsidRPr="00011502">
              <w:rPr>
                <w:rFonts w:ascii="Times New Roman" w:eastAsia="Times New Roman" w:hAnsi="Times New Roman" w:cs="Times New Roman"/>
                <w:sz w:val="20"/>
                <w:szCs w:val="20"/>
                <w:lang w:val="en-US" w:eastAsia="es-ES"/>
              </w:rPr>
              <w:t xml:space="preserve"> to remediate soils: still a promising tool? </w:t>
            </w:r>
            <w:proofErr w:type="spellStart"/>
            <w:r w:rsidR="00C015EE" w:rsidRPr="000B0179">
              <w:rPr>
                <w:rFonts w:ascii="Times New Roman" w:eastAsia="Times New Roman" w:hAnsi="Times New Roman" w:cs="Times New Roman"/>
                <w:sz w:val="20"/>
                <w:szCs w:val="20"/>
                <w:lang w:eastAsia="es-ES"/>
              </w:rPr>
              <w:t>Scientific</w:t>
            </w:r>
            <w:proofErr w:type="spellEnd"/>
            <w:r w:rsidR="00C015EE" w:rsidRPr="000B0179">
              <w:rPr>
                <w:rFonts w:ascii="Times New Roman" w:eastAsia="Times New Roman" w:hAnsi="Times New Roman" w:cs="Times New Roman"/>
                <w:sz w:val="20"/>
                <w:szCs w:val="20"/>
                <w:lang w:eastAsia="es-ES"/>
              </w:rPr>
              <w:t xml:space="preserve"> </w:t>
            </w:r>
            <w:proofErr w:type="spellStart"/>
            <w:r w:rsidR="00C015EE" w:rsidRPr="000B0179">
              <w:rPr>
                <w:rFonts w:ascii="Times New Roman" w:eastAsia="Times New Roman" w:hAnsi="Times New Roman" w:cs="Times New Roman"/>
                <w:sz w:val="20"/>
                <w:szCs w:val="20"/>
                <w:lang w:eastAsia="es-ES"/>
              </w:rPr>
              <w:t>World</w:t>
            </w:r>
            <w:proofErr w:type="spellEnd"/>
            <w:r w:rsidR="00C015EE" w:rsidRPr="000B0179">
              <w:rPr>
                <w:rFonts w:ascii="Times New Roman" w:eastAsia="Times New Roman" w:hAnsi="Times New Roman" w:cs="Times New Roman"/>
                <w:sz w:val="20"/>
                <w:szCs w:val="20"/>
                <w:lang w:eastAsia="es-ES"/>
              </w:rPr>
              <w:t xml:space="preserve"> </w:t>
            </w:r>
            <w:proofErr w:type="spellStart"/>
            <w:r w:rsidR="00C015EE" w:rsidRPr="000B0179">
              <w:rPr>
                <w:rFonts w:ascii="Times New Roman" w:eastAsia="Times New Roman" w:hAnsi="Times New Roman" w:cs="Times New Roman"/>
                <w:sz w:val="20"/>
                <w:szCs w:val="20"/>
                <w:lang w:eastAsia="es-ES"/>
              </w:rPr>
              <w:t>Journal</w:t>
            </w:r>
            <w:proofErr w:type="spellEnd"/>
            <w:r w:rsidR="00C015EE" w:rsidRPr="000B0179">
              <w:rPr>
                <w:rFonts w:ascii="Times New Roman" w:eastAsia="Times New Roman" w:hAnsi="Times New Roman" w:cs="Times New Roman"/>
                <w:sz w:val="20"/>
                <w:szCs w:val="20"/>
                <w:lang w:eastAsia="es-ES"/>
              </w:rPr>
              <w:t xml:space="preserve">, </w:t>
            </w:r>
            <w:r w:rsidR="00C015EE" w:rsidRPr="00011502">
              <w:rPr>
                <w:rFonts w:ascii="Times New Roman" w:eastAsia="Times New Roman" w:hAnsi="Times New Roman" w:cs="Times New Roman"/>
                <w:sz w:val="20"/>
                <w:szCs w:val="20"/>
                <w:lang w:eastAsia="es-ES"/>
              </w:rPr>
              <w:t>2012: 1-10.</w:t>
            </w:r>
          </w:p>
          <w:p w:rsidR="00216FB7" w:rsidRPr="000B0179"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roofErr w:type="spellStart"/>
            <w:r w:rsidR="00216FB7" w:rsidRPr="00011502">
              <w:rPr>
                <w:rFonts w:ascii="Times New Roman" w:eastAsia="Times New Roman" w:hAnsi="Times New Roman" w:cs="Times New Roman"/>
                <w:sz w:val="20"/>
                <w:szCs w:val="20"/>
                <w:lang w:eastAsia="es-ES"/>
              </w:rPr>
              <w:t>Conesa</w:t>
            </w:r>
            <w:proofErr w:type="spellEnd"/>
            <w:r w:rsidR="00216FB7" w:rsidRPr="00011502">
              <w:rPr>
                <w:rFonts w:ascii="Times New Roman" w:eastAsia="Times New Roman" w:hAnsi="Times New Roman" w:cs="Times New Roman"/>
                <w:sz w:val="20"/>
                <w:szCs w:val="20"/>
                <w:lang w:eastAsia="es-ES"/>
              </w:rPr>
              <w:t>, H.M.</w:t>
            </w:r>
            <w:r>
              <w:rPr>
                <w:rFonts w:ascii="Times New Roman" w:eastAsia="Times New Roman" w:hAnsi="Times New Roman" w:cs="Times New Roman"/>
                <w:sz w:val="20"/>
                <w:szCs w:val="20"/>
                <w:lang w:eastAsia="es-ES"/>
              </w:rPr>
              <w:t xml:space="preserve"> et al.</w:t>
            </w:r>
            <w:r w:rsidR="00216FB7" w:rsidRPr="00011502">
              <w:rPr>
                <w:rFonts w:ascii="Times New Roman" w:eastAsia="Times New Roman" w:hAnsi="Times New Roman" w:cs="Times New Roman"/>
                <w:sz w:val="20"/>
                <w:szCs w:val="20"/>
                <w:lang w:eastAsia="es-ES"/>
              </w:rPr>
              <w:t xml:space="preserve"> 2011. </w:t>
            </w:r>
            <w:r w:rsidR="00216FB7" w:rsidRPr="00011502">
              <w:rPr>
                <w:rFonts w:ascii="Times New Roman" w:eastAsia="Times New Roman" w:hAnsi="Times New Roman" w:cs="Times New Roman"/>
                <w:sz w:val="20"/>
                <w:szCs w:val="20"/>
                <w:lang w:val="en-US" w:eastAsia="es-ES"/>
              </w:rPr>
              <w:t xml:space="preserve">Influence of soil properties on trace element availability and plant accumulation in a Mediterranean salt marsh polluted by mining wastes: Implications for </w:t>
            </w:r>
            <w:proofErr w:type="spellStart"/>
            <w:r w:rsidR="00216FB7" w:rsidRPr="00011502">
              <w:rPr>
                <w:rFonts w:ascii="Times New Roman" w:eastAsia="Times New Roman" w:hAnsi="Times New Roman" w:cs="Times New Roman"/>
                <w:sz w:val="20"/>
                <w:szCs w:val="20"/>
                <w:lang w:val="en-US" w:eastAsia="es-ES"/>
              </w:rPr>
              <w:t>phytomanagement</w:t>
            </w:r>
            <w:proofErr w:type="spellEnd"/>
            <w:r w:rsidR="00216FB7" w:rsidRPr="00011502">
              <w:rPr>
                <w:rFonts w:ascii="Times New Roman" w:eastAsia="Times New Roman" w:hAnsi="Times New Roman" w:cs="Times New Roman"/>
                <w:sz w:val="20"/>
                <w:szCs w:val="20"/>
                <w:lang w:val="en-US" w:eastAsia="es-ES"/>
              </w:rPr>
              <w:t xml:space="preserve">. </w:t>
            </w:r>
            <w:proofErr w:type="spellStart"/>
            <w:r w:rsidR="00216FB7" w:rsidRPr="000B0179">
              <w:rPr>
                <w:rFonts w:ascii="Times New Roman" w:eastAsia="Times New Roman" w:hAnsi="Times New Roman" w:cs="Times New Roman"/>
                <w:sz w:val="20"/>
                <w:szCs w:val="20"/>
                <w:lang w:eastAsia="es-ES"/>
              </w:rPr>
              <w:t>Science</w:t>
            </w:r>
            <w:proofErr w:type="spellEnd"/>
            <w:r w:rsidR="00216FB7" w:rsidRPr="000B0179">
              <w:rPr>
                <w:rFonts w:ascii="Times New Roman" w:eastAsia="Times New Roman" w:hAnsi="Times New Roman" w:cs="Times New Roman"/>
                <w:sz w:val="20"/>
                <w:szCs w:val="20"/>
                <w:lang w:eastAsia="es-ES"/>
              </w:rPr>
              <w:t xml:space="preserve"> of </w:t>
            </w:r>
            <w:proofErr w:type="spellStart"/>
            <w:r w:rsidR="00216FB7" w:rsidRPr="000B0179">
              <w:rPr>
                <w:rFonts w:ascii="Times New Roman" w:eastAsia="Times New Roman" w:hAnsi="Times New Roman" w:cs="Times New Roman"/>
                <w:sz w:val="20"/>
                <w:szCs w:val="20"/>
                <w:lang w:eastAsia="es-ES"/>
              </w:rPr>
              <w:t>the</w:t>
            </w:r>
            <w:proofErr w:type="spellEnd"/>
            <w:r w:rsidR="00216FB7" w:rsidRPr="000B0179">
              <w:rPr>
                <w:rFonts w:ascii="Times New Roman" w:eastAsia="Times New Roman" w:hAnsi="Times New Roman" w:cs="Times New Roman"/>
                <w:sz w:val="20"/>
                <w:szCs w:val="20"/>
                <w:lang w:eastAsia="es-ES"/>
              </w:rPr>
              <w:t xml:space="preserve"> Total </w:t>
            </w:r>
            <w:proofErr w:type="spellStart"/>
            <w:r w:rsidR="00216FB7" w:rsidRPr="000B0179">
              <w:rPr>
                <w:rFonts w:ascii="Times New Roman" w:eastAsia="Times New Roman" w:hAnsi="Times New Roman" w:cs="Times New Roman"/>
                <w:sz w:val="20"/>
                <w:szCs w:val="20"/>
                <w:lang w:eastAsia="es-ES"/>
              </w:rPr>
              <w:t>Environment</w:t>
            </w:r>
            <w:proofErr w:type="spellEnd"/>
            <w:r w:rsidR="00216FB7" w:rsidRPr="000B0179">
              <w:rPr>
                <w:rFonts w:ascii="Times New Roman" w:eastAsia="Times New Roman" w:hAnsi="Times New Roman" w:cs="Times New Roman"/>
                <w:sz w:val="20"/>
                <w:szCs w:val="20"/>
                <w:lang w:eastAsia="es-ES"/>
              </w:rPr>
              <w:t>, 409: 4470-4479.</w:t>
            </w:r>
          </w:p>
          <w:p w:rsidR="00216FB7" w:rsidRPr="00011502"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r w:rsidR="00216FB7" w:rsidRPr="00011502">
              <w:rPr>
                <w:rFonts w:ascii="Times New Roman" w:eastAsia="Times New Roman" w:hAnsi="Times New Roman" w:cs="Times New Roman"/>
                <w:sz w:val="20"/>
                <w:szCs w:val="20"/>
                <w:lang w:eastAsia="es-ES"/>
              </w:rPr>
              <w:t>González-Alcaraz, M.N.</w:t>
            </w:r>
            <w:r>
              <w:rPr>
                <w:rFonts w:ascii="Times New Roman" w:eastAsia="Times New Roman" w:hAnsi="Times New Roman" w:cs="Times New Roman"/>
                <w:sz w:val="20"/>
                <w:szCs w:val="20"/>
                <w:lang w:eastAsia="es-ES"/>
              </w:rPr>
              <w:t xml:space="preserve"> et al.</w:t>
            </w:r>
            <w:r w:rsidR="00216FB7" w:rsidRPr="00011502">
              <w:rPr>
                <w:rFonts w:ascii="Times New Roman" w:eastAsia="Times New Roman" w:hAnsi="Times New Roman" w:cs="Times New Roman"/>
                <w:sz w:val="20"/>
                <w:szCs w:val="20"/>
                <w:lang w:eastAsia="es-ES"/>
              </w:rPr>
              <w:t xml:space="preserve"> 2011. </w:t>
            </w:r>
            <w:r w:rsidR="00216FB7" w:rsidRPr="00011502">
              <w:rPr>
                <w:rFonts w:ascii="Times New Roman" w:eastAsia="Times New Roman" w:hAnsi="Times New Roman" w:cs="Times New Roman"/>
                <w:sz w:val="20"/>
                <w:szCs w:val="20"/>
                <w:lang w:val="en-US" w:eastAsia="es-ES"/>
              </w:rPr>
              <w:t xml:space="preserve">The combined use of liming and </w:t>
            </w:r>
            <w:proofErr w:type="spellStart"/>
            <w:r w:rsidR="00216FB7" w:rsidRPr="00011502">
              <w:rPr>
                <w:rFonts w:ascii="Times New Roman" w:eastAsia="Times New Roman" w:hAnsi="Times New Roman" w:cs="Times New Roman"/>
                <w:sz w:val="20"/>
                <w:szCs w:val="20"/>
                <w:lang w:val="en-US" w:eastAsia="es-ES"/>
              </w:rPr>
              <w:t>Sarcocornia</w:t>
            </w:r>
            <w:proofErr w:type="spellEnd"/>
            <w:r w:rsidR="00216FB7" w:rsidRPr="00011502">
              <w:rPr>
                <w:rFonts w:ascii="Times New Roman" w:eastAsia="Times New Roman" w:hAnsi="Times New Roman" w:cs="Times New Roman"/>
                <w:sz w:val="20"/>
                <w:szCs w:val="20"/>
                <w:lang w:val="en-US" w:eastAsia="es-ES"/>
              </w:rPr>
              <w:t xml:space="preserve"> </w:t>
            </w:r>
            <w:proofErr w:type="spellStart"/>
            <w:r w:rsidR="00216FB7" w:rsidRPr="00011502">
              <w:rPr>
                <w:rFonts w:ascii="Times New Roman" w:eastAsia="Times New Roman" w:hAnsi="Times New Roman" w:cs="Times New Roman"/>
                <w:sz w:val="20"/>
                <w:szCs w:val="20"/>
                <w:lang w:val="en-US" w:eastAsia="es-ES"/>
              </w:rPr>
              <w:t>fruticosa</w:t>
            </w:r>
            <w:proofErr w:type="spellEnd"/>
            <w:r w:rsidR="00216FB7" w:rsidRPr="00011502">
              <w:rPr>
                <w:rFonts w:ascii="Times New Roman" w:eastAsia="Times New Roman" w:hAnsi="Times New Roman" w:cs="Times New Roman"/>
                <w:sz w:val="20"/>
                <w:szCs w:val="20"/>
                <w:lang w:val="en-US" w:eastAsia="es-ES"/>
              </w:rPr>
              <w:t xml:space="preserve"> development for </w:t>
            </w:r>
            <w:proofErr w:type="spellStart"/>
            <w:r w:rsidR="00216FB7" w:rsidRPr="00011502">
              <w:rPr>
                <w:rFonts w:ascii="Times New Roman" w:eastAsia="Times New Roman" w:hAnsi="Times New Roman" w:cs="Times New Roman"/>
                <w:sz w:val="20"/>
                <w:szCs w:val="20"/>
                <w:lang w:val="en-US" w:eastAsia="es-ES"/>
              </w:rPr>
              <w:t>phytomanagement</w:t>
            </w:r>
            <w:proofErr w:type="spellEnd"/>
            <w:r w:rsidR="00216FB7" w:rsidRPr="00011502">
              <w:rPr>
                <w:rFonts w:ascii="Times New Roman" w:eastAsia="Times New Roman" w:hAnsi="Times New Roman" w:cs="Times New Roman"/>
                <w:sz w:val="20"/>
                <w:szCs w:val="20"/>
                <w:lang w:val="en-US" w:eastAsia="es-ES"/>
              </w:rPr>
              <w:t xml:space="preserve"> of salt marsh soils polluted by mine wastes. </w:t>
            </w:r>
            <w:proofErr w:type="spellStart"/>
            <w:r w:rsidR="00216FB7" w:rsidRPr="00011502">
              <w:rPr>
                <w:rFonts w:ascii="Times New Roman" w:eastAsia="Times New Roman" w:hAnsi="Times New Roman" w:cs="Times New Roman"/>
                <w:sz w:val="20"/>
                <w:szCs w:val="20"/>
                <w:lang w:eastAsia="es-ES"/>
              </w:rPr>
              <w:t>Journal</w:t>
            </w:r>
            <w:proofErr w:type="spellEnd"/>
            <w:r w:rsidR="00216FB7" w:rsidRPr="00011502">
              <w:rPr>
                <w:rFonts w:ascii="Times New Roman" w:eastAsia="Times New Roman" w:hAnsi="Times New Roman" w:cs="Times New Roman"/>
                <w:sz w:val="20"/>
                <w:szCs w:val="20"/>
                <w:lang w:eastAsia="es-ES"/>
              </w:rPr>
              <w:t xml:space="preserve"> of </w:t>
            </w:r>
            <w:proofErr w:type="spellStart"/>
            <w:r w:rsidR="00216FB7" w:rsidRPr="00011502">
              <w:rPr>
                <w:rFonts w:ascii="Times New Roman" w:eastAsia="Times New Roman" w:hAnsi="Times New Roman" w:cs="Times New Roman"/>
                <w:sz w:val="20"/>
                <w:szCs w:val="20"/>
                <w:lang w:eastAsia="es-ES"/>
              </w:rPr>
              <w:t>Hazardous</w:t>
            </w:r>
            <w:proofErr w:type="spellEnd"/>
            <w:r w:rsidR="00216FB7" w:rsidRPr="00011502">
              <w:rPr>
                <w:rFonts w:ascii="Times New Roman" w:eastAsia="Times New Roman" w:hAnsi="Times New Roman" w:cs="Times New Roman"/>
                <w:sz w:val="20"/>
                <w:szCs w:val="20"/>
                <w:lang w:eastAsia="es-ES"/>
              </w:rPr>
              <w:t xml:space="preserve"> </w:t>
            </w:r>
            <w:proofErr w:type="spellStart"/>
            <w:r w:rsidR="00216FB7" w:rsidRPr="00011502">
              <w:rPr>
                <w:rFonts w:ascii="Times New Roman" w:eastAsia="Times New Roman" w:hAnsi="Times New Roman" w:cs="Times New Roman"/>
                <w:sz w:val="20"/>
                <w:szCs w:val="20"/>
                <w:lang w:eastAsia="es-ES"/>
              </w:rPr>
              <w:t>Materials</w:t>
            </w:r>
            <w:proofErr w:type="spellEnd"/>
            <w:r w:rsidR="00216FB7" w:rsidRPr="00011502">
              <w:rPr>
                <w:rFonts w:ascii="Times New Roman" w:eastAsia="Times New Roman" w:hAnsi="Times New Roman" w:cs="Times New Roman"/>
                <w:sz w:val="20"/>
                <w:szCs w:val="20"/>
                <w:lang w:eastAsia="es-ES"/>
              </w:rPr>
              <w:t>, 186: 805-813.</w:t>
            </w:r>
          </w:p>
          <w:p w:rsidR="00216FB7" w:rsidRPr="00011502"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r w:rsidR="00216FB7" w:rsidRPr="00011502">
              <w:rPr>
                <w:rFonts w:ascii="Times New Roman" w:eastAsia="Times New Roman" w:hAnsi="Times New Roman" w:cs="Times New Roman"/>
                <w:sz w:val="20"/>
                <w:szCs w:val="20"/>
                <w:lang w:eastAsia="es-ES"/>
              </w:rPr>
              <w:t>María-Cervantes, A.</w:t>
            </w:r>
            <w:r>
              <w:rPr>
                <w:rFonts w:ascii="Times New Roman" w:eastAsia="Times New Roman" w:hAnsi="Times New Roman" w:cs="Times New Roman"/>
                <w:sz w:val="20"/>
                <w:szCs w:val="20"/>
                <w:lang w:eastAsia="es-ES"/>
              </w:rPr>
              <w:t xml:space="preserve"> et al.</w:t>
            </w:r>
            <w:r w:rsidR="00216FB7" w:rsidRPr="00011502">
              <w:rPr>
                <w:rFonts w:ascii="Times New Roman" w:eastAsia="Times New Roman" w:hAnsi="Times New Roman" w:cs="Times New Roman"/>
                <w:sz w:val="20"/>
                <w:szCs w:val="20"/>
                <w:lang w:eastAsia="es-ES"/>
              </w:rPr>
              <w:t xml:space="preserve"> 2011. </w:t>
            </w:r>
            <w:proofErr w:type="spellStart"/>
            <w:r w:rsidR="00216FB7" w:rsidRPr="00011502">
              <w:rPr>
                <w:rFonts w:ascii="Times New Roman" w:eastAsia="Times New Roman" w:hAnsi="Times New Roman" w:cs="Times New Roman"/>
                <w:sz w:val="20"/>
                <w:szCs w:val="20"/>
                <w:lang w:val="en-US" w:eastAsia="es-ES"/>
              </w:rPr>
              <w:t>Mobilisation</w:t>
            </w:r>
            <w:proofErr w:type="spellEnd"/>
            <w:r w:rsidR="00216FB7" w:rsidRPr="00011502">
              <w:rPr>
                <w:rFonts w:ascii="Times New Roman" w:eastAsia="Times New Roman" w:hAnsi="Times New Roman" w:cs="Times New Roman"/>
                <w:sz w:val="20"/>
                <w:szCs w:val="20"/>
                <w:lang w:val="en-US" w:eastAsia="es-ES"/>
              </w:rPr>
              <w:t xml:space="preserve"> of As and trace metals in saline, acidic </w:t>
            </w:r>
            <w:proofErr w:type="spellStart"/>
            <w:r w:rsidR="00216FB7" w:rsidRPr="00011502">
              <w:rPr>
                <w:rFonts w:ascii="Times New Roman" w:eastAsia="Times New Roman" w:hAnsi="Times New Roman" w:cs="Times New Roman"/>
                <w:sz w:val="20"/>
                <w:szCs w:val="20"/>
                <w:lang w:val="en-US" w:eastAsia="es-ES"/>
              </w:rPr>
              <w:t>Spolic</w:t>
            </w:r>
            <w:proofErr w:type="spellEnd"/>
            <w:r w:rsidR="00216FB7" w:rsidRPr="00011502">
              <w:rPr>
                <w:rFonts w:ascii="Times New Roman" w:eastAsia="Times New Roman" w:hAnsi="Times New Roman" w:cs="Times New Roman"/>
                <w:sz w:val="20"/>
                <w:szCs w:val="20"/>
                <w:lang w:val="en-US" w:eastAsia="es-ES"/>
              </w:rPr>
              <w:t xml:space="preserve"> </w:t>
            </w:r>
            <w:proofErr w:type="spellStart"/>
            <w:r w:rsidR="00216FB7" w:rsidRPr="00011502">
              <w:rPr>
                <w:rFonts w:ascii="Times New Roman" w:eastAsia="Times New Roman" w:hAnsi="Times New Roman" w:cs="Times New Roman"/>
                <w:sz w:val="20"/>
                <w:szCs w:val="20"/>
                <w:lang w:val="en-US" w:eastAsia="es-ES"/>
              </w:rPr>
              <w:t>Technososls</w:t>
            </w:r>
            <w:proofErr w:type="spellEnd"/>
            <w:r w:rsidR="00216FB7" w:rsidRPr="00011502">
              <w:rPr>
                <w:rFonts w:ascii="Times New Roman" w:eastAsia="Times New Roman" w:hAnsi="Times New Roman" w:cs="Times New Roman"/>
                <w:sz w:val="20"/>
                <w:szCs w:val="20"/>
                <w:lang w:val="en-US" w:eastAsia="es-ES"/>
              </w:rPr>
              <w:t xml:space="preserve">: the role of the </w:t>
            </w:r>
            <w:proofErr w:type="spellStart"/>
            <w:r w:rsidR="00216FB7" w:rsidRPr="00011502">
              <w:rPr>
                <w:rFonts w:ascii="Times New Roman" w:eastAsia="Times New Roman" w:hAnsi="Times New Roman" w:cs="Times New Roman"/>
                <w:sz w:val="20"/>
                <w:szCs w:val="20"/>
                <w:lang w:val="en-US" w:eastAsia="es-ES"/>
              </w:rPr>
              <w:t>rhizosphere</w:t>
            </w:r>
            <w:proofErr w:type="spellEnd"/>
            <w:r w:rsidR="00216FB7" w:rsidRPr="00011502">
              <w:rPr>
                <w:rFonts w:ascii="Times New Roman" w:eastAsia="Times New Roman" w:hAnsi="Times New Roman" w:cs="Times New Roman"/>
                <w:sz w:val="20"/>
                <w:szCs w:val="20"/>
                <w:lang w:val="en-US" w:eastAsia="es-ES"/>
              </w:rPr>
              <w:t xml:space="preserve"> and flooding conditions. Journal of Soils and Sediments, 11: 800-814.</w:t>
            </w:r>
          </w:p>
          <w:p w:rsidR="00216FB7" w:rsidRPr="00011502" w:rsidRDefault="00EB2FD3" w:rsidP="00EB2FD3">
            <w:pPr>
              <w:spacing w:after="0" w:line="12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r w:rsidR="00216FB7" w:rsidRPr="00EB2FD3">
              <w:rPr>
                <w:rFonts w:ascii="Times New Roman" w:eastAsia="Times New Roman" w:hAnsi="Times New Roman" w:cs="Times New Roman"/>
                <w:sz w:val="20"/>
                <w:szCs w:val="20"/>
                <w:lang w:eastAsia="es-ES"/>
              </w:rPr>
              <w:t>María-Cervantes, A.</w:t>
            </w:r>
            <w:r w:rsidRPr="00EB2FD3">
              <w:rPr>
                <w:rFonts w:ascii="Times New Roman" w:eastAsia="Times New Roman" w:hAnsi="Times New Roman" w:cs="Times New Roman"/>
                <w:sz w:val="20"/>
                <w:szCs w:val="20"/>
                <w:lang w:eastAsia="es-ES"/>
              </w:rPr>
              <w:t xml:space="preserve"> e</w:t>
            </w:r>
            <w:r>
              <w:rPr>
                <w:rFonts w:ascii="Times New Roman" w:eastAsia="Times New Roman" w:hAnsi="Times New Roman" w:cs="Times New Roman"/>
                <w:sz w:val="20"/>
                <w:szCs w:val="20"/>
                <w:lang w:eastAsia="es-ES"/>
              </w:rPr>
              <w:t>t al.</w:t>
            </w:r>
            <w:r w:rsidR="00216FB7" w:rsidRPr="00EB2FD3">
              <w:rPr>
                <w:rFonts w:ascii="Times New Roman" w:eastAsia="Times New Roman" w:hAnsi="Times New Roman" w:cs="Times New Roman"/>
                <w:sz w:val="20"/>
                <w:szCs w:val="20"/>
                <w:lang w:eastAsia="es-ES"/>
              </w:rPr>
              <w:t xml:space="preserve"> 2010. </w:t>
            </w:r>
            <w:proofErr w:type="spellStart"/>
            <w:r w:rsidR="00216FB7" w:rsidRPr="00011502">
              <w:rPr>
                <w:rFonts w:ascii="Times New Roman" w:eastAsia="Times New Roman" w:hAnsi="Times New Roman" w:cs="Times New Roman"/>
                <w:sz w:val="20"/>
                <w:szCs w:val="20"/>
                <w:lang w:val="en-US" w:eastAsia="es-ES"/>
              </w:rPr>
              <w:t>Rhizosphere</w:t>
            </w:r>
            <w:proofErr w:type="spellEnd"/>
            <w:r w:rsidR="00216FB7" w:rsidRPr="00011502">
              <w:rPr>
                <w:rFonts w:ascii="Times New Roman" w:eastAsia="Times New Roman" w:hAnsi="Times New Roman" w:cs="Times New Roman"/>
                <w:sz w:val="20"/>
                <w:szCs w:val="20"/>
                <w:lang w:val="en-US" w:eastAsia="es-ES"/>
              </w:rPr>
              <w:t xml:space="preserve"> and flooding regime as key factors for the mobilization of arsenic and potentially harmful metals in basic mining polluted salt marsh soils. </w:t>
            </w:r>
            <w:proofErr w:type="spellStart"/>
            <w:r w:rsidR="00216FB7" w:rsidRPr="00011502">
              <w:rPr>
                <w:rFonts w:ascii="Times New Roman" w:eastAsia="Times New Roman" w:hAnsi="Times New Roman" w:cs="Times New Roman"/>
                <w:sz w:val="20"/>
                <w:szCs w:val="20"/>
                <w:lang w:eastAsia="es-ES"/>
              </w:rPr>
              <w:t>Applied</w:t>
            </w:r>
            <w:proofErr w:type="spellEnd"/>
            <w:r w:rsidR="00216FB7" w:rsidRPr="00011502">
              <w:rPr>
                <w:rFonts w:ascii="Times New Roman" w:eastAsia="Times New Roman" w:hAnsi="Times New Roman" w:cs="Times New Roman"/>
                <w:sz w:val="20"/>
                <w:szCs w:val="20"/>
                <w:lang w:eastAsia="es-ES"/>
              </w:rPr>
              <w:t xml:space="preserve"> </w:t>
            </w:r>
            <w:proofErr w:type="spellStart"/>
            <w:r w:rsidR="00216FB7" w:rsidRPr="00011502">
              <w:rPr>
                <w:rFonts w:ascii="Times New Roman" w:eastAsia="Times New Roman" w:hAnsi="Times New Roman" w:cs="Times New Roman"/>
                <w:sz w:val="20"/>
                <w:szCs w:val="20"/>
                <w:lang w:eastAsia="es-ES"/>
              </w:rPr>
              <w:t>Geochemistry</w:t>
            </w:r>
            <w:proofErr w:type="spellEnd"/>
            <w:r w:rsidR="00216FB7" w:rsidRPr="00011502">
              <w:rPr>
                <w:rFonts w:ascii="Times New Roman" w:eastAsia="Times New Roman" w:hAnsi="Times New Roman" w:cs="Times New Roman"/>
                <w:sz w:val="20"/>
                <w:szCs w:val="20"/>
                <w:lang w:eastAsia="es-ES"/>
              </w:rPr>
              <w:t>, 25: 1722-1733.</w:t>
            </w:r>
          </w:p>
          <w:p w:rsidR="00E369FE" w:rsidRPr="000B0179"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eastAsia="es-ES"/>
              </w:rPr>
              <w:t xml:space="preserve">* </w:t>
            </w:r>
            <w:proofErr w:type="spellStart"/>
            <w:r w:rsidR="00E369FE" w:rsidRPr="00011502">
              <w:rPr>
                <w:rFonts w:ascii="Times New Roman" w:eastAsia="Times New Roman" w:hAnsi="Times New Roman" w:cs="Times New Roman"/>
                <w:sz w:val="20"/>
                <w:szCs w:val="20"/>
                <w:lang w:eastAsia="es-ES"/>
              </w:rPr>
              <w:t>Conesa</w:t>
            </w:r>
            <w:proofErr w:type="spellEnd"/>
            <w:r w:rsidR="00E369FE" w:rsidRPr="00011502">
              <w:rPr>
                <w:rFonts w:ascii="Times New Roman" w:eastAsia="Times New Roman" w:hAnsi="Times New Roman" w:cs="Times New Roman"/>
                <w:sz w:val="20"/>
                <w:szCs w:val="20"/>
                <w:lang w:eastAsia="es-ES"/>
              </w:rPr>
              <w:t>, H.M.</w:t>
            </w:r>
            <w:r>
              <w:rPr>
                <w:rFonts w:ascii="Times New Roman" w:eastAsia="Times New Roman" w:hAnsi="Times New Roman" w:cs="Times New Roman"/>
                <w:sz w:val="20"/>
                <w:szCs w:val="20"/>
                <w:lang w:eastAsia="es-ES"/>
              </w:rPr>
              <w:t xml:space="preserve"> et al.</w:t>
            </w:r>
            <w:r w:rsidR="00E369FE" w:rsidRPr="00011502">
              <w:rPr>
                <w:rFonts w:ascii="Times New Roman" w:eastAsia="Times New Roman" w:hAnsi="Times New Roman" w:cs="Times New Roman"/>
                <w:sz w:val="20"/>
                <w:szCs w:val="20"/>
                <w:lang w:eastAsia="es-ES"/>
              </w:rPr>
              <w:t xml:space="preserve"> 2011. </w:t>
            </w:r>
            <w:r w:rsidR="00E369FE" w:rsidRPr="00011502">
              <w:rPr>
                <w:rFonts w:ascii="Times New Roman" w:eastAsia="Times New Roman" w:hAnsi="Times New Roman" w:cs="Times New Roman"/>
                <w:sz w:val="20"/>
                <w:szCs w:val="20"/>
                <w:lang w:val="en-US" w:eastAsia="es-ES"/>
              </w:rPr>
              <w:t xml:space="preserve">Influence of soil properties on trace element availability and plant accumulation in a Mediterranean salt marsh polluted by mining wastes: implications for </w:t>
            </w:r>
            <w:proofErr w:type="spellStart"/>
            <w:r w:rsidR="00E369FE" w:rsidRPr="00011502">
              <w:rPr>
                <w:rFonts w:ascii="Times New Roman" w:eastAsia="Times New Roman" w:hAnsi="Times New Roman" w:cs="Times New Roman"/>
                <w:sz w:val="20"/>
                <w:szCs w:val="20"/>
                <w:lang w:val="en-US" w:eastAsia="es-ES"/>
              </w:rPr>
              <w:t>phytomanagement</w:t>
            </w:r>
            <w:proofErr w:type="spellEnd"/>
            <w:r w:rsidR="00E369FE" w:rsidRPr="00011502">
              <w:rPr>
                <w:rFonts w:ascii="Times New Roman" w:eastAsia="Times New Roman" w:hAnsi="Times New Roman" w:cs="Times New Roman"/>
                <w:sz w:val="20"/>
                <w:szCs w:val="20"/>
                <w:lang w:val="en-US" w:eastAsia="es-ES"/>
              </w:rPr>
              <w:t xml:space="preserve">. </w:t>
            </w:r>
            <w:r w:rsidR="00E369FE" w:rsidRPr="000B0179">
              <w:rPr>
                <w:rFonts w:ascii="Times New Roman" w:eastAsia="Times New Roman" w:hAnsi="Times New Roman" w:cs="Times New Roman"/>
                <w:sz w:val="20"/>
                <w:szCs w:val="20"/>
                <w:lang w:val="en-US" w:eastAsia="es-ES"/>
              </w:rPr>
              <w:t>Sci. Total Environ. 409, 4470–4479.</w:t>
            </w:r>
          </w:p>
          <w:p w:rsidR="00E369FE" w:rsidRPr="000B0179" w:rsidRDefault="00EB2FD3" w:rsidP="00EB2FD3">
            <w:pPr>
              <w:spacing w:after="0"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 xml:space="preserve">* </w:t>
            </w:r>
            <w:proofErr w:type="spellStart"/>
            <w:r w:rsidR="00E369FE" w:rsidRPr="00011502">
              <w:rPr>
                <w:rFonts w:ascii="Times New Roman" w:eastAsia="Times New Roman" w:hAnsi="Times New Roman" w:cs="Times New Roman"/>
                <w:sz w:val="20"/>
                <w:szCs w:val="20"/>
                <w:lang w:val="en-US" w:eastAsia="es-ES"/>
              </w:rPr>
              <w:t>Conesa</w:t>
            </w:r>
            <w:proofErr w:type="spellEnd"/>
            <w:r w:rsidR="00E369FE" w:rsidRPr="00011502">
              <w:rPr>
                <w:rFonts w:ascii="Times New Roman" w:eastAsia="Times New Roman" w:hAnsi="Times New Roman" w:cs="Times New Roman"/>
                <w:sz w:val="20"/>
                <w:szCs w:val="20"/>
                <w:lang w:val="en-US" w:eastAsia="es-ES"/>
              </w:rPr>
              <w:t xml:space="preserve">, H.M., </w:t>
            </w:r>
            <w:proofErr w:type="spellStart"/>
            <w:r w:rsidR="00E369FE" w:rsidRPr="00011502">
              <w:rPr>
                <w:rFonts w:ascii="Times New Roman" w:eastAsia="Times New Roman" w:hAnsi="Times New Roman" w:cs="Times New Roman"/>
                <w:sz w:val="20"/>
                <w:szCs w:val="20"/>
                <w:lang w:val="en-US" w:eastAsia="es-ES"/>
              </w:rPr>
              <w:t>Schulin</w:t>
            </w:r>
            <w:proofErr w:type="spellEnd"/>
            <w:r w:rsidR="00E369FE" w:rsidRPr="00011502">
              <w:rPr>
                <w:rFonts w:ascii="Times New Roman" w:eastAsia="Times New Roman" w:hAnsi="Times New Roman" w:cs="Times New Roman"/>
                <w:sz w:val="20"/>
                <w:szCs w:val="20"/>
                <w:lang w:val="en-US" w:eastAsia="es-ES"/>
              </w:rPr>
              <w:t xml:space="preserve">, R. 2010. The Cartagena–La Unión mining district </w:t>
            </w:r>
            <w:r w:rsidR="00E369FE" w:rsidRPr="00011502">
              <w:rPr>
                <w:rFonts w:ascii="Times New Roman" w:eastAsia="Times New Roman" w:hAnsi="Times New Roman" w:cs="Times New Roman"/>
                <w:sz w:val="20"/>
                <w:szCs w:val="20"/>
                <w:lang w:val="en-US" w:eastAsia="es-ES"/>
              </w:rPr>
              <w:lastRenderedPageBreak/>
              <w:t xml:space="preserve">(SE Spain): a review of environmental problems and emerging phytoremediation solutions after fifteen years research. </w:t>
            </w:r>
            <w:r w:rsidR="00E369FE" w:rsidRPr="000B0179">
              <w:rPr>
                <w:rFonts w:ascii="Times New Roman" w:eastAsia="Times New Roman" w:hAnsi="Times New Roman" w:cs="Times New Roman"/>
                <w:sz w:val="20"/>
                <w:szCs w:val="20"/>
                <w:lang w:val="en-US" w:eastAsia="es-ES"/>
              </w:rPr>
              <w:t>Journal of Environmental Monitoring 12: 1225-1233.</w:t>
            </w:r>
          </w:p>
          <w:p w:rsidR="00FE5B7C" w:rsidRPr="000B0179" w:rsidRDefault="001B5295" w:rsidP="00216FB7">
            <w:pPr>
              <w:spacing w:before="100" w:beforeAutospacing="1" w:line="120" w:lineRule="atLeast"/>
              <w:rPr>
                <w:rFonts w:ascii="Times New Roman" w:eastAsia="Times New Roman" w:hAnsi="Times New Roman" w:cs="Times New Roman"/>
                <w:b/>
                <w:sz w:val="20"/>
                <w:szCs w:val="20"/>
                <w:lang w:val="en-US" w:eastAsia="es-ES"/>
              </w:rPr>
            </w:pPr>
            <w:r w:rsidRPr="000B0179">
              <w:rPr>
                <w:rFonts w:ascii="Times New Roman" w:eastAsia="Times New Roman" w:hAnsi="Times New Roman" w:cs="Times New Roman"/>
                <w:b/>
                <w:sz w:val="20"/>
                <w:szCs w:val="20"/>
                <w:lang w:val="en-US" w:eastAsia="es-ES"/>
              </w:rPr>
              <w:t>Recent projects:</w:t>
            </w:r>
          </w:p>
          <w:p w:rsidR="009560DA" w:rsidRPr="000B0179" w:rsidRDefault="00711B69" w:rsidP="009560DA">
            <w:pPr>
              <w:spacing w:before="100" w:beforeAutospacing="1" w:line="120" w:lineRule="atLeast"/>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 xml:space="preserve">* </w:t>
            </w:r>
            <w:r w:rsidR="009560DA" w:rsidRPr="009560DA">
              <w:rPr>
                <w:rFonts w:ascii="Times New Roman" w:eastAsia="Times New Roman" w:hAnsi="Times New Roman" w:cs="Times New Roman"/>
                <w:sz w:val="20"/>
                <w:szCs w:val="20"/>
                <w:lang w:val="en-US" w:eastAsia="es-ES"/>
              </w:rPr>
              <w:t>Evaluation of the toxicity of mining wastes using bioassays with plants and soil invertebrates: remediation with</w:t>
            </w:r>
            <w:r w:rsidR="009560DA">
              <w:rPr>
                <w:rFonts w:ascii="Times New Roman" w:eastAsia="Times New Roman" w:hAnsi="Times New Roman" w:cs="Times New Roman"/>
                <w:sz w:val="20"/>
                <w:szCs w:val="20"/>
                <w:lang w:val="en-US" w:eastAsia="es-ES"/>
              </w:rPr>
              <w:t xml:space="preserve"> </w:t>
            </w:r>
            <w:proofErr w:type="spellStart"/>
            <w:r w:rsidR="009560DA" w:rsidRPr="009560DA">
              <w:rPr>
                <w:rFonts w:ascii="Times New Roman" w:eastAsia="Times New Roman" w:hAnsi="Times New Roman" w:cs="Times New Roman"/>
                <w:sz w:val="20"/>
                <w:szCs w:val="20"/>
                <w:lang w:val="en-US" w:eastAsia="es-ES"/>
              </w:rPr>
              <w:t>biochar</w:t>
            </w:r>
            <w:proofErr w:type="spellEnd"/>
            <w:r w:rsidR="009560DA" w:rsidRPr="009560DA">
              <w:rPr>
                <w:rFonts w:ascii="Times New Roman" w:eastAsia="Times New Roman" w:hAnsi="Times New Roman" w:cs="Times New Roman"/>
                <w:sz w:val="20"/>
                <w:szCs w:val="20"/>
                <w:lang w:val="en-US" w:eastAsia="es-ES"/>
              </w:rPr>
              <w:t xml:space="preserve"> from MSW and sludge of WWTP</w:t>
            </w:r>
            <w:r w:rsidR="009560DA">
              <w:rPr>
                <w:rFonts w:ascii="Times New Roman" w:eastAsia="Times New Roman" w:hAnsi="Times New Roman" w:cs="Times New Roman"/>
                <w:sz w:val="20"/>
                <w:szCs w:val="20"/>
                <w:lang w:val="en-US" w:eastAsia="es-ES"/>
              </w:rPr>
              <w:t xml:space="preserve">. </w:t>
            </w:r>
            <w:r w:rsidR="009560DA" w:rsidRPr="001B5295">
              <w:rPr>
                <w:rFonts w:ascii="Times New Roman" w:eastAsia="Times New Roman" w:hAnsi="Times New Roman" w:cs="Times New Roman"/>
                <w:sz w:val="20"/>
                <w:szCs w:val="20"/>
                <w:lang w:val="en-US" w:eastAsia="es-ES"/>
              </w:rPr>
              <w:t xml:space="preserve"> Financed by the Spanish </w:t>
            </w:r>
            <w:proofErr w:type="spellStart"/>
            <w:r w:rsidR="009560DA" w:rsidRPr="001B5295">
              <w:rPr>
                <w:rFonts w:ascii="Times New Roman" w:eastAsia="Times New Roman" w:hAnsi="Times New Roman" w:cs="Times New Roman"/>
                <w:sz w:val="20"/>
                <w:szCs w:val="20"/>
                <w:lang w:val="en-US" w:eastAsia="es-ES"/>
              </w:rPr>
              <w:t>Goverment</w:t>
            </w:r>
            <w:proofErr w:type="spellEnd"/>
            <w:r w:rsidR="009560DA" w:rsidRPr="001B5295">
              <w:rPr>
                <w:rFonts w:ascii="Times New Roman" w:eastAsia="Times New Roman" w:hAnsi="Times New Roman" w:cs="Times New Roman"/>
                <w:sz w:val="20"/>
                <w:szCs w:val="20"/>
                <w:lang w:val="en-US" w:eastAsia="es-ES"/>
              </w:rPr>
              <w:t xml:space="preserve"> (</w:t>
            </w:r>
            <w:proofErr w:type="spellStart"/>
            <w:r w:rsidR="009560DA" w:rsidRPr="001B5295">
              <w:rPr>
                <w:rFonts w:ascii="Times New Roman" w:eastAsia="Times New Roman" w:hAnsi="Times New Roman" w:cs="Times New Roman"/>
                <w:sz w:val="20"/>
                <w:szCs w:val="20"/>
                <w:lang w:val="en-US" w:eastAsia="es-ES"/>
              </w:rPr>
              <w:t>Ministerio</w:t>
            </w:r>
            <w:proofErr w:type="spellEnd"/>
            <w:r w:rsidR="009560DA" w:rsidRPr="001B5295">
              <w:rPr>
                <w:rFonts w:ascii="Times New Roman" w:eastAsia="Times New Roman" w:hAnsi="Times New Roman" w:cs="Times New Roman"/>
                <w:sz w:val="20"/>
                <w:szCs w:val="20"/>
                <w:lang w:val="en-US" w:eastAsia="es-ES"/>
              </w:rPr>
              <w:t xml:space="preserve"> de </w:t>
            </w:r>
            <w:proofErr w:type="spellStart"/>
            <w:r w:rsidR="009560DA" w:rsidRPr="001B5295">
              <w:rPr>
                <w:rFonts w:ascii="Times New Roman" w:eastAsia="Times New Roman" w:hAnsi="Times New Roman" w:cs="Times New Roman"/>
                <w:sz w:val="20"/>
                <w:szCs w:val="20"/>
                <w:lang w:val="en-US" w:eastAsia="es-ES"/>
              </w:rPr>
              <w:t>Ciencia</w:t>
            </w:r>
            <w:proofErr w:type="spellEnd"/>
            <w:r w:rsidR="009560DA" w:rsidRPr="001B5295">
              <w:rPr>
                <w:rFonts w:ascii="Times New Roman" w:eastAsia="Times New Roman" w:hAnsi="Times New Roman" w:cs="Times New Roman"/>
                <w:sz w:val="20"/>
                <w:szCs w:val="20"/>
                <w:lang w:val="en-US" w:eastAsia="es-ES"/>
              </w:rPr>
              <w:t xml:space="preserve"> e </w:t>
            </w:r>
            <w:proofErr w:type="spellStart"/>
            <w:r w:rsidR="009560DA" w:rsidRPr="001B5295">
              <w:rPr>
                <w:rFonts w:ascii="Times New Roman" w:eastAsia="Times New Roman" w:hAnsi="Times New Roman" w:cs="Times New Roman"/>
                <w:sz w:val="20"/>
                <w:szCs w:val="20"/>
                <w:lang w:val="en-US" w:eastAsia="es-ES"/>
              </w:rPr>
              <w:t>Innovación</w:t>
            </w:r>
            <w:proofErr w:type="spellEnd"/>
            <w:r w:rsidR="009560DA" w:rsidRPr="001B5295">
              <w:rPr>
                <w:rFonts w:ascii="Times New Roman" w:eastAsia="Times New Roman" w:hAnsi="Times New Roman" w:cs="Times New Roman"/>
                <w:sz w:val="20"/>
                <w:szCs w:val="20"/>
                <w:lang w:val="en-US" w:eastAsia="es-ES"/>
              </w:rPr>
              <w:t>)</w:t>
            </w:r>
            <w:r w:rsidR="009560DA">
              <w:rPr>
                <w:rFonts w:ascii="Times New Roman" w:eastAsia="Times New Roman" w:hAnsi="Times New Roman" w:cs="Times New Roman"/>
                <w:sz w:val="20"/>
                <w:szCs w:val="20"/>
                <w:lang w:val="en-US" w:eastAsia="es-ES"/>
              </w:rPr>
              <w:t xml:space="preserve">. </w:t>
            </w:r>
            <w:r w:rsidR="009560DA" w:rsidRPr="000B0179">
              <w:rPr>
                <w:rFonts w:ascii="Times New Roman" w:eastAsia="Times New Roman" w:hAnsi="Times New Roman" w:cs="Times New Roman"/>
                <w:sz w:val="20"/>
                <w:szCs w:val="20"/>
                <w:lang w:val="en-US" w:eastAsia="es-ES"/>
              </w:rPr>
              <w:t>Length: 2015-2017.</w:t>
            </w:r>
            <w:r w:rsidRPr="00711B69">
              <w:rPr>
                <w:lang w:val="en-US"/>
              </w:rPr>
              <w:t xml:space="preserve"> </w:t>
            </w:r>
          </w:p>
          <w:p w:rsidR="0037169B" w:rsidRPr="003F14C7" w:rsidRDefault="0037169B" w:rsidP="0037169B">
            <w:pPr>
              <w:spacing w:before="100" w:beforeAutospacing="1" w:line="120" w:lineRule="atLeast"/>
              <w:rPr>
                <w:rFonts w:ascii="Times New Roman" w:eastAsia="Times New Roman" w:hAnsi="Times New Roman" w:cs="Times New Roman"/>
                <w:sz w:val="20"/>
                <w:szCs w:val="20"/>
                <w:lang w:val="en-US" w:eastAsia="es-ES"/>
              </w:rPr>
            </w:pPr>
            <w:r w:rsidRPr="0037169B">
              <w:rPr>
                <w:rFonts w:ascii="Times New Roman" w:eastAsia="Times New Roman" w:hAnsi="Times New Roman" w:cs="Times New Roman"/>
                <w:sz w:val="20"/>
                <w:szCs w:val="20"/>
                <w:lang w:val="en-US" w:eastAsia="es-ES"/>
              </w:rPr>
              <w:t xml:space="preserve">Biotechnological applications for </w:t>
            </w:r>
            <w:proofErr w:type="spellStart"/>
            <w:r w:rsidRPr="0037169B">
              <w:rPr>
                <w:rFonts w:ascii="Times New Roman" w:eastAsia="Times New Roman" w:hAnsi="Times New Roman" w:cs="Times New Roman"/>
                <w:sz w:val="20"/>
                <w:szCs w:val="20"/>
                <w:lang w:val="en-US" w:eastAsia="es-ES"/>
              </w:rPr>
              <w:t>phyt</w:t>
            </w:r>
            <w:r w:rsidR="003F14C7">
              <w:rPr>
                <w:rFonts w:ascii="Times New Roman" w:eastAsia="Times New Roman" w:hAnsi="Times New Roman" w:cs="Times New Roman"/>
                <w:sz w:val="20"/>
                <w:szCs w:val="20"/>
                <w:lang w:val="en-US" w:eastAsia="es-ES"/>
              </w:rPr>
              <w:t>o</w:t>
            </w:r>
            <w:proofErr w:type="spellEnd"/>
            <w:r w:rsidR="003F14C7">
              <w:rPr>
                <w:rFonts w:ascii="Times New Roman" w:eastAsia="Times New Roman" w:hAnsi="Times New Roman" w:cs="Times New Roman"/>
                <w:sz w:val="20"/>
                <w:szCs w:val="20"/>
                <w:lang w:val="en-US" w:eastAsia="es-ES"/>
              </w:rPr>
              <w:t>-</w:t>
            </w:r>
            <w:r w:rsidRPr="0037169B">
              <w:rPr>
                <w:rFonts w:ascii="Times New Roman" w:eastAsia="Times New Roman" w:hAnsi="Times New Roman" w:cs="Times New Roman"/>
                <w:sz w:val="20"/>
                <w:szCs w:val="20"/>
                <w:lang w:val="en-US" w:eastAsia="es-ES"/>
              </w:rPr>
              <w:t xml:space="preserve">stabilization of mine tailings with native pioneer plant species in SE Spain: study of the </w:t>
            </w:r>
            <w:proofErr w:type="spellStart"/>
            <w:r w:rsidRPr="0037169B">
              <w:rPr>
                <w:rFonts w:ascii="Times New Roman" w:eastAsia="Times New Roman" w:hAnsi="Times New Roman" w:cs="Times New Roman"/>
                <w:sz w:val="20"/>
                <w:szCs w:val="20"/>
                <w:lang w:val="en-US" w:eastAsia="es-ES"/>
              </w:rPr>
              <w:t>ecophysiological</w:t>
            </w:r>
            <w:proofErr w:type="spellEnd"/>
            <w:r w:rsidRPr="0037169B">
              <w:rPr>
                <w:rFonts w:ascii="Times New Roman" w:eastAsia="Times New Roman" w:hAnsi="Times New Roman" w:cs="Times New Roman"/>
                <w:sz w:val="20"/>
                <w:szCs w:val="20"/>
                <w:lang w:val="en-US" w:eastAsia="es-ES"/>
              </w:rPr>
              <w:t xml:space="preserve"> and successional aspects</w:t>
            </w:r>
            <w:r>
              <w:rPr>
                <w:rFonts w:ascii="Times New Roman" w:eastAsia="Times New Roman" w:hAnsi="Times New Roman" w:cs="Times New Roman"/>
                <w:sz w:val="20"/>
                <w:szCs w:val="20"/>
                <w:lang w:val="en-US" w:eastAsia="es-ES"/>
              </w:rPr>
              <w:t xml:space="preserve">. </w:t>
            </w:r>
            <w:r w:rsidRPr="001B5295">
              <w:rPr>
                <w:rFonts w:ascii="Times New Roman" w:eastAsia="Times New Roman" w:hAnsi="Times New Roman" w:cs="Times New Roman"/>
                <w:sz w:val="20"/>
                <w:szCs w:val="20"/>
                <w:lang w:val="en-US" w:eastAsia="es-ES"/>
              </w:rPr>
              <w:t xml:space="preserve"> Financed by the Spanish </w:t>
            </w:r>
            <w:proofErr w:type="spellStart"/>
            <w:r w:rsidRPr="001B5295">
              <w:rPr>
                <w:rFonts w:ascii="Times New Roman" w:eastAsia="Times New Roman" w:hAnsi="Times New Roman" w:cs="Times New Roman"/>
                <w:sz w:val="20"/>
                <w:szCs w:val="20"/>
                <w:lang w:val="en-US" w:eastAsia="es-ES"/>
              </w:rPr>
              <w:t>Goverment</w:t>
            </w:r>
            <w:proofErr w:type="spellEnd"/>
            <w:r w:rsidRPr="001B5295">
              <w:rPr>
                <w:rFonts w:ascii="Times New Roman" w:eastAsia="Times New Roman" w:hAnsi="Times New Roman" w:cs="Times New Roman"/>
                <w:sz w:val="20"/>
                <w:szCs w:val="20"/>
                <w:lang w:val="en-US" w:eastAsia="es-ES"/>
              </w:rPr>
              <w:t xml:space="preserve"> (</w:t>
            </w:r>
            <w:proofErr w:type="spellStart"/>
            <w:r w:rsidRPr="001B5295">
              <w:rPr>
                <w:rFonts w:ascii="Times New Roman" w:eastAsia="Times New Roman" w:hAnsi="Times New Roman" w:cs="Times New Roman"/>
                <w:sz w:val="20"/>
                <w:szCs w:val="20"/>
                <w:lang w:val="en-US" w:eastAsia="es-ES"/>
              </w:rPr>
              <w:t>Ministerio</w:t>
            </w:r>
            <w:proofErr w:type="spellEnd"/>
            <w:r w:rsidRPr="001B5295">
              <w:rPr>
                <w:rFonts w:ascii="Times New Roman" w:eastAsia="Times New Roman" w:hAnsi="Times New Roman" w:cs="Times New Roman"/>
                <w:sz w:val="20"/>
                <w:szCs w:val="20"/>
                <w:lang w:val="en-US" w:eastAsia="es-ES"/>
              </w:rPr>
              <w:t xml:space="preserve"> de </w:t>
            </w:r>
            <w:proofErr w:type="spellStart"/>
            <w:r w:rsidRPr="001B5295">
              <w:rPr>
                <w:rFonts w:ascii="Times New Roman" w:eastAsia="Times New Roman" w:hAnsi="Times New Roman" w:cs="Times New Roman"/>
                <w:sz w:val="20"/>
                <w:szCs w:val="20"/>
                <w:lang w:val="en-US" w:eastAsia="es-ES"/>
              </w:rPr>
              <w:t>Ciencia</w:t>
            </w:r>
            <w:proofErr w:type="spellEnd"/>
            <w:r w:rsidRPr="001B5295">
              <w:rPr>
                <w:rFonts w:ascii="Times New Roman" w:eastAsia="Times New Roman" w:hAnsi="Times New Roman" w:cs="Times New Roman"/>
                <w:sz w:val="20"/>
                <w:szCs w:val="20"/>
                <w:lang w:val="en-US" w:eastAsia="es-ES"/>
              </w:rPr>
              <w:t xml:space="preserve"> e </w:t>
            </w:r>
            <w:proofErr w:type="spellStart"/>
            <w:r w:rsidRPr="001B5295">
              <w:rPr>
                <w:rFonts w:ascii="Times New Roman" w:eastAsia="Times New Roman" w:hAnsi="Times New Roman" w:cs="Times New Roman"/>
                <w:sz w:val="20"/>
                <w:szCs w:val="20"/>
                <w:lang w:val="en-US" w:eastAsia="es-ES"/>
              </w:rPr>
              <w:t>Innovación</w:t>
            </w:r>
            <w:proofErr w:type="spellEnd"/>
            <w:r w:rsidRPr="001B5295">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w:t>
            </w:r>
            <w:r w:rsidRPr="003F14C7">
              <w:rPr>
                <w:rFonts w:ascii="Times New Roman" w:eastAsia="Times New Roman" w:hAnsi="Times New Roman" w:cs="Times New Roman"/>
                <w:sz w:val="20"/>
                <w:szCs w:val="20"/>
                <w:lang w:val="en-US" w:eastAsia="es-ES"/>
              </w:rPr>
              <w:t>Length: (2012-2014).</w:t>
            </w:r>
          </w:p>
          <w:p w:rsidR="003F14C7" w:rsidRDefault="003F14C7" w:rsidP="003F14C7">
            <w:pPr>
              <w:spacing w:before="100" w:beforeAutospacing="1" w:line="120" w:lineRule="atLeast"/>
              <w:rPr>
                <w:rFonts w:ascii="Times New Roman" w:eastAsia="Times New Roman" w:hAnsi="Times New Roman" w:cs="Times New Roman"/>
                <w:sz w:val="20"/>
                <w:szCs w:val="20"/>
                <w:lang w:val="en-US" w:eastAsia="es-ES"/>
              </w:rPr>
            </w:pPr>
            <w:r w:rsidRPr="003F14C7">
              <w:rPr>
                <w:rFonts w:ascii="Times New Roman" w:eastAsia="Times New Roman" w:hAnsi="Times New Roman" w:cs="Times New Roman"/>
                <w:sz w:val="20"/>
                <w:szCs w:val="20"/>
                <w:lang w:val="en-US" w:eastAsia="es-ES"/>
              </w:rPr>
              <w:t>Using native plants to restore / stabilize mine tailings in the Sierra de Cartagena-La Union.</w:t>
            </w:r>
            <w:r>
              <w:rPr>
                <w:rFonts w:ascii="Times New Roman" w:eastAsia="Times New Roman" w:hAnsi="Times New Roman" w:cs="Times New Roman"/>
                <w:sz w:val="20"/>
                <w:szCs w:val="20"/>
                <w:lang w:val="en-US" w:eastAsia="es-ES"/>
              </w:rPr>
              <w:t xml:space="preserve"> Regional Government of Murcia, Spain. Length</w:t>
            </w:r>
            <w:r w:rsidRPr="009560DA">
              <w:rPr>
                <w:rFonts w:ascii="Times New Roman" w:eastAsia="Times New Roman" w:hAnsi="Times New Roman" w:cs="Times New Roman"/>
                <w:sz w:val="20"/>
                <w:szCs w:val="20"/>
                <w:lang w:val="en-US" w:eastAsia="es-ES"/>
              </w:rPr>
              <w:t xml:space="preserve"> 20</w:t>
            </w:r>
            <w:r>
              <w:rPr>
                <w:rFonts w:ascii="Times New Roman" w:eastAsia="Times New Roman" w:hAnsi="Times New Roman" w:cs="Times New Roman"/>
                <w:sz w:val="20"/>
                <w:szCs w:val="20"/>
                <w:lang w:val="en-US" w:eastAsia="es-ES"/>
              </w:rPr>
              <w:t>11</w:t>
            </w:r>
            <w:r w:rsidRPr="009560DA">
              <w:rPr>
                <w:rFonts w:ascii="Times New Roman" w:eastAsia="Times New Roman" w:hAnsi="Times New Roman" w:cs="Times New Roman"/>
                <w:sz w:val="20"/>
                <w:szCs w:val="20"/>
                <w:lang w:val="en-US" w:eastAsia="es-ES"/>
              </w:rPr>
              <w:t>-201</w:t>
            </w:r>
            <w:r>
              <w:rPr>
                <w:rFonts w:ascii="Times New Roman" w:eastAsia="Times New Roman" w:hAnsi="Times New Roman" w:cs="Times New Roman"/>
                <w:sz w:val="20"/>
                <w:szCs w:val="20"/>
                <w:lang w:val="en-US" w:eastAsia="es-ES"/>
              </w:rPr>
              <w:t>5</w:t>
            </w:r>
            <w:r w:rsidR="00283790">
              <w:rPr>
                <w:rFonts w:ascii="Times New Roman" w:eastAsia="Times New Roman" w:hAnsi="Times New Roman" w:cs="Times New Roman"/>
                <w:sz w:val="20"/>
                <w:szCs w:val="20"/>
                <w:lang w:val="en-US" w:eastAsia="es-ES"/>
              </w:rPr>
              <w:t>.</w:t>
            </w:r>
          </w:p>
          <w:p w:rsidR="00283790" w:rsidRPr="009560DA" w:rsidRDefault="00283790" w:rsidP="00283790">
            <w:pPr>
              <w:spacing w:before="100" w:beforeAutospacing="1" w:line="120" w:lineRule="atLeast"/>
              <w:rPr>
                <w:rFonts w:ascii="Times New Roman" w:eastAsia="Times New Roman" w:hAnsi="Times New Roman" w:cs="Times New Roman"/>
                <w:sz w:val="20"/>
                <w:szCs w:val="20"/>
                <w:lang w:val="en-US" w:eastAsia="es-ES"/>
              </w:rPr>
            </w:pPr>
            <w:r w:rsidRPr="00283790">
              <w:rPr>
                <w:rFonts w:ascii="Times New Roman" w:eastAsia="Times New Roman" w:hAnsi="Times New Roman" w:cs="Times New Roman"/>
                <w:sz w:val="20"/>
                <w:szCs w:val="20"/>
                <w:lang w:val="en-US" w:eastAsia="es-ES"/>
              </w:rPr>
              <w:t>Study of combined stress due to resources co-limitation and heavy metals for</w:t>
            </w:r>
            <w:r>
              <w:rPr>
                <w:rFonts w:ascii="Times New Roman" w:eastAsia="Times New Roman" w:hAnsi="Times New Roman" w:cs="Times New Roman"/>
                <w:sz w:val="20"/>
                <w:szCs w:val="20"/>
                <w:lang w:val="en-US" w:eastAsia="es-ES"/>
              </w:rPr>
              <w:t xml:space="preserve"> </w:t>
            </w:r>
            <w:proofErr w:type="spellStart"/>
            <w:r w:rsidRPr="00283790">
              <w:rPr>
                <w:rFonts w:ascii="Times New Roman" w:eastAsia="Times New Roman" w:hAnsi="Times New Roman" w:cs="Times New Roman"/>
                <w:sz w:val="20"/>
                <w:szCs w:val="20"/>
                <w:lang w:val="en-US" w:eastAsia="es-ES"/>
              </w:rPr>
              <w:t>revegetation</w:t>
            </w:r>
            <w:proofErr w:type="spellEnd"/>
            <w:r w:rsidRPr="00283790">
              <w:rPr>
                <w:rFonts w:ascii="Times New Roman" w:eastAsia="Times New Roman" w:hAnsi="Times New Roman" w:cs="Times New Roman"/>
                <w:sz w:val="20"/>
                <w:szCs w:val="20"/>
                <w:lang w:val="en-US" w:eastAsia="es-ES"/>
              </w:rPr>
              <w:t xml:space="preserve"> of mining soils in semiarid areas</w:t>
            </w:r>
            <w:r>
              <w:rPr>
                <w:rFonts w:ascii="Times New Roman" w:eastAsia="Times New Roman" w:hAnsi="Times New Roman" w:cs="Times New Roman"/>
                <w:sz w:val="20"/>
                <w:szCs w:val="20"/>
                <w:lang w:val="en-US" w:eastAsia="es-ES"/>
              </w:rPr>
              <w:t xml:space="preserve">. </w:t>
            </w:r>
            <w:r w:rsidRPr="001B5295">
              <w:rPr>
                <w:rFonts w:ascii="Times New Roman" w:eastAsia="Times New Roman" w:hAnsi="Times New Roman" w:cs="Times New Roman"/>
                <w:sz w:val="20"/>
                <w:szCs w:val="20"/>
                <w:lang w:val="en-US" w:eastAsia="es-ES"/>
              </w:rPr>
              <w:t xml:space="preserve">Financed by the Spanish </w:t>
            </w:r>
            <w:proofErr w:type="spellStart"/>
            <w:r w:rsidRPr="001B5295">
              <w:rPr>
                <w:rFonts w:ascii="Times New Roman" w:eastAsia="Times New Roman" w:hAnsi="Times New Roman" w:cs="Times New Roman"/>
                <w:sz w:val="20"/>
                <w:szCs w:val="20"/>
                <w:lang w:val="en-US" w:eastAsia="es-ES"/>
              </w:rPr>
              <w:t>Goverment</w:t>
            </w:r>
            <w:proofErr w:type="spellEnd"/>
            <w:r w:rsidRPr="001B5295">
              <w:rPr>
                <w:rFonts w:ascii="Times New Roman" w:eastAsia="Times New Roman" w:hAnsi="Times New Roman" w:cs="Times New Roman"/>
                <w:sz w:val="20"/>
                <w:szCs w:val="20"/>
                <w:lang w:val="en-US" w:eastAsia="es-ES"/>
              </w:rPr>
              <w:t xml:space="preserve"> (</w:t>
            </w:r>
            <w:proofErr w:type="spellStart"/>
            <w:r w:rsidRPr="001B5295">
              <w:rPr>
                <w:rFonts w:ascii="Times New Roman" w:eastAsia="Times New Roman" w:hAnsi="Times New Roman" w:cs="Times New Roman"/>
                <w:sz w:val="20"/>
                <w:szCs w:val="20"/>
                <w:lang w:val="en-US" w:eastAsia="es-ES"/>
              </w:rPr>
              <w:t>Ministerio</w:t>
            </w:r>
            <w:proofErr w:type="spellEnd"/>
            <w:r w:rsidRPr="001B5295">
              <w:rPr>
                <w:rFonts w:ascii="Times New Roman" w:eastAsia="Times New Roman" w:hAnsi="Times New Roman" w:cs="Times New Roman"/>
                <w:sz w:val="20"/>
                <w:szCs w:val="20"/>
                <w:lang w:val="en-US" w:eastAsia="es-ES"/>
              </w:rPr>
              <w:t xml:space="preserve"> de </w:t>
            </w:r>
            <w:proofErr w:type="spellStart"/>
            <w:r w:rsidRPr="001B5295">
              <w:rPr>
                <w:rFonts w:ascii="Times New Roman" w:eastAsia="Times New Roman" w:hAnsi="Times New Roman" w:cs="Times New Roman"/>
                <w:sz w:val="20"/>
                <w:szCs w:val="20"/>
                <w:lang w:val="en-US" w:eastAsia="es-ES"/>
              </w:rPr>
              <w:t>Ciencia</w:t>
            </w:r>
            <w:proofErr w:type="spellEnd"/>
            <w:r w:rsidRPr="001B5295">
              <w:rPr>
                <w:rFonts w:ascii="Times New Roman" w:eastAsia="Times New Roman" w:hAnsi="Times New Roman" w:cs="Times New Roman"/>
                <w:sz w:val="20"/>
                <w:szCs w:val="20"/>
                <w:lang w:val="en-US" w:eastAsia="es-ES"/>
              </w:rPr>
              <w:t xml:space="preserve"> e </w:t>
            </w:r>
            <w:proofErr w:type="spellStart"/>
            <w:r w:rsidRPr="001B5295">
              <w:rPr>
                <w:rFonts w:ascii="Times New Roman" w:eastAsia="Times New Roman" w:hAnsi="Times New Roman" w:cs="Times New Roman"/>
                <w:sz w:val="20"/>
                <w:szCs w:val="20"/>
                <w:lang w:val="en-US" w:eastAsia="es-ES"/>
              </w:rPr>
              <w:t>Innovación</w:t>
            </w:r>
            <w:proofErr w:type="spellEnd"/>
            <w:r w:rsidRPr="001B5295">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w:t>
            </w:r>
            <w:r w:rsidRPr="000B0179">
              <w:rPr>
                <w:rFonts w:ascii="Times New Roman" w:eastAsia="Times New Roman" w:hAnsi="Times New Roman" w:cs="Times New Roman"/>
                <w:sz w:val="20"/>
                <w:szCs w:val="20"/>
                <w:lang w:val="en-US" w:eastAsia="es-ES"/>
              </w:rPr>
              <w:t>Length: 2011-2013.</w:t>
            </w:r>
          </w:p>
          <w:p w:rsidR="001B5295" w:rsidRPr="000B0179" w:rsidRDefault="001B5295" w:rsidP="001B5295">
            <w:pPr>
              <w:spacing w:before="100" w:beforeAutospacing="1" w:line="120" w:lineRule="atLeast"/>
              <w:rPr>
                <w:rFonts w:ascii="Times New Roman" w:eastAsia="Times New Roman" w:hAnsi="Times New Roman" w:cs="Times New Roman"/>
                <w:sz w:val="20"/>
                <w:szCs w:val="20"/>
                <w:lang w:val="en-US" w:eastAsia="es-ES"/>
              </w:rPr>
            </w:pPr>
            <w:r w:rsidRPr="001B5295">
              <w:rPr>
                <w:rFonts w:ascii="Times New Roman" w:eastAsia="Times New Roman" w:hAnsi="Times New Roman" w:cs="Times New Roman"/>
                <w:sz w:val="20"/>
                <w:szCs w:val="20"/>
                <w:lang w:val="en-US" w:eastAsia="es-ES"/>
              </w:rPr>
              <w:t xml:space="preserve">Relations between biogeochemical cycles and the role of wetlands as green filters: effects of eutrophication, plant species and the season of the year for carbon sequestration. Financed by the Spanish </w:t>
            </w:r>
            <w:proofErr w:type="spellStart"/>
            <w:r w:rsidRPr="001B5295">
              <w:rPr>
                <w:rFonts w:ascii="Times New Roman" w:eastAsia="Times New Roman" w:hAnsi="Times New Roman" w:cs="Times New Roman"/>
                <w:sz w:val="20"/>
                <w:szCs w:val="20"/>
                <w:lang w:val="en-US" w:eastAsia="es-ES"/>
              </w:rPr>
              <w:t>Goverment</w:t>
            </w:r>
            <w:proofErr w:type="spellEnd"/>
            <w:r w:rsidRPr="001B5295">
              <w:rPr>
                <w:rFonts w:ascii="Times New Roman" w:eastAsia="Times New Roman" w:hAnsi="Times New Roman" w:cs="Times New Roman"/>
                <w:sz w:val="20"/>
                <w:szCs w:val="20"/>
                <w:lang w:val="en-US" w:eastAsia="es-ES"/>
              </w:rPr>
              <w:t xml:space="preserve"> (</w:t>
            </w:r>
            <w:proofErr w:type="spellStart"/>
            <w:r w:rsidRPr="001B5295">
              <w:rPr>
                <w:rFonts w:ascii="Times New Roman" w:eastAsia="Times New Roman" w:hAnsi="Times New Roman" w:cs="Times New Roman"/>
                <w:sz w:val="20"/>
                <w:szCs w:val="20"/>
                <w:lang w:val="en-US" w:eastAsia="es-ES"/>
              </w:rPr>
              <w:t>Ministerio</w:t>
            </w:r>
            <w:proofErr w:type="spellEnd"/>
            <w:r w:rsidRPr="001B5295">
              <w:rPr>
                <w:rFonts w:ascii="Times New Roman" w:eastAsia="Times New Roman" w:hAnsi="Times New Roman" w:cs="Times New Roman"/>
                <w:sz w:val="20"/>
                <w:szCs w:val="20"/>
                <w:lang w:val="en-US" w:eastAsia="es-ES"/>
              </w:rPr>
              <w:t xml:space="preserve"> de </w:t>
            </w:r>
            <w:proofErr w:type="spellStart"/>
            <w:r w:rsidRPr="001B5295">
              <w:rPr>
                <w:rFonts w:ascii="Times New Roman" w:eastAsia="Times New Roman" w:hAnsi="Times New Roman" w:cs="Times New Roman"/>
                <w:sz w:val="20"/>
                <w:szCs w:val="20"/>
                <w:lang w:val="en-US" w:eastAsia="es-ES"/>
              </w:rPr>
              <w:t>Ciencia</w:t>
            </w:r>
            <w:proofErr w:type="spellEnd"/>
            <w:r w:rsidRPr="001B5295">
              <w:rPr>
                <w:rFonts w:ascii="Times New Roman" w:eastAsia="Times New Roman" w:hAnsi="Times New Roman" w:cs="Times New Roman"/>
                <w:sz w:val="20"/>
                <w:szCs w:val="20"/>
                <w:lang w:val="en-US" w:eastAsia="es-ES"/>
              </w:rPr>
              <w:t xml:space="preserve"> e </w:t>
            </w:r>
            <w:proofErr w:type="spellStart"/>
            <w:r w:rsidRPr="001B5295">
              <w:rPr>
                <w:rFonts w:ascii="Times New Roman" w:eastAsia="Times New Roman" w:hAnsi="Times New Roman" w:cs="Times New Roman"/>
                <w:sz w:val="20"/>
                <w:szCs w:val="20"/>
                <w:lang w:val="en-US" w:eastAsia="es-ES"/>
              </w:rPr>
              <w:t>Innovación</w:t>
            </w:r>
            <w:proofErr w:type="spellEnd"/>
            <w:r w:rsidRPr="001B5295">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w:t>
            </w:r>
            <w:r w:rsidRPr="000B0179">
              <w:rPr>
                <w:rFonts w:ascii="Times New Roman" w:eastAsia="Times New Roman" w:hAnsi="Times New Roman" w:cs="Times New Roman"/>
                <w:sz w:val="20"/>
                <w:szCs w:val="20"/>
                <w:lang w:val="en-US" w:eastAsia="es-ES"/>
              </w:rPr>
              <w:t>Length:</w:t>
            </w:r>
            <w:r w:rsidR="005635B5" w:rsidRPr="000B0179">
              <w:rPr>
                <w:rFonts w:ascii="Times New Roman" w:eastAsia="Times New Roman" w:hAnsi="Times New Roman" w:cs="Times New Roman"/>
                <w:sz w:val="20"/>
                <w:szCs w:val="20"/>
                <w:lang w:val="en-US" w:eastAsia="es-ES"/>
              </w:rPr>
              <w:t xml:space="preserve"> </w:t>
            </w:r>
            <w:r w:rsidRPr="000B0179">
              <w:rPr>
                <w:rFonts w:ascii="Times New Roman" w:eastAsia="Times New Roman" w:hAnsi="Times New Roman" w:cs="Times New Roman"/>
                <w:sz w:val="20"/>
                <w:szCs w:val="20"/>
                <w:lang w:val="en-US" w:eastAsia="es-ES"/>
              </w:rPr>
              <w:t xml:space="preserve">2011-2014. </w:t>
            </w:r>
          </w:p>
          <w:p w:rsidR="005635B5" w:rsidRDefault="005635B5" w:rsidP="005635B5">
            <w:pPr>
              <w:spacing w:before="100" w:beforeAutospacing="1" w:line="120" w:lineRule="atLeast"/>
              <w:rPr>
                <w:rFonts w:ascii="Times New Roman" w:eastAsia="Times New Roman" w:hAnsi="Times New Roman" w:cs="Times New Roman"/>
                <w:sz w:val="20"/>
                <w:szCs w:val="20"/>
                <w:lang w:val="en-US" w:eastAsia="es-ES"/>
              </w:rPr>
            </w:pPr>
            <w:r w:rsidRPr="005635B5">
              <w:rPr>
                <w:rFonts w:ascii="Times New Roman" w:eastAsia="Times New Roman" w:hAnsi="Times New Roman" w:cs="Times New Roman"/>
                <w:sz w:val="20"/>
                <w:szCs w:val="20"/>
                <w:lang w:val="en-US" w:eastAsia="es-ES"/>
              </w:rPr>
              <w:t>Antimony leaching from contaminated soil under different water regimes</w:t>
            </w:r>
            <w:r>
              <w:rPr>
                <w:rFonts w:ascii="Times New Roman" w:eastAsia="Times New Roman" w:hAnsi="Times New Roman" w:cs="Times New Roman"/>
                <w:sz w:val="20"/>
                <w:szCs w:val="20"/>
                <w:lang w:val="en-US" w:eastAsia="es-ES"/>
              </w:rPr>
              <w:t xml:space="preserve">. Financed by </w:t>
            </w:r>
            <w:r w:rsidRPr="005635B5">
              <w:rPr>
                <w:rFonts w:ascii="Times New Roman" w:eastAsia="Times New Roman" w:hAnsi="Times New Roman" w:cs="Times New Roman"/>
                <w:sz w:val="20"/>
                <w:szCs w:val="20"/>
                <w:lang w:val="en-US" w:eastAsia="es-ES"/>
              </w:rPr>
              <w:t>Swiss National Foundation (SNF)</w:t>
            </w:r>
            <w:r>
              <w:rPr>
                <w:rFonts w:ascii="Times New Roman" w:eastAsia="Times New Roman" w:hAnsi="Times New Roman" w:cs="Times New Roman"/>
                <w:sz w:val="20"/>
                <w:szCs w:val="20"/>
                <w:lang w:val="en-US" w:eastAsia="es-ES"/>
              </w:rPr>
              <w:t xml:space="preserve">. </w:t>
            </w:r>
            <w:r w:rsidRPr="005635B5">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In collaboration with </w:t>
            </w:r>
            <w:r w:rsidRPr="005635B5">
              <w:rPr>
                <w:rFonts w:ascii="Times New Roman" w:eastAsia="Times New Roman" w:hAnsi="Times New Roman" w:cs="Times New Roman"/>
                <w:sz w:val="20"/>
                <w:szCs w:val="20"/>
                <w:lang w:val="en-US" w:eastAsia="es-ES"/>
              </w:rPr>
              <w:t>Swiss Federal Institute of Technology de Zürich (ETH-Zürich)</w:t>
            </w:r>
            <w:r>
              <w:rPr>
                <w:rFonts w:ascii="Times New Roman" w:eastAsia="Times New Roman" w:hAnsi="Times New Roman" w:cs="Times New Roman"/>
                <w:sz w:val="20"/>
                <w:szCs w:val="20"/>
                <w:lang w:val="en-US" w:eastAsia="es-ES"/>
              </w:rPr>
              <w:t>. Length</w:t>
            </w:r>
            <w:r w:rsidRPr="005635B5">
              <w:rPr>
                <w:rFonts w:ascii="Times New Roman" w:eastAsia="Times New Roman" w:hAnsi="Times New Roman" w:cs="Times New Roman"/>
                <w:sz w:val="20"/>
                <w:szCs w:val="20"/>
                <w:lang w:val="en-US" w:eastAsia="es-ES"/>
              </w:rPr>
              <w:t xml:space="preserve"> 2010</w:t>
            </w:r>
            <w:r>
              <w:rPr>
                <w:rFonts w:ascii="Times New Roman" w:eastAsia="Times New Roman" w:hAnsi="Times New Roman" w:cs="Times New Roman"/>
                <w:sz w:val="20"/>
                <w:szCs w:val="20"/>
                <w:lang w:val="en-US" w:eastAsia="es-ES"/>
              </w:rPr>
              <w:t>-</w:t>
            </w:r>
            <w:r w:rsidRPr="005635B5">
              <w:rPr>
                <w:rFonts w:ascii="Times New Roman" w:eastAsia="Times New Roman" w:hAnsi="Times New Roman" w:cs="Times New Roman"/>
                <w:sz w:val="20"/>
                <w:szCs w:val="20"/>
                <w:lang w:val="en-US" w:eastAsia="es-ES"/>
              </w:rPr>
              <w:t xml:space="preserve"> 2013</w:t>
            </w:r>
            <w:r>
              <w:rPr>
                <w:rFonts w:ascii="Times New Roman" w:eastAsia="Times New Roman" w:hAnsi="Times New Roman" w:cs="Times New Roman"/>
                <w:sz w:val="20"/>
                <w:szCs w:val="20"/>
                <w:lang w:val="en-US" w:eastAsia="es-ES"/>
              </w:rPr>
              <w:t>.</w:t>
            </w:r>
          </w:p>
          <w:p w:rsidR="005635B5" w:rsidRPr="005635B5" w:rsidRDefault="005635B5" w:rsidP="005635B5">
            <w:pPr>
              <w:spacing w:before="100" w:beforeAutospacing="1" w:line="120" w:lineRule="atLeast"/>
              <w:rPr>
                <w:rFonts w:ascii="Times New Roman" w:eastAsia="Times New Roman" w:hAnsi="Times New Roman" w:cs="Times New Roman"/>
                <w:sz w:val="20"/>
                <w:szCs w:val="20"/>
                <w:lang w:val="en-US" w:eastAsia="es-ES"/>
              </w:rPr>
            </w:pPr>
            <w:proofErr w:type="spellStart"/>
            <w:r w:rsidRPr="005635B5">
              <w:rPr>
                <w:rFonts w:ascii="Times New Roman" w:eastAsia="Times New Roman" w:hAnsi="Times New Roman" w:cs="Times New Roman"/>
                <w:sz w:val="20"/>
                <w:szCs w:val="20"/>
                <w:lang w:val="en-US" w:eastAsia="es-ES"/>
              </w:rPr>
              <w:t>Strukturen</w:t>
            </w:r>
            <w:proofErr w:type="spellEnd"/>
            <w:r w:rsidRPr="005635B5">
              <w:rPr>
                <w:rFonts w:ascii="Times New Roman" w:eastAsia="Times New Roman" w:hAnsi="Times New Roman" w:cs="Times New Roman"/>
                <w:sz w:val="20"/>
                <w:szCs w:val="20"/>
                <w:lang w:val="en-US" w:eastAsia="es-ES"/>
              </w:rPr>
              <w:t xml:space="preserve"> und </w:t>
            </w:r>
            <w:proofErr w:type="spellStart"/>
            <w:r w:rsidRPr="005635B5">
              <w:rPr>
                <w:rFonts w:ascii="Times New Roman" w:eastAsia="Times New Roman" w:hAnsi="Times New Roman" w:cs="Times New Roman"/>
                <w:sz w:val="20"/>
                <w:szCs w:val="20"/>
                <w:lang w:val="en-US" w:eastAsia="es-ES"/>
              </w:rPr>
              <w:t>prozesse</w:t>
            </w:r>
            <w:proofErr w:type="spellEnd"/>
            <w:r w:rsidRPr="005635B5">
              <w:rPr>
                <w:rFonts w:ascii="Times New Roman" w:eastAsia="Times New Roman" w:hAnsi="Times New Roman" w:cs="Times New Roman"/>
                <w:sz w:val="20"/>
                <w:szCs w:val="20"/>
                <w:lang w:val="en-US" w:eastAsia="es-ES"/>
              </w:rPr>
              <w:t xml:space="preserve"> der </w:t>
            </w:r>
            <w:proofErr w:type="spellStart"/>
            <w:r w:rsidRPr="005635B5">
              <w:rPr>
                <w:rFonts w:ascii="Times New Roman" w:eastAsia="Times New Roman" w:hAnsi="Times New Roman" w:cs="Times New Roman"/>
                <w:sz w:val="20"/>
                <w:szCs w:val="20"/>
                <w:lang w:val="en-US" w:eastAsia="es-ES"/>
              </w:rPr>
              <w:t>initialen</w:t>
            </w:r>
            <w:proofErr w:type="spellEnd"/>
            <w:r w:rsidRPr="005635B5">
              <w:rPr>
                <w:rFonts w:ascii="Times New Roman" w:eastAsia="Times New Roman" w:hAnsi="Times New Roman" w:cs="Times New Roman"/>
                <w:sz w:val="20"/>
                <w:szCs w:val="20"/>
                <w:lang w:val="en-US" w:eastAsia="es-ES"/>
              </w:rPr>
              <w:t xml:space="preserve"> </w:t>
            </w:r>
            <w:proofErr w:type="spellStart"/>
            <w:r w:rsidRPr="005635B5">
              <w:rPr>
                <w:rFonts w:ascii="Times New Roman" w:eastAsia="Times New Roman" w:hAnsi="Times New Roman" w:cs="Times New Roman"/>
                <w:sz w:val="20"/>
                <w:szCs w:val="20"/>
                <w:lang w:val="en-US" w:eastAsia="es-ES"/>
              </w:rPr>
              <w:t>Ökosystementwicklung</w:t>
            </w:r>
            <w:proofErr w:type="spellEnd"/>
            <w:r w:rsidRPr="005635B5">
              <w:rPr>
                <w:rFonts w:ascii="Times New Roman" w:eastAsia="Times New Roman" w:hAnsi="Times New Roman" w:cs="Times New Roman"/>
                <w:sz w:val="20"/>
                <w:szCs w:val="20"/>
                <w:lang w:val="en-US" w:eastAsia="es-ES"/>
              </w:rPr>
              <w:t xml:space="preserve"> in </w:t>
            </w:r>
            <w:proofErr w:type="spellStart"/>
            <w:r w:rsidRPr="005635B5">
              <w:rPr>
                <w:rFonts w:ascii="Times New Roman" w:eastAsia="Times New Roman" w:hAnsi="Times New Roman" w:cs="Times New Roman"/>
                <w:sz w:val="20"/>
                <w:szCs w:val="20"/>
                <w:lang w:val="en-US" w:eastAsia="es-ES"/>
              </w:rPr>
              <w:t>einem</w:t>
            </w:r>
            <w:proofErr w:type="spellEnd"/>
            <w:r w:rsidRPr="005635B5">
              <w:rPr>
                <w:rFonts w:ascii="Times New Roman" w:eastAsia="Times New Roman" w:hAnsi="Times New Roman" w:cs="Times New Roman"/>
                <w:sz w:val="20"/>
                <w:szCs w:val="20"/>
                <w:lang w:val="en-US" w:eastAsia="es-ES"/>
              </w:rPr>
              <w:t xml:space="preserve"> </w:t>
            </w:r>
            <w:proofErr w:type="spellStart"/>
            <w:r w:rsidRPr="005635B5">
              <w:rPr>
                <w:rFonts w:ascii="Times New Roman" w:eastAsia="Times New Roman" w:hAnsi="Times New Roman" w:cs="Times New Roman"/>
                <w:sz w:val="20"/>
                <w:szCs w:val="20"/>
                <w:lang w:val="en-US" w:eastAsia="es-ES"/>
              </w:rPr>
              <w:t>künstlichen</w:t>
            </w:r>
            <w:proofErr w:type="spellEnd"/>
            <w:r>
              <w:rPr>
                <w:rFonts w:ascii="Times New Roman" w:eastAsia="Times New Roman" w:hAnsi="Times New Roman" w:cs="Times New Roman"/>
                <w:sz w:val="20"/>
                <w:szCs w:val="20"/>
                <w:lang w:val="en-US" w:eastAsia="es-ES"/>
              </w:rPr>
              <w:t xml:space="preserve"> </w:t>
            </w:r>
            <w:proofErr w:type="spellStart"/>
            <w:r w:rsidRPr="005635B5">
              <w:rPr>
                <w:rFonts w:ascii="Times New Roman" w:eastAsia="Times New Roman" w:hAnsi="Times New Roman" w:cs="Times New Roman"/>
                <w:sz w:val="20"/>
                <w:szCs w:val="20"/>
                <w:lang w:val="en-US" w:eastAsia="es-ES"/>
              </w:rPr>
              <w:t>Wassereinzugsgebiet</w:t>
            </w:r>
            <w:proofErr w:type="spellEnd"/>
            <w:r w:rsidRPr="005635B5">
              <w:rPr>
                <w:rFonts w:ascii="Times New Roman" w:eastAsia="Times New Roman" w:hAnsi="Times New Roman" w:cs="Times New Roman"/>
                <w:sz w:val="20"/>
                <w:szCs w:val="20"/>
                <w:lang w:val="en-US" w:eastAsia="es-ES"/>
              </w:rPr>
              <w:t xml:space="preserve">. </w:t>
            </w:r>
            <w:proofErr w:type="spellStart"/>
            <w:r w:rsidRPr="005635B5">
              <w:rPr>
                <w:rFonts w:ascii="Times New Roman" w:eastAsia="Times New Roman" w:hAnsi="Times New Roman" w:cs="Times New Roman"/>
                <w:sz w:val="20"/>
                <w:szCs w:val="20"/>
                <w:lang w:val="en-US" w:eastAsia="es-ES"/>
              </w:rPr>
              <w:t>Zeit-räumliche</w:t>
            </w:r>
            <w:proofErr w:type="spellEnd"/>
            <w:r w:rsidRPr="005635B5">
              <w:rPr>
                <w:rFonts w:ascii="Times New Roman" w:eastAsia="Times New Roman" w:hAnsi="Times New Roman" w:cs="Times New Roman"/>
                <w:sz w:val="20"/>
                <w:szCs w:val="20"/>
                <w:lang w:val="en-US" w:eastAsia="es-ES"/>
              </w:rPr>
              <w:t xml:space="preserve"> </w:t>
            </w:r>
            <w:proofErr w:type="spellStart"/>
            <w:r w:rsidRPr="005635B5">
              <w:rPr>
                <w:rFonts w:ascii="Times New Roman" w:eastAsia="Times New Roman" w:hAnsi="Times New Roman" w:cs="Times New Roman"/>
                <w:sz w:val="20"/>
                <w:szCs w:val="20"/>
                <w:lang w:val="en-US" w:eastAsia="es-ES"/>
              </w:rPr>
              <w:t>Entwicklung</w:t>
            </w:r>
            <w:proofErr w:type="spellEnd"/>
            <w:r w:rsidRPr="005635B5">
              <w:rPr>
                <w:rFonts w:ascii="Times New Roman" w:eastAsia="Times New Roman" w:hAnsi="Times New Roman" w:cs="Times New Roman"/>
                <w:sz w:val="20"/>
                <w:szCs w:val="20"/>
                <w:lang w:val="en-US" w:eastAsia="es-ES"/>
              </w:rPr>
              <w:t xml:space="preserve"> von </w:t>
            </w:r>
            <w:proofErr w:type="spellStart"/>
            <w:r w:rsidRPr="005635B5">
              <w:rPr>
                <w:rFonts w:ascii="Times New Roman" w:eastAsia="Times New Roman" w:hAnsi="Times New Roman" w:cs="Times New Roman"/>
                <w:sz w:val="20"/>
                <w:szCs w:val="20"/>
                <w:lang w:val="en-US" w:eastAsia="es-ES"/>
              </w:rPr>
              <w:t>Wunrzelwachsum</w:t>
            </w:r>
            <w:proofErr w:type="spellEnd"/>
            <w:r w:rsidRPr="005635B5">
              <w:rPr>
                <w:rFonts w:ascii="Times New Roman" w:eastAsia="Times New Roman" w:hAnsi="Times New Roman" w:cs="Times New Roman"/>
                <w:sz w:val="20"/>
                <w:szCs w:val="20"/>
                <w:lang w:val="en-US" w:eastAsia="es-ES"/>
              </w:rPr>
              <w:t>, -</w:t>
            </w:r>
            <w:proofErr w:type="spellStart"/>
            <w:r w:rsidRPr="005635B5">
              <w:rPr>
                <w:rFonts w:ascii="Times New Roman" w:eastAsia="Times New Roman" w:hAnsi="Times New Roman" w:cs="Times New Roman"/>
                <w:sz w:val="20"/>
                <w:szCs w:val="20"/>
                <w:lang w:val="en-US" w:eastAsia="es-ES"/>
              </w:rPr>
              <w:t>abbau</w:t>
            </w:r>
            <w:proofErr w:type="spellEnd"/>
            <w:r w:rsidRPr="005635B5">
              <w:rPr>
                <w:rFonts w:ascii="Times New Roman" w:eastAsia="Times New Roman" w:hAnsi="Times New Roman" w:cs="Times New Roman"/>
                <w:sz w:val="20"/>
                <w:szCs w:val="20"/>
                <w:lang w:val="en-US" w:eastAsia="es-ES"/>
              </w:rPr>
              <w:t xml:space="preserve"> und </w:t>
            </w:r>
            <w:proofErr w:type="spellStart"/>
            <w:r w:rsidRPr="005635B5">
              <w:rPr>
                <w:rFonts w:ascii="Times New Roman" w:eastAsia="Times New Roman" w:hAnsi="Times New Roman" w:cs="Times New Roman"/>
                <w:sz w:val="20"/>
                <w:szCs w:val="20"/>
                <w:lang w:val="en-US" w:eastAsia="es-ES"/>
              </w:rPr>
              <w:t>exsudation</w:t>
            </w:r>
            <w:proofErr w:type="spellEnd"/>
            <w:r w:rsidRPr="005635B5">
              <w:rPr>
                <w:rFonts w:ascii="Times New Roman" w:eastAsia="Times New Roman" w:hAnsi="Times New Roman" w:cs="Times New Roman"/>
                <w:sz w:val="20"/>
                <w:szCs w:val="20"/>
                <w:lang w:val="en-US" w:eastAsia="es-ES"/>
              </w:rPr>
              <w:t xml:space="preserve"> </w:t>
            </w:r>
            <w:proofErr w:type="spellStart"/>
            <w:r w:rsidRPr="005635B5">
              <w:rPr>
                <w:rFonts w:ascii="Times New Roman" w:eastAsia="Times New Roman" w:hAnsi="Times New Roman" w:cs="Times New Roman"/>
                <w:sz w:val="20"/>
                <w:szCs w:val="20"/>
                <w:lang w:val="en-US" w:eastAsia="es-ES"/>
              </w:rPr>
              <w:t>iin</w:t>
            </w:r>
            <w:proofErr w:type="spellEnd"/>
            <w:r w:rsidRPr="005635B5">
              <w:rPr>
                <w:rFonts w:ascii="Times New Roman" w:eastAsia="Times New Roman" w:hAnsi="Times New Roman" w:cs="Times New Roman"/>
                <w:sz w:val="20"/>
                <w:szCs w:val="20"/>
                <w:lang w:val="en-US" w:eastAsia="es-ES"/>
              </w:rPr>
              <w:t xml:space="preserve"> der </w:t>
            </w:r>
            <w:proofErr w:type="spellStart"/>
            <w:r w:rsidRPr="005635B5">
              <w:rPr>
                <w:rFonts w:ascii="Times New Roman" w:eastAsia="Times New Roman" w:hAnsi="Times New Roman" w:cs="Times New Roman"/>
                <w:sz w:val="20"/>
                <w:szCs w:val="20"/>
                <w:lang w:val="en-US" w:eastAsia="es-ES"/>
              </w:rPr>
              <w:t>initialen</w:t>
            </w:r>
            <w:proofErr w:type="spellEnd"/>
            <w:r>
              <w:rPr>
                <w:rFonts w:ascii="Times New Roman" w:eastAsia="Times New Roman" w:hAnsi="Times New Roman" w:cs="Times New Roman"/>
                <w:sz w:val="20"/>
                <w:szCs w:val="20"/>
                <w:lang w:val="en-US" w:eastAsia="es-ES"/>
              </w:rPr>
              <w:t xml:space="preserve"> </w:t>
            </w:r>
            <w:r w:rsidRPr="005635B5">
              <w:rPr>
                <w:rFonts w:ascii="Times New Roman" w:eastAsia="Times New Roman" w:hAnsi="Times New Roman" w:cs="Times New Roman"/>
                <w:sz w:val="20"/>
                <w:szCs w:val="20"/>
                <w:lang w:val="en-US" w:eastAsia="es-ES"/>
              </w:rPr>
              <w:t xml:space="preserve">Phase der </w:t>
            </w:r>
            <w:proofErr w:type="spellStart"/>
            <w:r w:rsidRPr="005635B5">
              <w:rPr>
                <w:rFonts w:ascii="Times New Roman" w:eastAsia="Times New Roman" w:hAnsi="Times New Roman" w:cs="Times New Roman"/>
                <w:sz w:val="20"/>
                <w:szCs w:val="20"/>
                <w:lang w:val="en-US" w:eastAsia="es-ES"/>
              </w:rPr>
              <w:t>Ökosystemgenese</w:t>
            </w:r>
            <w:proofErr w:type="spellEnd"/>
            <w:r w:rsidRPr="005635B5">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Financed by</w:t>
            </w:r>
            <w:r w:rsidRPr="005635B5">
              <w:rPr>
                <w:lang w:val="en-US"/>
              </w:rPr>
              <w:t xml:space="preserve"> </w:t>
            </w:r>
            <w:r w:rsidRPr="005635B5">
              <w:rPr>
                <w:rFonts w:ascii="Times New Roman" w:eastAsia="Times New Roman" w:hAnsi="Times New Roman" w:cs="Times New Roman"/>
                <w:sz w:val="20"/>
                <w:szCs w:val="20"/>
                <w:lang w:val="en-US" w:eastAsia="es-ES"/>
              </w:rPr>
              <w:t xml:space="preserve">Deutsche </w:t>
            </w:r>
            <w:proofErr w:type="spellStart"/>
            <w:r w:rsidRPr="005635B5">
              <w:rPr>
                <w:rFonts w:ascii="Times New Roman" w:eastAsia="Times New Roman" w:hAnsi="Times New Roman" w:cs="Times New Roman"/>
                <w:sz w:val="20"/>
                <w:szCs w:val="20"/>
                <w:lang w:val="en-US" w:eastAsia="es-ES"/>
              </w:rPr>
              <w:t>Forschungsgemeinschaft</w:t>
            </w:r>
            <w:proofErr w:type="spellEnd"/>
            <w:r w:rsidRPr="005635B5">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In collaboration with </w:t>
            </w:r>
            <w:r w:rsidRPr="005635B5">
              <w:rPr>
                <w:rFonts w:ascii="Times New Roman" w:eastAsia="Times New Roman" w:hAnsi="Times New Roman" w:cs="Times New Roman"/>
                <w:sz w:val="20"/>
                <w:szCs w:val="20"/>
                <w:lang w:val="en-US" w:eastAsia="es-ES"/>
              </w:rPr>
              <w:t>Swiss Federal Institute of Technology de Zürich (ETH-Zürich)</w:t>
            </w:r>
            <w:r>
              <w:rPr>
                <w:rFonts w:ascii="Times New Roman" w:eastAsia="Times New Roman" w:hAnsi="Times New Roman" w:cs="Times New Roman"/>
                <w:sz w:val="20"/>
                <w:szCs w:val="20"/>
                <w:lang w:val="en-US" w:eastAsia="es-ES"/>
              </w:rPr>
              <w:t>. Length: 2007-2010.</w:t>
            </w:r>
          </w:p>
          <w:p w:rsidR="001B5295" w:rsidRPr="009560DA" w:rsidRDefault="001B5295" w:rsidP="001B5295">
            <w:pPr>
              <w:spacing w:before="100" w:beforeAutospacing="1" w:line="120" w:lineRule="atLeast"/>
              <w:rPr>
                <w:rFonts w:ascii="Times New Roman" w:eastAsia="Times New Roman" w:hAnsi="Times New Roman" w:cs="Times New Roman"/>
                <w:sz w:val="20"/>
                <w:szCs w:val="20"/>
                <w:lang w:val="en-US" w:eastAsia="es-ES"/>
              </w:rPr>
            </w:pPr>
            <w:r w:rsidRPr="001B5295">
              <w:rPr>
                <w:rFonts w:ascii="Times New Roman" w:eastAsia="Times New Roman" w:hAnsi="Times New Roman" w:cs="Times New Roman"/>
                <w:sz w:val="20"/>
                <w:szCs w:val="20"/>
                <w:lang w:val="en-US" w:eastAsia="es-ES"/>
              </w:rPr>
              <w:t xml:space="preserve">Eutrophic water treatment in wetlands affected by mining waste in the surrounding areas of Mar </w:t>
            </w:r>
            <w:proofErr w:type="spellStart"/>
            <w:r w:rsidRPr="001B5295">
              <w:rPr>
                <w:rFonts w:ascii="Times New Roman" w:eastAsia="Times New Roman" w:hAnsi="Times New Roman" w:cs="Times New Roman"/>
                <w:sz w:val="20"/>
                <w:szCs w:val="20"/>
                <w:lang w:val="en-US" w:eastAsia="es-ES"/>
              </w:rPr>
              <w:t>Menor</w:t>
            </w:r>
            <w:proofErr w:type="spellEnd"/>
            <w:r w:rsidRPr="001B5295">
              <w:rPr>
                <w:rFonts w:ascii="Times New Roman" w:eastAsia="Times New Roman" w:hAnsi="Times New Roman" w:cs="Times New Roman"/>
                <w:sz w:val="20"/>
                <w:szCs w:val="20"/>
                <w:lang w:val="en-US" w:eastAsia="es-ES"/>
              </w:rPr>
              <w:t xml:space="preserve"> lagoon: influence of the channels and effects of calcium carbonate and hydromorphic conditions on biogeochemical processes.</w:t>
            </w:r>
            <w:r>
              <w:rPr>
                <w:rFonts w:ascii="Times New Roman" w:eastAsia="Times New Roman" w:hAnsi="Times New Roman" w:cs="Times New Roman"/>
                <w:sz w:val="20"/>
                <w:szCs w:val="20"/>
                <w:lang w:val="en-US" w:eastAsia="es-ES"/>
              </w:rPr>
              <w:t xml:space="preserve"> Regional Government of Murcia, Spain. Length</w:t>
            </w:r>
            <w:r w:rsidRPr="009560DA">
              <w:rPr>
                <w:rFonts w:ascii="Times New Roman" w:eastAsia="Times New Roman" w:hAnsi="Times New Roman" w:cs="Times New Roman"/>
                <w:sz w:val="20"/>
                <w:szCs w:val="20"/>
                <w:lang w:val="en-US" w:eastAsia="es-ES"/>
              </w:rPr>
              <w:t xml:space="preserve"> 2009-2013</w:t>
            </w:r>
          </w:p>
          <w:p w:rsidR="009560DA" w:rsidRDefault="009560DA" w:rsidP="009560DA">
            <w:pPr>
              <w:spacing w:before="100" w:beforeAutospacing="1" w:line="120" w:lineRule="atLeast"/>
              <w:rPr>
                <w:rFonts w:ascii="Times New Roman" w:eastAsia="Times New Roman" w:hAnsi="Times New Roman" w:cs="Times New Roman"/>
                <w:sz w:val="20"/>
                <w:szCs w:val="20"/>
                <w:lang w:eastAsia="es-ES"/>
              </w:rPr>
            </w:pPr>
            <w:r w:rsidRPr="009560DA">
              <w:rPr>
                <w:rFonts w:ascii="Times New Roman" w:eastAsia="Times New Roman" w:hAnsi="Times New Roman" w:cs="Times New Roman"/>
                <w:sz w:val="20"/>
                <w:szCs w:val="20"/>
                <w:lang w:val="en-US" w:eastAsia="es-ES"/>
              </w:rPr>
              <w:t>H</w:t>
            </w:r>
            <w:r>
              <w:rPr>
                <w:rFonts w:ascii="Times New Roman" w:eastAsia="Times New Roman" w:hAnsi="Times New Roman" w:cs="Times New Roman"/>
                <w:sz w:val="20"/>
                <w:szCs w:val="20"/>
                <w:lang w:val="en-US" w:eastAsia="es-ES"/>
              </w:rPr>
              <w:t>eavy metals. Arsenic and phosphorus dynamic in the soil-water-plant system in wetlands polluted by metal mine wastes</w:t>
            </w:r>
            <w:r w:rsidRPr="009560DA">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experiments about the effect of calcium carbonate and hydromorphic conditions. </w:t>
            </w:r>
            <w:r w:rsidRPr="001B5295">
              <w:rPr>
                <w:rFonts w:ascii="Times New Roman" w:eastAsia="Times New Roman" w:hAnsi="Times New Roman" w:cs="Times New Roman"/>
                <w:sz w:val="20"/>
                <w:szCs w:val="20"/>
                <w:lang w:val="en-US" w:eastAsia="es-ES"/>
              </w:rPr>
              <w:t xml:space="preserve"> Financed by the Spanish </w:t>
            </w:r>
            <w:proofErr w:type="spellStart"/>
            <w:r w:rsidRPr="001B5295">
              <w:rPr>
                <w:rFonts w:ascii="Times New Roman" w:eastAsia="Times New Roman" w:hAnsi="Times New Roman" w:cs="Times New Roman"/>
                <w:sz w:val="20"/>
                <w:szCs w:val="20"/>
                <w:lang w:val="en-US" w:eastAsia="es-ES"/>
              </w:rPr>
              <w:t>Goverment</w:t>
            </w:r>
            <w:proofErr w:type="spellEnd"/>
            <w:r w:rsidRPr="001B5295">
              <w:rPr>
                <w:rFonts w:ascii="Times New Roman" w:eastAsia="Times New Roman" w:hAnsi="Times New Roman" w:cs="Times New Roman"/>
                <w:sz w:val="20"/>
                <w:szCs w:val="20"/>
                <w:lang w:val="en-US" w:eastAsia="es-ES"/>
              </w:rPr>
              <w:t xml:space="preserve"> (</w:t>
            </w:r>
            <w:proofErr w:type="spellStart"/>
            <w:r w:rsidRPr="001B5295">
              <w:rPr>
                <w:rFonts w:ascii="Times New Roman" w:eastAsia="Times New Roman" w:hAnsi="Times New Roman" w:cs="Times New Roman"/>
                <w:sz w:val="20"/>
                <w:szCs w:val="20"/>
                <w:lang w:val="en-US" w:eastAsia="es-ES"/>
              </w:rPr>
              <w:t>Ministerio</w:t>
            </w:r>
            <w:proofErr w:type="spellEnd"/>
            <w:r w:rsidRPr="001B5295">
              <w:rPr>
                <w:rFonts w:ascii="Times New Roman" w:eastAsia="Times New Roman" w:hAnsi="Times New Roman" w:cs="Times New Roman"/>
                <w:sz w:val="20"/>
                <w:szCs w:val="20"/>
                <w:lang w:val="en-US" w:eastAsia="es-ES"/>
              </w:rPr>
              <w:t xml:space="preserve"> de </w:t>
            </w:r>
            <w:proofErr w:type="spellStart"/>
            <w:r w:rsidRPr="001B5295">
              <w:rPr>
                <w:rFonts w:ascii="Times New Roman" w:eastAsia="Times New Roman" w:hAnsi="Times New Roman" w:cs="Times New Roman"/>
                <w:sz w:val="20"/>
                <w:szCs w:val="20"/>
                <w:lang w:val="en-US" w:eastAsia="es-ES"/>
              </w:rPr>
              <w:t>Ciencia</w:t>
            </w:r>
            <w:proofErr w:type="spellEnd"/>
            <w:r w:rsidRPr="001B5295">
              <w:rPr>
                <w:rFonts w:ascii="Times New Roman" w:eastAsia="Times New Roman" w:hAnsi="Times New Roman" w:cs="Times New Roman"/>
                <w:sz w:val="20"/>
                <w:szCs w:val="20"/>
                <w:lang w:val="en-US" w:eastAsia="es-ES"/>
              </w:rPr>
              <w:t xml:space="preserve"> e </w:t>
            </w:r>
            <w:proofErr w:type="spellStart"/>
            <w:r w:rsidRPr="001B5295">
              <w:rPr>
                <w:rFonts w:ascii="Times New Roman" w:eastAsia="Times New Roman" w:hAnsi="Times New Roman" w:cs="Times New Roman"/>
                <w:sz w:val="20"/>
                <w:szCs w:val="20"/>
                <w:lang w:val="en-US" w:eastAsia="es-ES"/>
              </w:rPr>
              <w:t>Innovación</w:t>
            </w:r>
            <w:proofErr w:type="spellEnd"/>
            <w:r w:rsidRPr="001B5295">
              <w:rPr>
                <w:rFonts w:ascii="Times New Roman" w:eastAsia="Times New Roman" w:hAnsi="Times New Roman" w:cs="Times New Roman"/>
                <w:sz w:val="20"/>
                <w:szCs w:val="20"/>
                <w:lang w:val="en-US" w:eastAsia="es-ES"/>
              </w:rPr>
              <w:t>)</w:t>
            </w:r>
            <w:r>
              <w:rPr>
                <w:rFonts w:ascii="Times New Roman" w:eastAsia="Times New Roman" w:hAnsi="Times New Roman" w:cs="Times New Roman"/>
                <w:sz w:val="20"/>
                <w:szCs w:val="20"/>
                <w:lang w:val="en-US" w:eastAsia="es-ES"/>
              </w:rPr>
              <w:t xml:space="preserve">. </w:t>
            </w:r>
            <w:proofErr w:type="spellStart"/>
            <w:r w:rsidRPr="001B5295">
              <w:rPr>
                <w:rFonts w:ascii="Times New Roman" w:eastAsia="Times New Roman" w:hAnsi="Times New Roman" w:cs="Times New Roman"/>
                <w:sz w:val="20"/>
                <w:szCs w:val="20"/>
                <w:lang w:eastAsia="es-ES"/>
              </w:rPr>
              <w:t>Lengt</w:t>
            </w:r>
            <w:r>
              <w:rPr>
                <w:rFonts w:ascii="Times New Roman" w:eastAsia="Times New Roman" w:hAnsi="Times New Roman" w:cs="Times New Roman"/>
                <w:sz w:val="20"/>
                <w:szCs w:val="20"/>
                <w:lang w:eastAsia="es-ES"/>
              </w:rPr>
              <w:t>h</w:t>
            </w:r>
            <w:proofErr w:type="spellEnd"/>
            <w:r w:rsidRPr="001B5295">
              <w:rPr>
                <w:rFonts w:ascii="Times New Roman" w:eastAsia="Times New Roman" w:hAnsi="Times New Roman" w:cs="Times New Roman"/>
                <w:sz w:val="20"/>
                <w:szCs w:val="20"/>
                <w:lang w:eastAsia="es-ES"/>
              </w:rPr>
              <w:t>: 20</w:t>
            </w:r>
            <w:r>
              <w:rPr>
                <w:rFonts w:ascii="Times New Roman" w:eastAsia="Times New Roman" w:hAnsi="Times New Roman" w:cs="Times New Roman"/>
                <w:sz w:val="20"/>
                <w:szCs w:val="20"/>
                <w:lang w:eastAsia="es-ES"/>
              </w:rPr>
              <w:t>08</w:t>
            </w:r>
            <w:r w:rsidRPr="001B5295">
              <w:rPr>
                <w:rFonts w:ascii="Times New Roman" w:eastAsia="Times New Roman" w:hAnsi="Times New Roman" w:cs="Times New Roman"/>
                <w:sz w:val="20"/>
                <w:szCs w:val="20"/>
                <w:lang w:eastAsia="es-ES"/>
              </w:rPr>
              <w:t>-201</w:t>
            </w:r>
            <w:r>
              <w:rPr>
                <w:rFonts w:ascii="Times New Roman" w:eastAsia="Times New Roman" w:hAnsi="Times New Roman" w:cs="Times New Roman"/>
                <w:sz w:val="20"/>
                <w:szCs w:val="20"/>
                <w:lang w:eastAsia="es-ES"/>
              </w:rPr>
              <w:t xml:space="preserve">0. </w:t>
            </w:r>
          </w:p>
          <w:p w:rsidR="009560DA" w:rsidRPr="00FE5B7C" w:rsidRDefault="009560DA" w:rsidP="009560DA">
            <w:pPr>
              <w:spacing w:before="100" w:beforeAutospacing="1" w:line="120" w:lineRule="atLeast"/>
              <w:rPr>
                <w:rFonts w:ascii="Times New Roman" w:eastAsia="Times New Roman" w:hAnsi="Times New Roman" w:cs="Times New Roman"/>
                <w:sz w:val="20"/>
                <w:szCs w:val="20"/>
                <w:lang w:eastAsia="es-ES"/>
              </w:rPr>
            </w:pPr>
          </w:p>
          <w:p w:rsidR="001B5295" w:rsidRPr="00FE5B7C" w:rsidRDefault="001B5295" w:rsidP="009560DA">
            <w:pPr>
              <w:spacing w:before="100" w:beforeAutospacing="1" w:line="120" w:lineRule="atLeast"/>
              <w:rPr>
                <w:rFonts w:ascii="Times New Roman" w:eastAsia="Times New Roman" w:hAnsi="Times New Roman" w:cs="Times New Roman"/>
                <w:sz w:val="20"/>
                <w:szCs w:val="20"/>
                <w:lang w:val="en-US" w:eastAsia="es-ES"/>
              </w:rPr>
            </w:pPr>
          </w:p>
        </w:tc>
      </w:tr>
      <w:tr w:rsidR="00FE5B7C" w:rsidRPr="00FE5B7C" w:rsidTr="00FE5B7C">
        <w:trPr>
          <w:trHeight w:val="120"/>
        </w:trPr>
        <w:tc>
          <w:tcPr>
            <w:tcW w:w="3014" w:type="dxa"/>
            <w:tcBorders>
              <w:top w:val="nil"/>
              <w:left w:val="single" w:sz="8" w:space="0" w:color="000000"/>
              <w:bottom w:val="single" w:sz="18" w:space="0" w:color="000000"/>
              <w:right w:val="single" w:sz="18" w:space="0" w:color="000000"/>
            </w:tcBorders>
            <w:shd w:val="clear" w:color="auto" w:fill="F3F3F3"/>
            <w:vAlign w:val="center"/>
            <w:hideMark/>
          </w:tcPr>
          <w:p w:rsidR="00FE5B7C" w:rsidRPr="00FE5B7C" w:rsidRDefault="00FE5B7C" w:rsidP="00FE5B7C">
            <w:pPr>
              <w:spacing w:before="100" w:beforeAutospacing="1" w:line="120" w:lineRule="atLeast"/>
              <w:rPr>
                <w:rFonts w:ascii="Times New Roman" w:eastAsia="Times New Roman" w:hAnsi="Times New Roman" w:cs="Times New Roman"/>
                <w:sz w:val="24"/>
                <w:szCs w:val="24"/>
                <w:lang w:val="en-US" w:eastAsia="es-ES"/>
              </w:rPr>
            </w:pPr>
            <w:r w:rsidRPr="00FE5B7C">
              <w:rPr>
                <w:rFonts w:ascii="Times New Roman" w:eastAsia="Times New Roman" w:hAnsi="Times New Roman" w:cs="Times New Roman"/>
                <w:b/>
                <w:bCs/>
                <w:sz w:val="24"/>
                <w:szCs w:val="24"/>
                <w:lang w:val="en-US" w:eastAsia="es-ES"/>
              </w:rPr>
              <w:lastRenderedPageBreak/>
              <w:t>Call for proposal</w:t>
            </w:r>
          </w:p>
        </w:tc>
        <w:tc>
          <w:tcPr>
            <w:tcW w:w="6361" w:type="dxa"/>
            <w:tcBorders>
              <w:top w:val="nil"/>
              <w:left w:val="nil"/>
              <w:bottom w:val="single" w:sz="18" w:space="0" w:color="000000"/>
              <w:right w:val="single" w:sz="8" w:space="0" w:color="000000"/>
            </w:tcBorders>
            <w:hideMark/>
          </w:tcPr>
          <w:p w:rsidR="00FE5B7C" w:rsidRPr="00011502" w:rsidRDefault="00FE5B7C" w:rsidP="00FE5B7C">
            <w:pPr>
              <w:spacing w:before="100" w:beforeAutospacing="1" w:line="120" w:lineRule="atLeast"/>
              <w:rPr>
                <w:rFonts w:ascii="Times New Roman" w:eastAsia="Times New Roman" w:hAnsi="Times New Roman" w:cs="Times New Roman"/>
                <w:sz w:val="20"/>
                <w:szCs w:val="20"/>
                <w:lang w:val="en-US" w:eastAsia="es-ES"/>
              </w:rPr>
            </w:pPr>
            <w:r w:rsidRPr="00FE5B7C">
              <w:rPr>
                <w:rFonts w:ascii="Times New Roman" w:eastAsia="Times New Roman" w:hAnsi="Times New Roman" w:cs="Times New Roman"/>
                <w:sz w:val="20"/>
                <w:szCs w:val="20"/>
                <w:lang w:val="en-US" w:eastAsia="es-ES"/>
              </w:rPr>
              <w:t> </w:t>
            </w:r>
            <w:r w:rsidRPr="00011502">
              <w:rPr>
                <w:rFonts w:ascii="Times New Roman" w:eastAsia="Times New Roman" w:hAnsi="Times New Roman" w:cs="Times New Roman"/>
                <w:sz w:val="20"/>
                <w:szCs w:val="20"/>
                <w:lang w:val="en-US" w:eastAsia="es-ES"/>
              </w:rPr>
              <w:t>Growing a Low Carbon, Resource Efficient Economy with a Sustainable Supply of Raw Materials</w:t>
            </w:r>
          </w:p>
          <w:p w:rsidR="00FE5B7C" w:rsidRPr="00011502" w:rsidRDefault="00FE5B7C" w:rsidP="00FE5B7C">
            <w:pPr>
              <w:spacing w:before="100" w:beforeAutospacing="1" w:line="120" w:lineRule="atLeast"/>
              <w:rPr>
                <w:rFonts w:ascii="Times New Roman" w:eastAsia="Times New Roman" w:hAnsi="Times New Roman" w:cs="Times New Roman"/>
                <w:sz w:val="20"/>
                <w:szCs w:val="20"/>
                <w:lang w:val="en-US" w:eastAsia="es-ES"/>
              </w:rPr>
            </w:pPr>
            <w:r w:rsidRPr="00011502">
              <w:rPr>
                <w:rFonts w:ascii="Times New Roman" w:eastAsia="Times New Roman" w:hAnsi="Times New Roman" w:cs="Times New Roman"/>
                <w:sz w:val="20"/>
                <w:szCs w:val="20"/>
                <w:lang w:val="en-US" w:eastAsia="es-ES"/>
              </w:rPr>
              <w:lastRenderedPageBreak/>
              <w:t>Topic: More effective ecosystem restoration in the EU</w:t>
            </w:r>
          </w:p>
          <w:p w:rsidR="00FE5B7C" w:rsidRPr="00FE5B7C" w:rsidRDefault="00FE5B7C" w:rsidP="00FE5B7C">
            <w:pPr>
              <w:spacing w:before="100" w:beforeAutospacing="1" w:line="120" w:lineRule="atLeast"/>
              <w:rPr>
                <w:rFonts w:ascii="Times New Roman" w:eastAsia="Times New Roman" w:hAnsi="Times New Roman" w:cs="Times New Roman"/>
                <w:sz w:val="20"/>
                <w:szCs w:val="20"/>
                <w:lang w:val="en-US" w:eastAsia="es-ES"/>
              </w:rPr>
            </w:pPr>
            <w:r w:rsidRPr="00011502">
              <w:rPr>
                <w:rFonts w:ascii="Times New Roman" w:eastAsia="Times New Roman" w:hAnsi="Times New Roman" w:cs="Times New Roman"/>
                <w:sz w:val="20"/>
                <w:szCs w:val="20"/>
                <w:lang w:val="en-US" w:eastAsia="es-ES"/>
              </w:rPr>
              <w:t>SC5-07-2015</w:t>
            </w:r>
          </w:p>
        </w:tc>
      </w:tr>
      <w:tr w:rsidR="00FE5B7C" w:rsidRPr="000B0179" w:rsidTr="00FE5B7C">
        <w:trPr>
          <w:trHeight w:val="120"/>
        </w:trPr>
        <w:tc>
          <w:tcPr>
            <w:tcW w:w="3014" w:type="dxa"/>
            <w:tcBorders>
              <w:top w:val="nil"/>
              <w:left w:val="single" w:sz="8" w:space="0" w:color="000000"/>
              <w:bottom w:val="single" w:sz="18" w:space="0" w:color="000000"/>
              <w:right w:val="single" w:sz="18" w:space="0" w:color="000000"/>
            </w:tcBorders>
            <w:shd w:val="clear" w:color="auto" w:fill="F3F3F3"/>
            <w:vAlign w:val="center"/>
            <w:hideMark/>
          </w:tcPr>
          <w:p w:rsidR="00FE5B7C" w:rsidRPr="00FE5B7C" w:rsidRDefault="00FE5B7C" w:rsidP="00FE5B7C">
            <w:pPr>
              <w:spacing w:before="100" w:beforeAutospacing="1" w:line="120" w:lineRule="atLeast"/>
              <w:rPr>
                <w:rFonts w:ascii="Times New Roman" w:eastAsia="Times New Roman" w:hAnsi="Times New Roman" w:cs="Times New Roman"/>
                <w:sz w:val="24"/>
                <w:szCs w:val="24"/>
                <w:lang w:eastAsia="es-ES"/>
              </w:rPr>
            </w:pPr>
            <w:r w:rsidRPr="00FE5B7C">
              <w:rPr>
                <w:rFonts w:ascii="Times New Roman" w:eastAsia="Times New Roman" w:hAnsi="Times New Roman" w:cs="Times New Roman"/>
                <w:b/>
                <w:bCs/>
                <w:sz w:val="24"/>
                <w:szCs w:val="24"/>
                <w:lang w:val="en-US" w:eastAsia="es-ES"/>
              </w:rPr>
              <w:lastRenderedPageBreak/>
              <w:t xml:space="preserve">Funding </w:t>
            </w:r>
            <w:proofErr w:type="spellStart"/>
            <w:r w:rsidRPr="00FE5B7C">
              <w:rPr>
                <w:rFonts w:ascii="Times New Roman" w:eastAsia="Times New Roman" w:hAnsi="Times New Roman" w:cs="Times New Roman"/>
                <w:b/>
                <w:bCs/>
                <w:sz w:val="24"/>
                <w:szCs w:val="24"/>
                <w:lang w:val="en-US" w:eastAsia="es-ES"/>
              </w:rPr>
              <w:t>programme</w:t>
            </w:r>
            <w:proofErr w:type="spellEnd"/>
          </w:p>
        </w:tc>
        <w:tc>
          <w:tcPr>
            <w:tcW w:w="6361" w:type="dxa"/>
            <w:tcBorders>
              <w:top w:val="nil"/>
              <w:left w:val="nil"/>
              <w:bottom w:val="single" w:sz="18" w:space="0" w:color="000000"/>
              <w:right w:val="single" w:sz="8" w:space="0" w:color="000000"/>
            </w:tcBorders>
            <w:hideMark/>
          </w:tcPr>
          <w:p w:rsidR="00FE5B7C" w:rsidRPr="00FE5B7C" w:rsidRDefault="00FE5B7C" w:rsidP="00FE5B7C">
            <w:pPr>
              <w:spacing w:before="100" w:beforeAutospacing="1" w:line="120" w:lineRule="atLeast"/>
              <w:rPr>
                <w:rFonts w:ascii="Times New Roman" w:eastAsia="Times New Roman" w:hAnsi="Times New Roman" w:cs="Times New Roman"/>
                <w:sz w:val="20"/>
                <w:szCs w:val="20"/>
                <w:lang w:val="en-US" w:eastAsia="es-ES"/>
              </w:rPr>
            </w:pPr>
            <w:r w:rsidRPr="00FE5B7C">
              <w:rPr>
                <w:rFonts w:ascii="Times New Roman" w:eastAsia="Times New Roman" w:hAnsi="Times New Roman" w:cs="Times New Roman"/>
                <w:sz w:val="20"/>
                <w:szCs w:val="20"/>
                <w:lang w:val="en-US" w:eastAsia="es-ES"/>
              </w:rPr>
              <w:t> </w:t>
            </w:r>
            <w:r w:rsidR="00011502" w:rsidRPr="00011502">
              <w:rPr>
                <w:sz w:val="20"/>
                <w:szCs w:val="20"/>
                <w:lang w:val="en-US"/>
              </w:rPr>
              <w:t xml:space="preserve"> </w:t>
            </w:r>
            <w:r w:rsidR="00011502" w:rsidRPr="00011502">
              <w:rPr>
                <w:rFonts w:ascii="Times New Roman" w:eastAsia="Times New Roman" w:hAnsi="Times New Roman" w:cs="Times New Roman"/>
                <w:sz w:val="20"/>
                <w:szCs w:val="20"/>
                <w:lang w:val="en-US" w:eastAsia="es-ES"/>
              </w:rPr>
              <w:t>Climate action, environment, resource efficiency and raw materials</w:t>
            </w:r>
          </w:p>
        </w:tc>
      </w:tr>
      <w:tr w:rsidR="00FE5B7C" w:rsidRPr="00FE5B7C" w:rsidTr="00FE5B7C">
        <w:trPr>
          <w:trHeight w:val="120"/>
        </w:trPr>
        <w:tc>
          <w:tcPr>
            <w:tcW w:w="3014" w:type="dxa"/>
            <w:tcBorders>
              <w:top w:val="nil"/>
              <w:left w:val="single" w:sz="8" w:space="0" w:color="000000"/>
              <w:bottom w:val="single" w:sz="18" w:space="0" w:color="000000"/>
              <w:right w:val="single" w:sz="18" w:space="0" w:color="000000"/>
            </w:tcBorders>
            <w:shd w:val="clear" w:color="auto" w:fill="F3F3F3"/>
            <w:vAlign w:val="center"/>
            <w:hideMark/>
          </w:tcPr>
          <w:p w:rsidR="00FE5B7C" w:rsidRPr="00FE5B7C" w:rsidRDefault="00FE5B7C" w:rsidP="00FE5B7C">
            <w:pPr>
              <w:spacing w:before="100" w:beforeAutospacing="1" w:line="120" w:lineRule="atLeast"/>
              <w:rPr>
                <w:rFonts w:ascii="Times New Roman" w:eastAsia="Times New Roman" w:hAnsi="Times New Roman" w:cs="Times New Roman"/>
                <w:sz w:val="24"/>
                <w:szCs w:val="24"/>
                <w:lang w:eastAsia="es-ES"/>
              </w:rPr>
            </w:pPr>
            <w:proofErr w:type="spellStart"/>
            <w:r w:rsidRPr="00FE5B7C">
              <w:rPr>
                <w:rFonts w:ascii="Times New Roman" w:eastAsia="Times New Roman" w:hAnsi="Times New Roman" w:cs="Times New Roman"/>
                <w:b/>
                <w:bCs/>
                <w:sz w:val="24"/>
                <w:szCs w:val="24"/>
                <w:lang w:eastAsia="es-ES"/>
              </w:rPr>
              <w:t>Deadline</w:t>
            </w:r>
            <w:proofErr w:type="spellEnd"/>
            <w:r w:rsidRPr="00FE5B7C">
              <w:rPr>
                <w:rFonts w:ascii="Times New Roman" w:eastAsia="Times New Roman" w:hAnsi="Times New Roman" w:cs="Times New Roman"/>
                <w:b/>
                <w:bCs/>
                <w:sz w:val="24"/>
                <w:szCs w:val="24"/>
                <w:lang w:eastAsia="es-ES"/>
              </w:rPr>
              <w:t xml:space="preserve"> </w:t>
            </w:r>
            <w:r w:rsidRPr="00FE5B7C">
              <w:rPr>
                <w:rFonts w:ascii="Times New Roman" w:eastAsia="Times New Roman" w:hAnsi="Times New Roman" w:cs="Times New Roman"/>
                <w:b/>
                <w:bCs/>
                <w:sz w:val="24"/>
                <w:szCs w:val="24"/>
                <w:lang w:val="en-US" w:eastAsia="es-ES"/>
              </w:rPr>
              <w:t> for call</w:t>
            </w:r>
          </w:p>
        </w:tc>
        <w:tc>
          <w:tcPr>
            <w:tcW w:w="6361" w:type="dxa"/>
            <w:tcBorders>
              <w:top w:val="nil"/>
              <w:left w:val="nil"/>
              <w:bottom w:val="single" w:sz="18" w:space="0" w:color="000000"/>
              <w:right w:val="single" w:sz="8" w:space="0" w:color="000000"/>
            </w:tcBorders>
            <w:hideMark/>
          </w:tcPr>
          <w:p w:rsidR="00FE5B7C" w:rsidRPr="00FE5B7C" w:rsidRDefault="00FE5B7C" w:rsidP="00FE5B7C">
            <w:pPr>
              <w:spacing w:before="100" w:beforeAutospacing="1" w:line="120" w:lineRule="atLeast"/>
              <w:rPr>
                <w:rFonts w:ascii="Times New Roman" w:eastAsia="Times New Roman" w:hAnsi="Times New Roman" w:cs="Times New Roman"/>
                <w:sz w:val="20"/>
                <w:szCs w:val="20"/>
                <w:lang w:eastAsia="es-ES"/>
              </w:rPr>
            </w:pPr>
            <w:r w:rsidRPr="00FE5B7C">
              <w:rPr>
                <w:rFonts w:ascii="Times New Roman" w:eastAsia="Times New Roman" w:hAnsi="Times New Roman" w:cs="Times New Roman"/>
                <w:sz w:val="20"/>
                <w:szCs w:val="20"/>
                <w:lang w:eastAsia="es-ES"/>
              </w:rPr>
              <w:t> </w:t>
            </w:r>
            <w:r w:rsidR="00011502" w:rsidRPr="00011502">
              <w:rPr>
                <w:sz w:val="20"/>
                <w:szCs w:val="20"/>
              </w:rPr>
              <w:t xml:space="preserve"> 2014-10-16 17:00:00 (</w:t>
            </w:r>
            <w:proofErr w:type="spellStart"/>
            <w:r w:rsidR="00011502" w:rsidRPr="00011502">
              <w:rPr>
                <w:sz w:val="20"/>
                <w:szCs w:val="20"/>
              </w:rPr>
              <w:t>Brussels</w:t>
            </w:r>
            <w:proofErr w:type="spellEnd"/>
            <w:r w:rsidR="00011502" w:rsidRPr="00011502">
              <w:rPr>
                <w:sz w:val="20"/>
                <w:szCs w:val="20"/>
              </w:rPr>
              <w:t xml:space="preserve"> local time)</w:t>
            </w:r>
          </w:p>
        </w:tc>
      </w:tr>
      <w:tr w:rsidR="00FE5B7C" w:rsidRPr="00FE5B7C" w:rsidTr="00FE5B7C">
        <w:trPr>
          <w:trHeight w:val="120"/>
        </w:trPr>
        <w:tc>
          <w:tcPr>
            <w:tcW w:w="3014" w:type="dxa"/>
            <w:tcBorders>
              <w:top w:val="nil"/>
              <w:left w:val="single" w:sz="8" w:space="0" w:color="000000"/>
              <w:bottom w:val="single" w:sz="8" w:space="0" w:color="000000"/>
              <w:right w:val="single" w:sz="18" w:space="0" w:color="000000"/>
            </w:tcBorders>
            <w:shd w:val="clear" w:color="auto" w:fill="F3F3F3"/>
            <w:vAlign w:val="center"/>
            <w:hideMark/>
          </w:tcPr>
          <w:p w:rsidR="00FE5B7C" w:rsidRPr="00FE5B7C" w:rsidRDefault="00FE5B7C" w:rsidP="00FE5B7C">
            <w:pPr>
              <w:spacing w:before="100" w:beforeAutospacing="1" w:line="120" w:lineRule="atLeast"/>
              <w:rPr>
                <w:rFonts w:ascii="Times New Roman" w:eastAsia="Times New Roman" w:hAnsi="Times New Roman" w:cs="Times New Roman"/>
                <w:sz w:val="24"/>
                <w:szCs w:val="24"/>
                <w:lang w:val="en-US" w:eastAsia="es-ES"/>
              </w:rPr>
            </w:pPr>
            <w:r w:rsidRPr="00FE5B7C">
              <w:rPr>
                <w:rFonts w:ascii="Verdana" w:eastAsia="Times New Roman" w:hAnsi="Verdana" w:cs="Times New Roman"/>
                <w:b/>
                <w:bCs/>
                <w:sz w:val="18"/>
                <w:szCs w:val="18"/>
                <w:lang w:val="en-US" w:eastAsia="es-ES"/>
              </w:rPr>
              <w:t>Contact person(s)</w:t>
            </w:r>
            <w:r w:rsidRPr="00FE5B7C">
              <w:rPr>
                <w:rFonts w:ascii="Verdana" w:eastAsia="Times New Roman" w:hAnsi="Verdana" w:cs="Times New Roman"/>
                <w:b/>
                <w:bCs/>
                <w:sz w:val="18"/>
                <w:szCs w:val="18"/>
                <w:lang w:val="en-US" w:eastAsia="es-ES"/>
              </w:rPr>
              <w:br/>
              <w:t>- Name</w:t>
            </w:r>
            <w:r w:rsidRPr="00FE5B7C">
              <w:rPr>
                <w:rFonts w:ascii="Verdana" w:eastAsia="Times New Roman" w:hAnsi="Verdana" w:cs="Times New Roman"/>
                <w:b/>
                <w:bCs/>
                <w:sz w:val="18"/>
                <w:szCs w:val="18"/>
                <w:lang w:val="en-US" w:eastAsia="es-ES"/>
              </w:rPr>
              <w:br/>
              <w:t>- Telephone number</w:t>
            </w:r>
            <w:r w:rsidRPr="00FE5B7C">
              <w:rPr>
                <w:rFonts w:ascii="Verdana" w:eastAsia="Times New Roman" w:hAnsi="Verdana" w:cs="Times New Roman"/>
                <w:b/>
                <w:bCs/>
                <w:sz w:val="18"/>
                <w:szCs w:val="18"/>
                <w:lang w:val="en-US" w:eastAsia="es-ES"/>
              </w:rPr>
              <w:br/>
              <w:t>- Email Address</w:t>
            </w:r>
          </w:p>
        </w:tc>
        <w:tc>
          <w:tcPr>
            <w:tcW w:w="6361" w:type="dxa"/>
            <w:tcBorders>
              <w:top w:val="nil"/>
              <w:left w:val="nil"/>
              <w:bottom w:val="single" w:sz="8" w:space="0" w:color="000000"/>
              <w:right w:val="single" w:sz="8" w:space="0" w:color="000000"/>
            </w:tcBorders>
            <w:hideMark/>
          </w:tcPr>
          <w:p w:rsidR="00FE5B7C" w:rsidRPr="00011502" w:rsidRDefault="00011502" w:rsidP="00FE5B7C">
            <w:pPr>
              <w:spacing w:before="100" w:beforeAutospacing="1" w:line="120" w:lineRule="atLeast"/>
              <w:rPr>
                <w:rFonts w:ascii="Times New Roman" w:eastAsia="Times New Roman" w:hAnsi="Times New Roman" w:cs="Times New Roman"/>
                <w:sz w:val="20"/>
                <w:szCs w:val="20"/>
                <w:lang w:eastAsia="es-ES"/>
              </w:rPr>
            </w:pPr>
            <w:r w:rsidRPr="00011502">
              <w:rPr>
                <w:rFonts w:ascii="Times New Roman" w:eastAsia="Times New Roman" w:hAnsi="Times New Roman" w:cs="Times New Roman"/>
                <w:sz w:val="20"/>
                <w:szCs w:val="20"/>
                <w:lang w:eastAsia="es-ES"/>
              </w:rPr>
              <w:t xml:space="preserve">José Álvarez </w:t>
            </w:r>
            <w:proofErr w:type="spellStart"/>
            <w:r w:rsidRPr="00011502">
              <w:rPr>
                <w:rFonts w:ascii="Times New Roman" w:eastAsia="Times New Roman" w:hAnsi="Times New Roman" w:cs="Times New Roman"/>
                <w:sz w:val="20"/>
                <w:szCs w:val="20"/>
                <w:lang w:eastAsia="es-ES"/>
              </w:rPr>
              <w:t>Rogel</w:t>
            </w:r>
            <w:proofErr w:type="spellEnd"/>
            <w:r w:rsidR="00240F03">
              <w:rPr>
                <w:rFonts w:ascii="Times New Roman" w:eastAsia="Times New Roman" w:hAnsi="Times New Roman" w:cs="Times New Roman"/>
                <w:sz w:val="20"/>
                <w:szCs w:val="20"/>
                <w:lang w:eastAsia="es-ES"/>
              </w:rPr>
              <w:t xml:space="preserve">/Héctor Miguel </w:t>
            </w:r>
            <w:proofErr w:type="spellStart"/>
            <w:r w:rsidR="00240F03">
              <w:rPr>
                <w:rFonts w:ascii="Times New Roman" w:eastAsia="Times New Roman" w:hAnsi="Times New Roman" w:cs="Times New Roman"/>
                <w:sz w:val="20"/>
                <w:szCs w:val="20"/>
                <w:lang w:eastAsia="es-ES"/>
              </w:rPr>
              <w:t>Conesa</w:t>
            </w:r>
            <w:proofErr w:type="spellEnd"/>
            <w:r w:rsidR="00240F03">
              <w:rPr>
                <w:rFonts w:ascii="Times New Roman" w:eastAsia="Times New Roman" w:hAnsi="Times New Roman" w:cs="Times New Roman"/>
                <w:sz w:val="20"/>
                <w:szCs w:val="20"/>
                <w:lang w:eastAsia="es-ES"/>
              </w:rPr>
              <w:t xml:space="preserve"> Alcaraz</w:t>
            </w:r>
          </w:p>
          <w:p w:rsidR="00011502" w:rsidRPr="00011502" w:rsidRDefault="00011502" w:rsidP="00FE5B7C">
            <w:pPr>
              <w:spacing w:before="100" w:beforeAutospacing="1" w:line="120" w:lineRule="atLeast"/>
              <w:rPr>
                <w:rFonts w:ascii="Times New Roman" w:eastAsia="Times New Roman" w:hAnsi="Times New Roman" w:cs="Times New Roman"/>
                <w:sz w:val="20"/>
                <w:szCs w:val="20"/>
                <w:lang w:eastAsia="es-ES"/>
              </w:rPr>
            </w:pPr>
            <w:r w:rsidRPr="00011502">
              <w:rPr>
                <w:rFonts w:ascii="Times New Roman" w:eastAsia="Times New Roman" w:hAnsi="Times New Roman" w:cs="Times New Roman"/>
                <w:sz w:val="20"/>
                <w:szCs w:val="20"/>
                <w:lang w:eastAsia="es-ES"/>
              </w:rPr>
              <w:t>+34-968-325543</w:t>
            </w:r>
            <w:r w:rsidR="00240F03">
              <w:rPr>
                <w:rFonts w:ascii="Times New Roman" w:eastAsia="Times New Roman" w:hAnsi="Times New Roman" w:cs="Times New Roman"/>
                <w:sz w:val="20"/>
                <w:szCs w:val="20"/>
                <w:lang w:eastAsia="es-ES"/>
              </w:rPr>
              <w:t>/+34-968-327034</w:t>
            </w:r>
          </w:p>
          <w:p w:rsidR="00011502" w:rsidRDefault="00BF7252" w:rsidP="00FE5B7C">
            <w:pPr>
              <w:spacing w:before="100" w:beforeAutospacing="1" w:line="120" w:lineRule="atLeast"/>
              <w:rPr>
                <w:rFonts w:ascii="Times New Roman" w:eastAsia="Times New Roman" w:hAnsi="Times New Roman" w:cs="Times New Roman"/>
                <w:sz w:val="20"/>
                <w:szCs w:val="20"/>
                <w:lang w:eastAsia="es-ES"/>
              </w:rPr>
            </w:pPr>
            <w:hyperlink r:id="rId6" w:history="1">
              <w:r w:rsidR="00011502" w:rsidRPr="00011502">
                <w:rPr>
                  <w:rStyle w:val="Hipervnculo"/>
                  <w:rFonts w:ascii="Times New Roman" w:eastAsia="Times New Roman" w:hAnsi="Times New Roman" w:cs="Times New Roman"/>
                  <w:sz w:val="20"/>
                  <w:szCs w:val="20"/>
                  <w:lang w:eastAsia="es-ES"/>
                </w:rPr>
                <w:t>j</w:t>
              </w:r>
              <w:r w:rsidR="00011502" w:rsidRPr="00240F03">
                <w:rPr>
                  <w:rStyle w:val="Hipervnculo"/>
                  <w:rFonts w:ascii="Times New Roman" w:eastAsia="Times New Roman" w:hAnsi="Times New Roman" w:cs="Times New Roman"/>
                  <w:sz w:val="20"/>
                  <w:szCs w:val="20"/>
                  <w:lang w:eastAsia="es-ES"/>
                </w:rPr>
                <w:t>ose.alvarez@upct.es</w:t>
              </w:r>
            </w:hyperlink>
            <w:r w:rsidR="00240F03">
              <w:rPr>
                <w:rFonts w:ascii="Times New Roman" w:eastAsia="Times New Roman" w:hAnsi="Times New Roman" w:cs="Times New Roman"/>
                <w:sz w:val="20"/>
                <w:szCs w:val="20"/>
                <w:lang w:eastAsia="es-ES"/>
              </w:rPr>
              <w:t xml:space="preserve"> / </w:t>
            </w:r>
            <w:hyperlink r:id="rId7" w:history="1">
              <w:r w:rsidR="00240F03" w:rsidRPr="00A36DD0">
                <w:rPr>
                  <w:rStyle w:val="Hipervnculo"/>
                  <w:rFonts w:ascii="Times New Roman" w:eastAsia="Times New Roman" w:hAnsi="Times New Roman" w:cs="Times New Roman"/>
                  <w:sz w:val="20"/>
                  <w:szCs w:val="20"/>
                  <w:lang w:eastAsia="es-ES"/>
                </w:rPr>
                <w:t>hector.conesa@upct.es</w:t>
              </w:r>
            </w:hyperlink>
          </w:p>
          <w:p w:rsidR="00011502" w:rsidRPr="00FE5B7C" w:rsidRDefault="00011502" w:rsidP="00FE5B7C">
            <w:pPr>
              <w:spacing w:before="100" w:beforeAutospacing="1" w:line="120" w:lineRule="atLeast"/>
              <w:rPr>
                <w:rFonts w:ascii="Times New Roman" w:eastAsia="Times New Roman" w:hAnsi="Times New Roman" w:cs="Times New Roman"/>
                <w:sz w:val="20"/>
                <w:szCs w:val="20"/>
                <w:lang w:eastAsia="es-ES"/>
              </w:rPr>
            </w:pPr>
          </w:p>
        </w:tc>
      </w:tr>
    </w:tbl>
    <w:p w:rsidR="00FE5B7C" w:rsidRPr="00011502" w:rsidRDefault="00FE5B7C"/>
    <w:sectPr w:rsidR="00FE5B7C" w:rsidRPr="000115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22EC8"/>
    <w:multiLevelType w:val="hybridMultilevel"/>
    <w:tmpl w:val="E542A5EA"/>
    <w:lvl w:ilvl="0" w:tplc="EC982D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7C"/>
    <w:rsid w:val="00011502"/>
    <w:rsid w:val="00062D24"/>
    <w:rsid w:val="000B0179"/>
    <w:rsid w:val="001B5295"/>
    <w:rsid w:val="00216FB7"/>
    <w:rsid w:val="00240F03"/>
    <w:rsid w:val="00256189"/>
    <w:rsid w:val="00283790"/>
    <w:rsid w:val="0037169B"/>
    <w:rsid w:val="003F14C7"/>
    <w:rsid w:val="004E5863"/>
    <w:rsid w:val="005519A7"/>
    <w:rsid w:val="005635B5"/>
    <w:rsid w:val="006572D1"/>
    <w:rsid w:val="00664CDE"/>
    <w:rsid w:val="00711B69"/>
    <w:rsid w:val="007D5137"/>
    <w:rsid w:val="00860597"/>
    <w:rsid w:val="009560DA"/>
    <w:rsid w:val="00BF7252"/>
    <w:rsid w:val="00C015EE"/>
    <w:rsid w:val="00DA11BB"/>
    <w:rsid w:val="00E369FE"/>
    <w:rsid w:val="00EB2FD3"/>
    <w:rsid w:val="00FB40C7"/>
    <w:rsid w:val="00FE1D2E"/>
    <w:rsid w:val="00FE5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1BB"/>
    <w:pPr>
      <w:ind w:left="720"/>
      <w:contextualSpacing/>
    </w:pPr>
  </w:style>
  <w:style w:type="character" w:styleId="Hipervnculo">
    <w:name w:val="Hyperlink"/>
    <w:basedOn w:val="Fuentedeprrafopredeter"/>
    <w:uiPriority w:val="99"/>
    <w:unhideWhenUsed/>
    <w:rsid w:val="000115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1BB"/>
    <w:pPr>
      <w:ind w:left="720"/>
      <w:contextualSpacing/>
    </w:pPr>
  </w:style>
  <w:style w:type="character" w:styleId="Hipervnculo">
    <w:name w:val="Hyperlink"/>
    <w:basedOn w:val="Fuentedeprrafopredeter"/>
    <w:uiPriority w:val="99"/>
    <w:unhideWhenUsed/>
    <w:rsid w:val="00011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92202">
      <w:bodyDiv w:val="1"/>
      <w:marLeft w:val="0"/>
      <w:marRight w:val="0"/>
      <w:marTop w:val="0"/>
      <w:marBottom w:val="0"/>
      <w:divBdr>
        <w:top w:val="none" w:sz="0" w:space="0" w:color="auto"/>
        <w:left w:val="none" w:sz="0" w:space="0" w:color="auto"/>
        <w:bottom w:val="none" w:sz="0" w:space="0" w:color="auto"/>
        <w:right w:val="none" w:sz="0" w:space="0" w:color="auto"/>
      </w:divBdr>
    </w:div>
    <w:div w:id="18666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ctor.conesa@upc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alvarez@upct.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Alvarez</dc:creator>
  <cp:lastModifiedBy>Jose  Alvarez</cp:lastModifiedBy>
  <cp:revision>4</cp:revision>
  <dcterms:created xsi:type="dcterms:W3CDTF">2014-06-19T07:45:00Z</dcterms:created>
  <dcterms:modified xsi:type="dcterms:W3CDTF">2014-06-19T07:49:00Z</dcterms:modified>
</cp:coreProperties>
</file>