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CC" w:rsidRPr="00F52C01" w:rsidRDefault="00F52C01">
      <w:pPr>
        <w:rPr>
          <w:b/>
          <w:lang w:val="en-US"/>
        </w:rPr>
      </w:pPr>
      <w:r w:rsidRPr="00F52C01">
        <w:rPr>
          <w:b/>
          <w:lang w:val="en-US"/>
        </w:rPr>
        <w:t>Co-</w:t>
      </w:r>
      <w:proofErr w:type="spellStart"/>
      <w:r w:rsidRPr="00F52C01">
        <w:rPr>
          <w:b/>
          <w:lang w:val="en-US"/>
        </w:rPr>
        <w:t>ordinator</w:t>
      </w:r>
      <w:proofErr w:type="spellEnd"/>
      <w:r w:rsidRPr="00F52C01">
        <w:rPr>
          <w:b/>
          <w:lang w:val="en-US"/>
        </w:rPr>
        <w:t xml:space="preserve"> </w:t>
      </w:r>
      <w:proofErr w:type="gramStart"/>
      <w:r w:rsidRPr="00F52C01">
        <w:rPr>
          <w:b/>
          <w:lang w:val="en-US"/>
        </w:rPr>
        <w:t>s</w:t>
      </w:r>
      <w:r w:rsidR="009845A2" w:rsidRPr="00F52C01">
        <w:rPr>
          <w:b/>
          <w:lang w:val="en-US"/>
        </w:rPr>
        <w:t xml:space="preserve">earch </w:t>
      </w:r>
      <w:r w:rsidR="00495846" w:rsidRPr="00F52C01">
        <w:rPr>
          <w:b/>
          <w:lang w:val="en-US"/>
        </w:rPr>
        <w:t xml:space="preserve"> /</w:t>
      </w:r>
      <w:proofErr w:type="gramEnd"/>
      <w:r w:rsidR="00495846" w:rsidRPr="00F52C01">
        <w:rPr>
          <w:b/>
          <w:lang w:val="en-US"/>
        </w:rPr>
        <w:t xml:space="preserve"> Partner search</w:t>
      </w:r>
    </w:p>
    <w:p w:rsidR="00EA02BE" w:rsidRPr="00F52C01" w:rsidRDefault="00EA02BE">
      <w:pPr>
        <w:rPr>
          <w:lang w:val="en-US"/>
        </w:rPr>
      </w:pPr>
    </w:p>
    <w:p w:rsidR="00EA02BE" w:rsidRDefault="00EA02BE">
      <w:pPr>
        <w:rPr>
          <w:lang w:val="en-US"/>
        </w:rPr>
      </w:pPr>
      <w:r>
        <w:rPr>
          <w:lang w:val="en-US"/>
        </w:rPr>
        <w:t xml:space="preserve">Call: </w:t>
      </w:r>
      <w:r w:rsidRPr="00EA02BE">
        <w:rPr>
          <w:lang w:val="en-US"/>
        </w:rPr>
        <w:t xml:space="preserve"> </w:t>
      </w:r>
      <w:r>
        <w:rPr>
          <w:lang w:val="en-US"/>
        </w:rPr>
        <w:tab/>
      </w:r>
      <w:r w:rsidRPr="00EA02BE">
        <w:rPr>
          <w:lang w:val="en-US"/>
        </w:rPr>
        <w:t xml:space="preserve">Cluster facilitated projects for new industrial chains </w:t>
      </w:r>
    </w:p>
    <w:p w:rsidR="00EA02BE" w:rsidRDefault="00EA02BE">
      <w:pPr>
        <w:rPr>
          <w:lang w:val="en-US"/>
        </w:rPr>
      </w:pPr>
      <w:r>
        <w:rPr>
          <w:lang w:val="en-US"/>
        </w:rPr>
        <w:t xml:space="preserve">Pillar: </w:t>
      </w:r>
      <w:r>
        <w:rPr>
          <w:lang w:val="en-US"/>
        </w:rPr>
        <w:tab/>
        <w:t>industrial leadership</w:t>
      </w:r>
    </w:p>
    <w:p w:rsidR="00EA02BE" w:rsidRDefault="00EA02BE">
      <w:pPr>
        <w:rPr>
          <w:lang w:val="en-US"/>
        </w:rPr>
      </w:pPr>
      <w:r>
        <w:rPr>
          <w:lang w:val="en-US"/>
        </w:rPr>
        <w:t xml:space="preserve">Deadline: </w:t>
      </w:r>
      <w:r>
        <w:rPr>
          <w:lang w:val="en-US"/>
        </w:rPr>
        <w:tab/>
        <w:t>April 30</w:t>
      </w:r>
      <w:r w:rsidRPr="00EA02BE">
        <w:rPr>
          <w:vertAlign w:val="superscript"/>
          <w:lang w:val="en-US"/>
        </w:rPr>
        <w:t>th</w:t>
      </w:r>
      <w:r>
        <w:rPr>
          <w:lang w:val="en-US"/>
        </w:rPr>
        <w:t xml:space="preserve">, 2014 </w:t>
      </w:r>
    </w:p>
    <w:p w:rsidR="00EA02BE" w:rsidRDefault="00EA02BE">
      <w:pPr>
        <w:rPr>
          <w:lang w:val="en-US"/>
        </w:rPr>
      </w:pPr>
    </w:p>
    <w:p w:rsidR="00EA02BE" w:rsidRDefault="00201066">
      <w:pPr>
        <w:rPr>
          <w:lang w:val="en-US"/>
        </w:rPr>
      </w:pPr>
      <w:hyperlink r:id="rId5" w:history="1">
        <w:r w:rsidR="00EA02BE" w:rsidRPr="0008774C">
          <w:rPr>
            <w:rStyle w:val="Hyperlnk"/>
            <w:lang w:val="en-US"/>
          </w:rPr>
          <w:t>http://ec.europa.eu/research/participants/portal/desktop/en/opportunities/h2020/calls/h2020-innosup-2015-1.html</w:t>
        </w:r>
      </w:hyperlink>
    </w:p>
    <w:p w:rsidR="00495846" w:rsidRDefault="00495846" w:rsidP="00495846">
      <w:pPr>
        <w:rPr>
          <w:lang w:val="en-US"/>
        </w:rPr>
      </w:pPr>
      <w:r w:rsidRPr="001F1E2A">
        <w:rPr>
          <w:b/>
          <w:lang w:val="en-US"/>
        </w:rPr>
        <w:t>Wanted</w:t>
      </w:r>
      <w:r>
        <w:rPr>
          <w:lang w:val="en-US"/>
        </w:rPr>
        <w:t xml:space="preserve">: We are looking for a coordinator or partner for this call, preferably a co-coordinator. We are aware of the very short time frame. </w:t>
      </w:r>
    </w:p>
    <w:p w:rsidR="001667C7" w:rsidRDefault="001667C7">
      <w:pPr>
        <w:rPr>
          <w:lang w:val="en-US"/>
        </w:rPr>
      </w:pPr>
      <w:r w:rsidRPr="001F1E2A">
        <w:rPr>
          <w:b/>
          <w:lang w:val="en-US"/>
        </w:rPr>
        <w:t>Challenge</w:t>
      </w:r>
      <w:r w:rsidR="00F52C01">
        <w:rPr>
          <w:lang w:val="en-US"/>
        </w:rPr>
        <w:t>: Developing cross-sectoria</w:t>
      </w:r>
      <w:r>
        <w:rPr>
          <w:lang w:val="en-US"/>
        </w:rPr>
        <w:t>l industrial value chains across the EU, by building upon the in</w:t>
      </w:r>
      <w:r w:rsidR="004B449E">
        <w:rPr>
          <w:lang w:val="en-US"/>
        </w:rPr>
        <w:t xml:space="preserve">novation potential of the SMEs and fostering the development of emerging industries in Europe. </w:t>
      </w:r>
    </w:p>
    <w:p w:rsidR="002E70C5" w:rsidRPr="002E70C5" w:rsidRDefault="00F52C01" w:rsidP="001B3AB1">
      <w:pPr>
        <w:pStyle w:val="Ingetavstnd"/>
        <w:rPr>
          <w:lang w:val="en-US"/>
        </w:rPr>
      </w:pPr>
      <w:r>
        <w:rPr>
          <w:b/>
          <w:lang w:val="en-US"/>
        </w:rPr>
        <w:t xml:space="preserve">About us: </w:t>
      </w:r>
      <w:r w:rsidR="001F1E2A">
        <w:rPr>
          <w:lang w:val="en-US"/>
        </w:rPr>
        <w:t xml:space="preserve"> </w:t>
      </w:r>
      <w:r w:rsidR="002E70C5">
        <w:rPr>
          <w:lang w:val="en-US"/>
        </w:rPr>
        <w:t xml:space="preserve">Business Region Göteborg AB </w:t>
      </w:r>
      <w:r w:rsidR="002E70C5" w:rsidRPr="002E70C5">
        <w:rPr>
          <w:lang w:val="en-US"/>
        </w:rPr>
        <w:t>Business Region Göteborg AB is dedicated to strengthening and developing trade and industry in the Göteborg region.</w:t>
      </w:r>
    </w:p>
    <w:p w:rsidR="00127804" w:rsidRDefault="002E70C5" w:rsidP="001F1E2A">
      <w:pPr>
        <w:pStyle w:val="Ingetavstnd"/>
        <w:rPr>
          <w:lang w:val="en-US"/>
        </w:rPr>
      </w:pPr>
      <w:r w:rsidRPr="002E70C5">
        <w:rPr>
          <w:lang w:val="en-US"/>
        </w:rPr>
        <w:t>We are a non-profit organization representing 13 member municipalities. Our goal is to contribute to sustainable growth, a high level of employment and a diversified economy.</w:t>
      </w:r>
      <w:r w:rsidR="007D745F">
        <w:rPr>
          <w:lang w:val="en-US"/>
        </w:rPr>
        <w:t xml:space="preserve"> </w:t>
      </w:r>
      <w:r w:rsidR="000372BA" w:rsidRPr="000372BA">
        <w:rPr>
          <w:lang w:val="en-US"/>
        </w:rPr>
        <w:t>Business Region Göteborg AB</w:t>
      </w:r>
      <w:r w:rsidR="000372BA">
        <w:rPr>
          <w:lang w:val="en-US"/>
        </w:rPr>
        <w:t xml:space="preserve"> is the City of Gothenburg’s cluster organization</w:t>
      </w:r>
      <w:r w:rsidR="009B12C4" w:rsidRPr="009B12C4">
        <w:rPr>
          <w:lang w:val="en-US"/>
        </w:rPr>
        <w:t xml:space="preserve"> </w:t>
      </w:r>
      <w:r w:rsidR="009B12C4">
        <w:rPr>
          <w:lang w:val="en-US"/>
        </w:rPr>
        <w:t xml:space="preserve">and we have a broad experience in working with triple helix initiatives. </w:t>
      </w:r>
      <w:r w:rsidR="000372BA">
        <w:rPr>
          <w:lang w:val="en-US"/>
        </w:rPr>
        <w:t xml:space="preserve">Based on identified needs in the industry and amongst entrepreneurs, we create </w:t>
      </w:r>
      <w:r w:rsidR="00831289">
        <w:rPr>
          <w:lang w:val="en-US"/>
        </w:rPr>
        <w:t xml:space="preserve">activities and </w:t>
      </w:r>
      <w:r w:rsidR="000372BA">
        <w:rPr>
          <w:lang w:val="en-US"/>
        </w:rPr>
        <w:t>projects adjusted to various branches. We initiate joint-ventures with a focus on sustainable innovations with a potential of business development. We work with cluster development based on acknowledged theories (M. Porter). We are working with cluster initiatives and synergies in between; Energy, Transportation (</w:t>
      </w:r>
      <w:proofErr w:type="spellStart"/>
      <w:r w:rsidR="000372BA">
        <w:rPr>
          <w:lang w:val="en-US"/>
        </w:rPr>
        <w:t>incl</w:t>
      </w:r>
      <w:proofErr w:type="spellEnd"/>
      <w:r w:rsidR="000372BA">
        <w:rPr>
          <w:lang w:val="en-US"/>
        </w:rPr>
        <w:t xml:space="preserve"> infrastructure, vehicles,</w:t>
      </w:r>
      <w:r w:rsidR="006811F3">
        <w:rPr>
          <w:lang w:val="en-US"/>
        </w:rPr>
        <w:t xml:space="preserve"> logistics</w:t>
      </w:r>
      <w:r w:rsidR="00831289">
        <w:rPr>
          <w:lang w:val="en-US"/>
        </w:rPr>
        <w:t xml:space="preserve"> and all transportation modes</w:t>
      </w:r>
      <w:r w:rsidR="006811F3">
        <w:rPr>
          <w:lang w:val="en-US"/>
        </w:rPr>
        <w:t>), ICT, Chemistry, finance, Life Science and Cultural and Creative Industries.</w:t>
      </w:r>
    </w:p>
    <w:p w:rsidR="00127804" w:rsidRDefault="00127804" w:rsidP="001F1E2A">
      <w:pPr>
        <w:pStyle w:val="Ingetavstnd"/>
        <w:rPr>
          <w:lang w:val="en-US"/>
        </w:rPr>
      </w:pPr>
    </w:p>
    <w:p w:rsidR="00127804" w:rsidRPr="00127804" w:rsidRDefault="00127804" w:rsidP="00127804">
      <w:pPr>
        <w:pStyle w:val="Ingetavstnd"/>
        <w:rPr>
          <w:lang w:val="en-US"/>
        </w:rPr>
      </w:pPr>
      <w:r w:rsidRPr="00127804">
        <w:rPr>
          <w:b/>
          <w:lang w:val="en-US"/>
        </w:rPr>
        <w:t>Our region</w:t>
      </w:r>
      <w:r>
        <w:rPr>
          <w:lang w:val="en-US"/>
        </w:rPr>
        <w:t xml:space="preserve">: </w:t>
      </w:r>
      <w:r w:rsidR="0069458F">
        <w:rPr>
          <w:lang w:val="en-US"/>
        </w:rPr>
        <w:t>Sweden is one of the w</w:t>
      </w:r>
      <w:r w:rsidR="00BA683A">
        <w:rPr>
          <w:lang w:val="en-US"/>
        </w:rPr>
        <w:t xml:space="preserve">orld’s most competitive nations and the Gothenburg region is ranked as </w:t>
      </w:r>
      <w:r w:rsidR="00D94CB6">
        <w:rPr>
          <w:lang w:val="en-US"/>
        </w:rPr>
        <w:t xml:space="preserve">top five amongst </w:t>
      </w:r>
      <w:r w:rsidR="00BA683A">
        <w:rPr>
          <w:lang w:val="en-US"/>
        </w:rPr>
        <w:t>regions in Europe with the best growth potential</w:t>
      </w:r>
      <w:r w:rsidR="00D94CB6">
        <w:rPr>
          <w:lang w:val="en-US"/>
        </w:rPr>
        <w:t xml:space="preserve"> according to BAK Basel</w:t>
      </w:r>
      <w:r w:rsidR="00BA683A">
        <w:rPr>
          <w:lang w:val="en-US"/>
        </w:rPr>
        <w:t>. The</w:t>
      </w:r>
      <w:r>
        <w:rPr>
          <w:lang w:val="en-US"/>
        </w:rPr>
        <w:t xml:space="preserve"> </w:t>
      </w:r>
      <w:r w:rsidRPr="00127804">
        <w:rPr>
          <w:lang w:val="en-US"/>
        </w:rPr>
        <w:t>Gothenburg is the gateway to a 40 million population in ten countries in the Nordic and the Baltic region</w:t>
      </w:r>
      <w:r w:rsidR="00F52C01">
        <w:rPr>
          <w:lang w:val="en-US"/>
        </w:rPr>
        <w:t xml:space="preserve">. </w:t>
      </w:r>
      <w:r w:rsidRPr="00127804">
        <w:rPr>
          <w:lang w:val="en-GB"/>
        </w:rPr>
        <w:t>70 % of the area’s industrial capacity is found within a radius of 500 kilometres</w:t>
      </w:r>
      <w:r w:rsidR="00F52C01">
        <w:rPr>
          <w:lang w:val="en-GB"/>
        </w:rPr>
        <w:t xml:space="preserve">. </w:t>
      </w:r>
      <w:r w:rsidR="00FC1E3E">
        <w:rPr>
          <w:lang w:val="en-GB"/>
        </w:rPr>
        <w:t>The region is also o</w:t>
      </w:r>
      <w:r w:rsidR="00FC1E3E" w:rsidRPr="00FC1E3E">
        <w:rPr>
          <w:lang w:val="en-GB"/>
        </w:rPr>
        <w:t xml:space="preserve">ne of the </w:t>
      </w:r>
      <w:r w:rsidR="00FC1E3E">
        <w:rPr>
          <w:lang w:val="en-GB"/>
        </w:rPr>
        <w:t>regions</w:t>
      </w:r>
      <w:r w:rsidR="00FC1E3E" w:rsidRPr="00FC1E3E">
        <w:rPr>
          <w:lang w:val="en-GB"/>
        </w:rPr>
        <w:t xml:space="preserve"> that </w:t>
      </w:r>
      <w:proofErr w:type="gramStart"/>
      <w:r w:rsidR="00FC1E3E" w:rsidRPr="00FC1E3E">
        <w:rPr>
          <w:lang w:val="en-GB"/>
        </w:rPr>
        <w:t>invests</w:t>
      </w:r>
      <w:proofErr w:type="gramEnd"/>
      <w:r w:rsidR="00FC1E3E" w:rsidRPr="00FC1E3E">
        <w:rPr>
          <w:lang w:val="en-GB"/>
        </w:rPr>
        <w:t xml:space="preserve"> the highest proportion of its GDP in research and development, according to the OECD</w:t>
      </w:r>
      <w:r w:rsidR="00FC1E3E">
        <w:rPr>
          <w:lang w:val="en-GB"/>
        </w:rPr>
        <w:t>.</w:t>
      </w:r>
    </w:p>
    <w:p w:rsidR="001F1E2A" w:rsidRDefault="001F1E2A" w:rsidP="001F1E2A">
      <w:pPr>
        <w:pStyle w:val="Ingetavstnd"/>
        <w:rPr>
          <w:lang w:val="en-US"/>
        </w:rPr>
      </w:pPr>
    </w:p>
    <w:p w:rsidR="00481CE5" w:rsidRDefault="00127804" w:rsidP="002E70C5">
      <w:pPr>
        <w:rPr>
          <w:lang w:val="en-US"/>
        </w:rPr>
      </w:pPr>
      <w:r>
        <w:rPr>
          <w:b/>
          <w:lang w:val="en-US"/>
        </w:rPr>
        <w:t>Our input to the call</w:t>
      </w:r>
      <w:r w:rsidR="00DE6FA4">
        <w:rPr>
          <w:lang w:val="en-US"/>
        </w:rPr>
        <w:t xml:space="preserve">: </w:t>
      </w:r>
      <w:r w:rsidR="00481CE5">
        <w:rPr>
          <w:lang w:val="en-US"/>
        </w:rPr>
        <w:t xml:space="preserve">We find this call interesting and </w:t>
      </w:r>
      <w:r w:rsidR="00D94CB6">
        <w:rPr>
          <w:lang w:val="en-US"/>
        </w:rPr>
        <w:t>have long experience of worki</w:t>
      </w:r>
      <w:r w:rsidR="009B12C4">
        <w:rPr>
          <w:lang w:val="en-US"/>
        </w:rPr>
        <w:t xml:space="preserve">ng with cluster initiatives, </w:t>
      </w:r>
      <w:r w:rsidR="00D94CB6">
        <w:rPr>
          <w:lang w:val="en-US"/>
        </w:rPr>
        <w:t xml:space="preserve">especially with the synergies in between </w:t>
      </w:r>
      <w:r w:rsidR="00D956C5">
        <w:rPr>
          <w:lang w:val="en-US"/>
        </w:rPr>
        <w:t xml:space="preserve">initiatives </w:t>
      </w:r>
      <w:r w:rsidR="00D94CB6">
        <w:rPr>
          <w:lang w:val="en-US"/>
        </w:rPr>
        <w:t>in order to create value chains</w:t>
      </w:r>
      <w:r w:rsidR="009B12C4">
        <w:rPr>
          <w:lang w:val="en-US"/>
        </w:rPr>
        <w:t xml:space="preserve"> and new cross-sectorial industrial values</w:t>
      </w:r>
      <w:r w:rsidR="00D94CB6">
        <w:rPr>
          <w:lang w:val="en-US"/>
        </w:rPr>
        <w:t xml:space="preserve">. </w:t>
      </w:r>
      <w:r w:rsidR="009B12C4">
        <w:rPr>
          <w:lang w:val="en-US"/>
        </w:rPr>
        <w:t>In t</w:t>
      </w:r>
      <w:r w:rsidR="00D94CB6">
        <w:rPr>
          <w:lang w:val="en-US"/>
        </w:rPr>
        <w:t xml:space="preserve">he City of Gothenburg </w:t>
      </w:r>
      <w:r w:rsidR="009B12C4">
        <w:rPr>
          <w:lang w:val="en-US"/>
        </w:rPr>
        <w:t>we’re currently i</w:t>
      </w:r>
      <w:r w:rsidR="00F41CFB">
        <w:rPr>
          <w:lang w:val="en-US"/>
        </w:rPr>
        <w:t xml:space="preserve">n </w:t>
      </w:r>
      <w:r w:rsidR="009B12C4">
        <w:rPr>
          <w:lang w:val="en-US"/>
        </w:rPr>
        <w:t>a</w:t>
      </w:r>
      <w:r w:rsidR="00F41CFB">
        <w:rPr>
          <w:lang w:val="en-US"/>
        </w:rPr>
        <w:t xml:space="preserve"> process of </w:t>
      </w:r>
      <w:r w:rsidR="009B12C4">
        <w:rPr>
          <w:lang w:val="en-US"/>
        </w:rPr>
        <w:t>creating an innovation platform and a test arena for new innovative and sustainable solutions for cities</w:t>
      </w:r>
      <w:r w:rsidR="00F41CFB">
        <w:rPr>
          <w:lang w:val="en-US"/>
        </w:rPr>
        <w:t xml:space="preserve">. </w:t>
      </w:r>
      <w:r w:rsidR="008D64C1">
        <w:rPr>
          <w:lang w:val="en-US"/>
        </w:rPr>
        <w:t xml:space="preserve"> </w:t>
      </w:r>
      <w:r w:rsidR="009B12C4">
        <w:rPr>
          <w:lang w:val="en-US"/>
        </w:rPr>
        <w:t xml:space="preserve">SME’s and entrepreneurs as well as the academia have a crucial </w:t>
      </w:r>
      <w:r w:rsidR="00D956C5">
        <w:rPr>
          <w:lang w:val="en-US"/>
        </w:rPr>
        <w:t>role</w:t>
      </w:r>
      <w:r w:rsidR="009B12C4">
        <w:rPr>
          <w:lang w:val="en-US"/>
        </w:rPr>
        <w:t xml:space="preserve"> in the </w:t>
      </w:r>
      <w:r w:rsidR="00D956C5">
        <w:rPr>
          <w:lang w:val="en-US"/>
        </w:rPr>
        <w:t xml:space="preserve">test-arena. </w:t>
      </w:r>
      <w:r w:rsidR="00DE6FA4">
        <w:rPr>
          <w:lang w:val="en-US"/>
        </w:rPr>
        <w:t xml:space="preserve">We have supported SMEs by a mix of different targeted entrepreneurial and innovation support for </w:t>
      </w:r>
      <w:r w:rsidR="002A149A">
        <w:rPr>
          <w:lang w:val="en-US"/>
        </w:rPr>
        <w:t>decades</w:t>
      </w:r>
      <w:r w:rsidR="00DE6FA4">
        <w:rPr>
          <w:lang w:val="en-US"/>
        </w:rPr>
        <w:t xml:space="preserve">. </w:t>
      </w:r>
    </w:p>
    <w:p w:rsidR="00495846" w:rsidRDefault="00495846" w:rsidP="002E70C5">
      <w:pPr>
        <w:rPr>
          <w:lang w:val="en-US"/>
        </w:rPr>
      </w:pPr>
    </w:p>
    <w:p w:rsidR="00495846" w:rsidRPr="00495846" w:rsidRDefault="00495846" w:rsidP="002E70C5">
      <w:pPr>
        <w:rPr>
          <w:b/>
          <w:lang w:val="en-US"/>
        </w:rPr>
      </w:pPr>
      <w:r w:rsidRPr="00495846">
        <w:rPr>
          <w:b/>
          <w:lang w:val="en-US"/>
        </w:rPr>
        <w:t>Contact:</w:t>
      </w:r>
    </w:p>
    <w:p w:rsidR="00495846" w:rsidRDefault="00495846" w:rsidP="00495846">
      <w:pPr>
        <w:pStyle w:val="Ingetavstnd"/>
        <w:rPr>
          <w:lang w:val="en-US"/>
        </w:rPr>
      </w:pPr>
      <w:r>
        <w:rPr>
          <w:lang w:val="en-US"/>
        </w:rPr>
        <w:t>Ulrike Firniss</w:t>
      </w:r>
    </w:p>
    <w:p w:rsidR="00495846" w:rsidRDefault="00495846" w:rsidP="00495846">
      <w:pPr>
        <w:pStyle w:val="Ingetavstnd"/>
        <w:rPr>
          <w:lang w:val="en-US"/>
        </w:rPr>
      </w:pPr>
      <w:r>
        <w:rPr>
          <w:lang w:val="en-US"/>
        </w:rPr>
        <w:t>+32-2274 55 44</w:t>
      </w:r>
    </w:p>
    <w:p w:rsidR="00495846" w:rsidRDefault="00495846" w:rsidP="00495846">
      <w:pPr>
        <w:pStyle w:val="Ingetavstnd"/>
        <w:rPr>
          <w:lang w:val="en-US"/>
        </w:rPr>
      </w:pPr>
      <w:r>
        <w:rPr>
          <w:lang w:val="en-US"/>
        </w:rPr>
        <w:t>+46-708-69 02 97</w:t>
      </w:r>
    </w:p>
    <w:p w:rsidR="00495846" w:rsidRDefault="00495846" w:rsidP="00495846">
      <w:pPr>
        <w:pStyle w:val="Ingetavstnd"/>
        <w:rPr>
          <w:lang w:val="en-US"/>
        </w:rPr>
      </w:pPr>
      <w:r>
        <w:rPr>
          <w:lang w:val="en-US"/>
        </w:rPr>
        <w:t>Ulrike.firniss@businessregion.se</w:t>
      </w:r>
    </w:p>
    <w:p w:rsidR="00495846" w:rsidRPr="002E70C5" w:rsidRDefault="00495846" w:rsidP="002E70C5">
      <w:pPr>
        <w:rPr>
          <w:lang w:val="en-US"/>
        </w:rPr>
      </w:pPr>
    </w:p>
    <w:p w:rsidR="002E70C5" w:rsidRPr="002E70C5" w:rsidRDefault="002E70C5">
      <w:pPr>
        <w:rPr>
          <w:lang w:val="en-GB"/>
        </w:rPr>
      </w:pPr>
    </w:p>
    <w:p w:rsidR="00EA02BE" w:rsidRPr="00EA02BE" w:rsidRDefault="00EA02BE">
      <w:pPr>
        <w:rPr>
          <w:lang w:val="en-US"/>
        </w:rPr>
      </w:pPr>
    </w:p>
    <w:sectPr w:rsidR="00EA02BE" w:rsidRPr="00EA0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A2"/>
    <w:rsid w:val="000372BA"/>
    <w:rsid w:val="00127804"/>
    <w:rsid w:val="001667C7"/>
    <w:rsid w:val="001B3AB1"/>
    <w:rsid w:val="001F1E2A"/>
    <w:rsid w:val="002A149A"/>
    <w:rsid w:val="002E70C5"/>
    <w:rsid w:val="00481CE5"/>
    <w:rsid w:val="00495846"/>
    <w:rsid w:val="004B449E"/>
    <w:rsid w:val="00507ACC"/>
    <w:rsid w:val="006811F3"/>
    <w:rsid w:val="0069458F"/>
    <w:rsid w:val="00725CE5"/>
    <w:rsid w:val="00763E74"/>
    <w:rsid w:val="007D745F"/>
    <w:rsid w:val="00831289"/>
    <w:rsid w:val="008D64C1"/>
    <w:rsid w:val="009845A2"/>
    <w:rsid w:val="009B12C4"/>
    <w:rsid w:val="00BA683A"/>
    <w:rsid w:val="00D94CB6"/>
    <w:rsid w:val="00D956C5"/>
    <w:rsid w:val="00DE6FA4"/>
    <w:rsid w:val="00EA02BE"/>
    <w:rsid w:val="00F41CFB"/>
    <w:rsid w:val="00F52C01"/>
    <w:rsid w:val="00FC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A02BE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1B3AB1"/>
    <w:pPr>
      <w:spacing w:after="0" w:line="240" w:lineRule="auto"/>
    </w:pPr>
    <w:rPr>
      <w:lang w:val="fr-FR"/>
    </w:rPr>
  </w:style>
  <w:style w:type="paragraph" w:styleId="Normalwebb">
    <w:name w:val="Normal (Web)"/>
    <w:basedOn w:val="Normal"/>
    <w:uiPriority w:val="99"/>
    <w:semiHidden/>
    <w:unhideWhenUsed/>
    <w:rsid w:val="00127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4958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A02BE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1B3AB1"/>
    <w:pPr>
      <w:spacing w:after="0" w:line="240" w:lineRule="auto"/>
    </w:pPr>
    <w:rPr>
      <w:lang w:val="fr-FR"/>
    </w:rPr>
  </w:style>
  <w:style w:type="paragraph" w:styleId="Normalwebb">
    <w:name w:val="Normal (Web)"/>
    <w:basedOn w:val="Normal"/>
    <w:uiPriority w:val="99"/>
    <w:semiHidden/>
    <w:unhideWhenUsed/>
    <w:rsid w:val="00127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4958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5030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.europa.eu/research/participants/portal/desktop/en/opportunities/h2020/calls/h2020-innosup-2015-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Business Region Göteborg AB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Firniss</dc:creator>
  <cp:lastModifiedBy>Ulrike Firniss</cp:lastModifiedBy>
  <cp:revision>2</cp:revision>
  <dcterms:created xsi:type="dcterms:W3CDTF">2014-03-12T16:36:00Z</dcterms:created>
  <dcterms:modified xsi:type="dcterms:W3CDTF">2014-03-12T16:36:00Z</dcterms:modified>
</cp:coreProperties>
</file>