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7025A">
      <w:pPr>
        <w:pStyle w:val="Domynie"/>
        <w:jc w:val="both"/>
      </w:pPr>
      <w:bookmarkStart w:id="0" w:name="_GoBack"/>
      <w:bookmarkEnd w:id="0"/>
      <w:r>
        <w:rPr>
          <w:b/>
          <w:bCs/>
        </w:rPr>
        <w:t xml:space="preserve">Dz.U.2017.5 </w:t>
      </w:r>
    </w:p>
    <w:p w:rsidR="00000000" w:rsidRDefault="0067025A">
      <w:pPr>
        <w:pStyle w:val="Domynie"/>
        <w:spacing w:before="240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USTAWA</w:t>
      </w:r>
    </w:p>
    <w:p w:rsidR="00000000" w:rsidRDefault="0067025A">
      <w:pPr>
        <w:pStyle w:val="Domynie"/>
        <w:spacing w:before="240"/>
        <w:jc w:val="center"/>
        <w:rPr>
          <w:rFonts w:cstheme="minorBidi"/>
          <w:szCs w:val="24"/>
        </w:rPr>
      </w:pPr>
      <w:r>
        <w:rPr>
          <w:rFonts w:cstheme="minorBidi"/>
          <w:szCs w:val="24"/>
        </w:rPr>
        <w:t>z dnia 15 grudnia 2016 r.</w:t>
      </w:r>
    </w:p>
    <w:p w:rsidR="00000000" w:rsidRDefault="0067025A">
      <w:pPr>
        <w:pStyle w:val="Domynie"/>
        <w:spacing w:before="240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o zmianie ustawy o wspieraniu rozwoju obszarów wiejskich z udziałem środków Europejskiego Funduszu Rolnego na rzecz Rozwoju Obszarów Wiejskich w ramach Programu Rozwoju Obszaró</w:t>
      </w:r>
      <w:r>
        <w:rPr>
          <w:rFonts w:cstheme="minorBidi"/>
          <w:b/>
          <w:szCs w:val="24"/>
        </w:rPr>
        <w:t>w Wiejskich na lata 2014-2020 oraz niektórych innych ustaw</w:t>
      </w:r>
    </w:p>
    <w:p w:rsidR="00000000" w:rsidRDefault="0067025A">
      <w:pPr>
        <w:pStyle w:val="Domynie"/>
        <w:spacing w:before="240" w:after="480"/>
        <w:jc w:val="center"/>
        <w:rPr>
          <w:rFonts w:cstheme="minorBidi"/>
          <w:szCs w:val="24"/>
        </w:rPr>
      </w:pPr>
      <w:r>
        <w:rPr>
          <w:rFonts w:cstheme="minorBidi"/>
          <w:szCs w:val="24"/>
        </w:rPr>
        <w:t>(Dz. U. z dnia 3 stycznia 2017 r.)</w:t>
      </w:r>
    </w:p>
    <w:p w:rsidR="00000000" w:rsidRDefault="0067025A">
      <w:pPr>
        <w:pStyle w:val="Domynie"/>
        <w:spacing w:before="240"/>
        <w:ind w:firstLine="431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Art.  1.</w:t>
      </w:r>
      <w:r>
        <w:rPr>
          <w:rFonts w:cstheme="minorBidi"/>
          <w:szCs w:val="24"/>
        </w:rPr>
        <w:t>  W ustawie z dnia 20 lutego 2015 r. o wspieraniu rozwoju obszarów wiejskich z udziałem środków Europejskiego Funduszu Rolnego na rzecz Rozwoju Obszarów W</w:t>
      </w:r>
      <w:r>
        <w:rPr>
          <w:rFonts w:cstheme="minorBidi"/>
          <w:szCs w:val="24"/>
        </w:rPr>
        <w:t>iejskich w ramach Programu Rozwoju Obszarów Wiejskich na lata 2014-2020 (Dz. U. poz. 349 i 1888 oraz z 2016 r. poz. 337 i 1579) wprowadza się następujące zmiany:</w:t>
      </w:r>
    </w:p>
    <w:p w:rsidR="00000000" w:rsidRDefault="0067025A">
      <w:pPr>
        <w:pStyle w:val="Domynie"/>
        <w:tabs>
          <w:tab w:val="left" w:pos="408"/>
        </w:tabs>
        <w:ind w:left="408" w:hanging="408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1)</w:t>
      </w:r>
      <w:r>
        <w:rPr>
          <w:rFonts w:cstheme="minorBidi"/>
          <w:szCs w:val="24"/>
        </w:rPr>
        <w:tab/>
        <w:t>w art. 5:</w:t>
      </w:r>
    </w:p>
    <w:p w:rsidR="00000000" w:rsidRDefault="0067025A">
      <w:pPr>
        <w:pStyle w:val="Domynie"/>
        <w:tabs>
          <w:tab w:val="left" w:pos="680"/>
        </w:tabs>
        <w:ind w:left="680" w:hanging="272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a)</w:t>
      </w:r>
      <w:r>
        <w:rPr>
          <w:rFonts w:cstheme="minorBidi"/>
          <w:szCs w:val="24"/>
        </w:rPr>
        <w:tab/>
        <w:t>w ust. 6 pkt 2 otrzymuje brzmienie:</w:t>
      </w:r>
    </w:p>
    <w:p w:rsidR="00000000" w:rsidRDefault="0067025A">
      <w:pPr>
        <w:pStyle w:val="Domynie"/>
        <w:tabs>
          <w:tab w:val="left" w:pos="1134"/>
        </w:tabs>
        <w:ind w:left="1134" w:hanging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"2)</w:t>
      </w:r>
      <w:r>
        <w:rPr>
          <w:rFonts w:cstheme="minorBidi"/>
          <w:szCs w:val="24"/>
        </w:rPr>
        <w:tab/>
        <w:t>tworzenie i prowadzenie bazy danych za</w:t>
      </w:r>
      <w:r>
        <w:rPr>
          <w:rFonts w:cstheme="minorBidi"/>
          <w:szCs w:val="24"/>
        </w:rPr>
        <w:t>wierającej wyniki analiz gleb w celu, o którym mowa w art. 68 lit. a rozporządzenia nr 1305/2013, w tym wykonywanie analiz gleb oraz badań ankietowych.",</w:t>
      </w:r>
    </w:p>
    <w:p w:rsidR="00000000" w:rsidRDefault="0067025A">
      <w:pPr>
        <w:pStyle w:val="Domynie"/>
        <w:tabs>
          <w:tab w:val="left" w:pos="680"/>
        </w:tabs>
        <w:ind w:left="680" w:hanging="272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b)</w:t>
      </w:r>
      <w:r>
        <w:rPr>
          <w:rFonts w:cstheme="minorBidi"/>
          <w:szCs w:val="24"/>
        </w:rPr>
        <w:tab/>
        <w:t>w ust. 8 pkt 2 otrzymuje brzmienie:</w:t>
      </w:r>
    </w:p>
    <w:p w:rsidR="00000000" w:rsidRDefault="0067025A">
      <w:pPr>
        <w:pStyle w:val="Domynie"/>
        <w:tabs>
          <w:tab w:val="left" w:pos="1134"/>
        </w:tabs>
        <w:ind w:left="1134" w:hanging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"2)</w:t>
      </w:r>
      <w:r>
        <w:rPr>
          <w:rFonts w:cstheme="minorBidi"/>
          <w:szCs w:val="24"/>
        </w:rPr>
        <w:tab/>
        <w:t>zawiera:</w:t>
      </w:r>
    </w:p>
    <w:p w:rsidR="00000000" w:rsidRDefault="0067025A">
      <w:pPr>
        <w:pStyle w:val="Domynie"/>
        <w:tabs>
          <w:tab w:val="left" w:pos="1559"/>
        </w:tabs>
        <w:ind w:left="1559" w:hanging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a)</w:t>
      </w:r>
      <w:r>
        <w:rPr>
          <w:rFonts w:cstheme="minorBidi"/>
          <w:szCs w:val="24"/>
        </w:rPr>
        <w:tab/>
        <w:t>zakres badanych parametrów gleb,</w:t>
      </w:r>
    </w:p>
    <w:p w:rsidR="00000000" w:rsidRDefault="0067025A">
      <w:pPr>
        <w:pStyle w:val="Domynie"/>
        <w:tabs>
          <w:tab w:val="left" w:pos="1559"/>
        </w:tabs>
        <w:ind w:left="1559" w:hanging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b)</w:t>
      </w:r>
      <w:r>
        <w:rPr>
          <w:rFonts w:cstheme="minorBidi"/>
          <w:szCs w:val="24"/>
        </w:rPr>
        <w:tab/>
        <w:t>zakres bada</w:t>
      </w:r>
      <w:r>
        <w:rPr>
          <w:rFonts w:cstheme="minorBidi"/>
          <w:szCs w:val="24"/>
        </w:rPr>
        <w:t>ń ankietowych,</w:t>
      </w:r>
    </w:p>
    <w:p w:rsidR="00000000" w:rsidRDefault="0067025A">
      <w:pPr>
        <w:pStyle w:val="Domynie"/>
        <w:tabs>
          <w:tab w:val="left" w:pos="1559"/>
        </w:tabs>
        <w:ind w:left="1559" w:hanging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c)</w:t>
      </w:r>
      <w:r>
        <w:rPr>
          <w:rFonts w:cstheme="minorBidi"/>
          <w:szCs w:val="24"/>
        </w:rPr>
        <w:tab/>
        <w:t>metody badawcze wykonywania analiz, o których mowa w ust. 6, właściwe dla zakresu, o którym mowa w lit. a,</w:t>
      </w:r>
    </w:p>
    <w:p w:rsidR="00000000" w:rsidRDefault="0067025A">
      <w:pPr>
        <w:pStyle w:val="Domynie"/>
        <w:tabs>
          <w:tab w:val="left" w:pos="1559"/>
        </w:tabs>
        <w:ind w:left="1559" w:hanging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d)</w:t>
      </w:r>
      <w:r>
        <w:rPr>
          <w:rFonts w:cstheme="minorBidi"/>
          <w:szCs w:val="24"/>
        </w:rPr>
        <w:tab/>
        <w:t>liczbę punktów pomiarowych objętych badaniami agrochemicznymi, zgodnie z zakresem, o którym mowa w lit. a,</w:t>
      </w:r>
    </w:p>
    <w:p w:rsidR="00000000" w:rsidRDefault="0067025A">
      <w:pPr>
        <w:pStyle w:val="Domynie"/>
        <w:tabs>
          <w:tab w:val="left" w:pos="1559"/>
        </w:tabs>
        <w:ind w:left="1559" w:hanging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e)</w:t>
      </w:r>
      <w:r>
        <w:rPr>
          <w:rFonts w:cstheme="minorBidi"/>
          <w:szCs w:val="24"/>
        </w:rPr>
        <w:tab/>
        <w:t>liczbę badań ankie</w:t>
      </w:r>
      <w:r>
        <w:rPr>
          <w:rFonts w:cstheme="minorBidi"/>
          <w:szCs w:val="24"/>
        </w:rPr>
        <w:t>towych zgodnie z zakresem, o którym mowa w lit. b,</w:t>
      </w:r>
    </w:p>
    <w:p w:rsidR="00000000" w:rsidRDefault="0067025A">
      <w:pPr>
        <w:pStyle w:val="Domynie"/>
        <w:tabs>
          <w:tab w:val="left" w:pos="1559"/>
        </w:tabs>
        <w:ind w:left="1559" w:hanging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f)</w:t>
      </w:r>
      <w:r>
        <w:rPr>
          <w:rFonts w:cstheme="minorBidi"/>
          <w:szCs w:val="24"/>
        </w:rPr>
        <w:tab/>
        <w:t>terminy wykonania analiz, o których mowa w ust. 6.";</w:t>
      </w:r>
    </w:p>
    <w:p w:rsidR="00000000" w:rsidRDefault="0067025A">
      <w:pPr>
        <w:pStyle w:val="Domynie"/>
        <w:tabs>
          <w:tab w:val="left" w:pos="408"/>
        </w:tabs>
        <w:ind w:left="408" w:hanging="408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2)</w:t>
      </w:r>
      <w:r>
        <w:rPr>
          <w:rFonts w:cstheme="minorBidi"/>
          <w:szCs w:val="24"/>
        </w:rPr>
        <w:tab/>
        <w:t>w art. 6:</w:t>
      </w:r>
    </w:p>
    <w:p w:rsidR="00000000" w:rsidRDefault="0067025A">
      <w:pPr>
        <w:pStyle w:val="Domynie"/>
        <w:tabs>
          <w:tab w:val="left" w:pos="680"/>
        </w:tabs>
        <w:ind w:left="680" w:hanging="272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a)</w:t>
      </w:r>
      <w:r>
        <w:rPr>
          <w:rFonts w:cstheme="minorBidi"/>
          <w:szCs w:val="24"/>
        </w:rPr>
        <w:tab/>
        <w:t>w ust. 3:</w:t>
      </w:r>
    </w:p>
    <w:p w:rsidR="00000000" w:rsidRDefault="0067025A">
      <w:pPr>
        <w:pStyle w:val="Domynie"/>
        <w:tabs>
          <w:tab w:val="left" w:pos="907"/>
        </w:tabs>
        <w:ind w:left="907" w:hanging="227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–</w:t>
      </w:r>
      <w:r>
        <w:rPr>
          <w:rFonts w:cstheme="minorBidi"/>
          <w:szCs w:val="24"/>
        </w:rPr>
        <w:tab/>
        <w:t>uchyla się pkt 1,</w:t>
      </w:r>
    </w:p>
    <w:p w:rsidR="00000000" w:rsidRDefault="0067025A">
      <w:pPr>
        <w:pStyle w:val="Domynie"/>
        <w:tabs>
          <w:tab w:val="left" w:pos="907"/>
        </w:tabs>
        <w:ind w:left="907" w:hanging="227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–</w:t>
      </w:r>
      <w:r>
        <w:rPr>
          <w:rFonts w:cstheme="minorBidi"/>
          <w:szCs w:val="24"/>
        </w:rPr>
        <w:tab/>
        <w:t>pkt 2 otrzymuje brzmienie:</w:t>
      </w:r>
    </w:p>
    <w:p w:rsidR="00000000" w:rsidRDefault="0067025A">
      <w:pPr>
        <w:pStyle w:val="Domynie"/>
        <w:tabs>
          <w:tab w:val="left" w:pos="1417"/>
        </w:tabs>
        <w:ind w:left="1417" w:hanging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"2)</w:t>
      </w:r>
      <w:r>
        <w:rPr>
          <w:rFonts w:cstheme="minorBidi"/>
          <w:szCs w:val="24"/>
        </w:rPr>
        <w:tab/>
        <w:t>Agencja Rynku Rolnego - w przypadku działania, o któ</w:t>
      </w:r>
      <w:r>
        <w:rPr>
          <w:rFonts w:cstheme="minorBidi"/>
          <w:szCs w:val="24"/>
        </w:rPr>
        <w:t>rym mowa w art. 3 ust. 1 pkt 3;",</w:t>
      </w:r>
    </w:p>
    <w:p w:rsidR="00000000" w:rsidRDefault="0067025A">
      <w:pPr>
        <w:pStyle w:val="Domynie"/>
        <w:tabs>
          <w:tab w:val="left" w:pos="680"/>
        </w:tabs>
        <w:ind w:left="680" w:hanging="272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b)</w:t>
      </w:r>
      <w:r>
        <w:rPr>
          <w:rFonts w:cstheme="minorBidi"/>
          <w:szCs w:val="24"/>
        </w:rPr>
        <w:tab/>
        <w:t>dodaje się ust. 7 w brzmieniu:</w:t>
      </w:r>
    </w:p>
    <w:p w:rsidR="00000000" w:rsidRDefault="0067025A">
      <w:pPr>
        <w:pStyle w:val="Domynie"/>
        <w:ind w:left="709" w:firstLine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"7.  Agencja płatnicza w sprawach należących do niej zadań związanych z przyznawaniem, wypłatą i zwrotem pomocy oraz podmiot wdrażający w sprawach należących do delegowanych temu podmiotow</w:t>
      </w:r>
      <w:r>
        <w:rPr>
          <w:rFonts w:cstheme="minorBidi"/>
          <w:szCs w:val="24"/>
        </w:rPr>
        <w:t>i zadań agencji płatniczej mogą powoływać organy opiniodawczo-doradcze, w skład których mogą wchodzić osoby, również niebędące pracownikami odpowiednio tej agencji albo tego podmiotu, których udział w pracach takich organów jest uzasadniony zakresem ich za</w:t>
      </w:r>
      <w:r>
        <w:rPr>
          <w:rFonts w:cstheme="minorBidi"/>
          <w:szCs w:val="24"/>
        </w:rPr>
        <w:t>dań.";</w:t>
      </w:r>
    </w:p>
    <w:p w:rsidR="00000000" w:rsidRDefault="0067025A">
      <w:pPr>
        <w:pStyle w:val="Domynie"/>
        <w:tabs>
          <w:tab w:val="left" w:pos="408"/>
        </w:tabs>
        <w:ind w:left="408" w:hanging="408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3)</w:t>
      </w:r>
      <w:r>
        <w:rPr>
          <w:rFonts w:cstheme="minorBidi"/>
          <w:szCs w:val="24"/>
        </w:rPr>
        <w:tab/>
        <w:t>po art. 10 dodaje się art. 10a w brzmieniu:</w:t>
      </w:r>
    </w:p>
    <w:p w:rsidR="00000000" w:rsidRDefault="0067025A">
      <w:pPr>
        <w:pStyle w:val="Domynie"/>
        <w:ind w:left="425" w:firstLine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"Art.  10a.  W terminie do dnia 31 grudnia danego roku kierownik biura powiatowego Agencji przekazuje Krajowej Stacji Chemiczno-Rolniczej kopie dokumentów zawierających wyniki analizy gleby i kopie oświ</w:t>
      </w:r>
      <w:r>
        <w:rPr>
          <w:rFonts w:cstheme="minorBidi"/>
          <w:szCs w:val="24"/>
        </w:rPr>
        <w:t>adczeń o działkach rolnych, których dotyczą wyniki tej analizy, które zostały złożone do tego kierownika w tym roku przez rolników ubiegających się o przyznanie pomocy w ramach działania, o którym mowa w art. 3 ust. 1 pkt 10.";</w:t>
      </w:r>
    </w:p>
    <w:p w:rsidR="00000000" w:rsidRDefault="0067025A">
      <w:pPr>
        <w:pStyle w:val="Domynie"/>
        <w:tabs>
          <w:tab w:val="left" w:pos="408"/>
        </w:tabs>
        <w:ind w:left="408" w:hanging="408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4)</w:t>
      </w:r>
      <w:r>
        <w:rPr>
          <w:rFonts w:cstheme="minorBidi"/>
          <w:szCs w:val="24"/>
        </w:rPr>
        <w:tab/>
        <w:t>w art. 19 dotychczasową t</w:t>
      </w:r>
      <w:r>
        <w:rPr>
          <w:rFonts w:cstheme="minorBidi"/>
          <w:szCs w:val="24"/>
        </w:rPr>
        <w:t>reść oznacza się jako ust. 1 i dodaje się ust. 2 i 3 w brzmieniu:</w:t>
      </w:r>
    </w:p>
    <w:p w:rsidR="00000000" w:rsidRDefault="0067025A">
      <w:pPr>
        <w:pStyle w:val="Domynie"/>
        <w:ind w:left="425" w:firstLine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"2.  Wyczerpanie środków w ramach danego limitu środków określonego na dany rok w rozporządzeniu wydanym na podstawie art. 18 nie stanowi przeszkody w przyznaniu pomocy na daną operację, jeż</w:t>
      </w:r>
      <w:r>
        <w:rPr>
          <w:rFonts w:cstheme="minorBidi"/>
          <w:szCs w:val="24"/>
        </w:rPr>
        <w:t xml:space="preserve">eli w wyniku wniesienia odwołania od decyzji o odmowie przyznania pomocy albo wezwania do usunięcia naruszenia prawa, albo uwzględnienia przez sąd administracyjny skargi na taką decyzję albo na odmowę przyznania pomocy przez podmiot wdrażający odpowiednio </w:t>
      </w:r>
      <w:r>
        <w:rPr>
          <w:rFonts w:cstheme="minorBidi"/>
          <w:szCs w:val="24"/>
        </w:rPr>
        <w:t xml:space="preserve">właściwy organ albo podmiot wdrażający ustali, że </w:t>
      </w:r>
      <w:r>
        <w:rPr>
          <w:rFonts w:cstheme="minorBidi"/>
          <w:szCs w:val="24"/>
        </w:rPr>
        <w:lastRenderedPageBreak/>
        <w:t>są spełnione pozostałe warunki przyznania pomocy na tę operację, a kryteria wyboru operacji są spełnione w takim stopniu, że pomoc na tę operację powinna zostać przyznana, oraz jeżeli są dostępne środki w r</w:t>
      </w:r>
      <w:r>
        <w:rPr>
          <w:rFonts w:cstheme="minorBidi"/>
          <w:szCs w:val="24"/>
        </w:rPr>
        <w:t>amach limitu środków określonego na kolejny rok lub lata w rozporządzeniu wydanym na podstawie art. 18 w odniesieniu do danego województwa lub działania, poddziałania, typu operacji albo zakresu wsparcia.</w:t>
      </w:r>
    </w:p>
    <w:p w:rsidR="00000000" w:rsidRDefault="0067025A">
      <w:pPr>
        <w:pStyle w:val="Domynie"/>
        <w:ind w:left="425" w:firstLine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3.  Przepis ust. 2 stosuje się odpowiednio w przypa</w:t>
      </w:r>
      <w:r>
        <w:rPr>
          <w:rFonts w:cstheme="minorBidi"/>
          <w:szCs w:val="24"/>
        </w:rPr>
        <w:t>dku stwierdzenia nieważności decyzji o odmowie przyznania pomocy, wznowienia postępowania w sprawie o przyznanie pomocy zakończonej taką decyzją oraz wszczęcia postępowania w sprawie uchylenia lub zmiany takiej decyzji.";</w:t>
      </w:r>
    </w:p>
    <w:p w:rsidR="00000000" w:rsidRDefault="0067025A">
      <w:pPr>
        <w:pStyle w:val="Domynie"/>
        <w:tabs>
          <w:tab w:val="left" w:pos="408"/>
        </w:tabs>
        <w:ind w:left="408" w:hanging="408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5)</w:t>
      </w:r>
      <w:r>
        <w:rPr>
          <w:rFonts w:cstheme="minorBidi"/>
          <w:szCs w:val="24"/>
        </w:rPr>
        <w:tab/>
        <w:t xml:space="preserve">po art. 19 dodaje się art. 19a </w:t>
      </w:r>
      <w:r>
        <w:rPr>
          <w:rFonts w:cstheme="minorBidi"/>
          <w:szCs w:val="24"/>
        </w:rPr>
        <w:t>w brzmieniu:</w:t>
      </w:r>
    </w:p>
    <w:p w:rsidR="00000000" w:rsidRDefault="0067025A">
      <w:pPr>
        <w:pStyle w:val="Domynie"/>
        <w:ind w:left="425" w:firstLine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"Art.  19a.  Wyczerpanie środków w ramach limitu środków, którego wysokość została wskazana na podstawie przepisów o rozwoju lokalnym z udziałem lokalnej społeczności w ogłoszeniu o naborze wniosków o udzielenie wsparcia, o którym mowa w art. </w:t>
      </w:r>
      <w:r>
        <w:rPr>
          <w:rFonts w:cstheme="minorBidi"/>
          <w:szCs w:val="24"/>
        </w:rPr>
        <w:t>35 ust. 1 lit. b rozporządzenia nr 1303/2013, na operacje realizowane przez podmioty inne niż LGD, nie stanowi przeszkody w przyznaniu pomocy na daną operację w ramach poddziałania, o którym mowa w art. 3 ust. 1 pkt 14 lit. b, jeżeli w wyniku wezwania do u</w:t>
      </w:r>
      <w:r>
        <w:rPr>
          <w:rFonts w:cstheme="minorBidi"/>
          <w:szCs w:val="24"/>
        </w:rPr>
        <w:t>sunięcia naruszenia prawa albo uwzględnienia przez sąd administracyjny skargi na odmowę przyznania pomocy przez podmiot wdrażający, podmiot wdrażający ustali, że są spełnione pozostałe warunki przyznania pomocy na tę operację, a kryteria wyboru operacji są</w:t>
      </w:r>
      <w:r>
        <w:rPr>
          <w:rFonts w:cstheme="minorBidi"/>
          <w:szCs w:val="24"/>
        </w:rPr>
        <w:t xml:space="preserve"> spełnione w takim stopniu, że pomoc na tę operację powinna zostać przyznana, oraz jeżeli nie została wyczerpana kwota środków, o których mowa w art. 33 ust. 5 rozporządzenia nr 1303/2013, przewidzianych w umowie o warunkach i sposobie realizacji LSR, zawa</w:t>
      </w:r>
      <w:r>
        <w:rPr>
          <w:rFonts w:cstheme="minorBidi"/>
          <w:szCs w:val="24"/>
        </w:rPr>
        <w:t>rtej na podstawie przepisów o rozwoju lokalnym z udziałem lokalnej społeczności, na realizację danego celu LSR w ramach środków pochodzących z Europejskiego Funduszu Rolnego na rzecz Rozwoju Obszarów Wiejskich.";</w:t>
      </w:r>
    </w:p>
    <w:p w:rsidR="00000000" w:rsidRDefault="0067025A">
      <w:pPr>
        <w:pStyle w:val="Domynie"/>
        <w:tabs>
          <w:tab w:val="left" w:pos="408"/>
        </w:tabs>
        <w:ind w:left="408" w:hanging="408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6)</w:t>
      </w:r>
      <w:r>
        <w:rPr>
          <w:rFonts w:cstheme="minorBidi"/>
          <w:szCs w:val="24"/>
        </w:rPr>
        <w:tab/>
        <w:t>w art. 20 ust. 4 otrzymuje brzmienie:</w:t>
      </w:r>
    </w:p>
    <w:p w:rsidR="00000000" w:rsidRDefault="0067025A">
      <w:pPr>
        <w:pStyle w:val="Domynie"/>
        <w:ind w:left="425" w:firstLine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"4</w:t>
      </w:r>
      <w:r>
        <w:rPr>
          <w:rFonts w:cstheme="minorBidi"/>
          <w:szCs w:val="24"/>
        </w:rPr>
        <w:t>.  Jeżeli warunkiem przyznania pomocy jest posiadanie gospodarstwa rolnego lub gruntu i pomoc jest przyznawana do powierzchni gruntu, to taka pomoc do gruntu wchodzącego w skład Zasobu Własności Rolnej Skarbu Państwa przysługuje podmiotowi, który ma do teg</w:t>
      </w:r>
      <w:r>
        <w:rPr>
          <w:rFonts w:cstheme="minorBidi"/>
          <w:szCs w:val="24"/>
        </w:rPr>
        <w:t>o gruntu tytuł prawny, z tym że w przypadku działań, o których mowa w art. 3 ust. 1 pkt 10-12 - podmiotowi, który, na dzień 31 maja danego roku, ma do tego gruntu tytuł prawny.";</w:t>
      </w:r>
    </w:p>
    <w:p w:rsidR="00000000" w:rsidRDefault="0067025A">
      <w:pPr>
        <w:pStyle w:val="Domynie"/>
        <w:tabs>
          <w:tab w:val="left" w:pos="408"/>
        </w:tabs>
        <w:ind w:left="408" w:hanging="408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7)</w:t>
      </w:r>
      <w:r>
        <w:rPr>
          <w:rFonts w:cstheme="minorBidi"/>
          <w:szCs w:val="24"/>
        </w:rPr>
        <w:tab/>
        <w:t>art. 22 otrzymuje brzmienie:</w:t>
      </w:r>
    </w:p>
    <w:p w:rsidR="00000000" w:rsidRDefault="0067025A">
      <w:pPr>
        <w:pStyle w:val="Domynie"/>
        <w:ind w:left="425" w:firstLine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"Art.  22.  Pomoc jest przyznawana na wniosek</w:t>
      </w:r>
      <w:r>
        <w:rPr>
          <w:rFonts w:cstheme="minorBidi"/>
          <w:szCs w:val="24"/>
        </w:rPr>
        <w:t xml:space="preserve"> o jej przyznanie, z wyłączeniem działania, o którym mowa w art. 3 ust. 1 pkt 2.";</w:t>
      </w:r>
    </w:p>
    <w:p w:rsidR="00000000" w:rsidRDefault="0067025A">
      <w:pPr>
        <w:pStyle w:val="Domynie"/>
        <w:tabs>
          <w:tab w:val="left" w:pos="408"/>
        </w:tabs>
        <w:ind w:left="408" w:hanging="408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8)</w:t>
      </w:r>
      <w:r>
        <w:rPr>
          <w:rFonts w:cstheme="minorBidi"/>
          <w:szCs w:val="24"/>
        </w:rPr>
        <w:tab/>
        <w:t>w art. 26 w ust. 2 pkt 1 i 2 otrzymują brzmienie:</w:t>
      </w:r>
    </w:p>
    <w:p w:rsidR="00000000" w:rsidRDefault="0067025A">
      <w:pPr>
        <w:pStyle w:val="Domynie"/>
        <w:tabs>
          <w:tab w:val="left" w:pos="850"/>
        </w:tabs>
        <w:ind w:left="850" w:hanging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"1)</w:t>
      </w:r>
      <w:r>
        <w:rPr>
          <w:rFonts w:cstheme="minorBidi"/>
          <w:szCs w:val="24"/>
        </w:rPr>
        <w:tab/>
        <w:t>dyrektor oddziału regionalnego Agencji - w przypadku działań i poddziałań, o których mowa w art. 3 ust. 1 pkt 6 lit.</w:t>
      </w:r>
      <w:r>
        <w:rPr>
          <w:rFonts w:cstheme="minorBidi"/>
          <w:szCs w:val="24"/>
        </w:rPr>
        <w:t xml:space="preserve"> a-c oraz pkt 9;</w:t>
      </w:r>
    </w:p>
    <w:p w:rsidR="00000000" w:rsidRDefault="0067025A">
      <w:pPr>
        <w:pStyle w:val="Domynie"/>
        <w:tabs>
          <w:tab w:val="left" w:pos="850"/>
        </w:tabs>
        <w:ind w:left="850" w:hanging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2)</w:t>
      </w:r>
      <w:r>
        <w:rPr>
          <w:rFonts w:cstheme="minorBidi"/>
          <w:szCs w:val="24"/>
        </w:rPr>
        <w:tab/>
        <w:t>kierownik biura powiatowego Agencji - w przypadku działań i poddziałań, o których mowa w art. 3 ust. 1 pkt 6 lit. e, pkt 8 oraz 10-12;";</w:t>
      </w:r>
    </w:p>
    <w:p w:rsidR="00000000" w:rsidRDefault="0067025A">
      <w:pPr>
        <w:pStyle w:val="Domynie"/>
        <w:tabs>
          <w:tab w:val="left" w:pos="408"/>
        </w:tabs>
        <w:ind w:left="408" w:hanging="408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9)</w:t>
      </w:r>
      <w:r>
        <w:rPr>
          <w:rFonts w:cstheme="minorBidi"/>
          <w:szCs w:val="24"/>
        </w:rPr>
        <w:tab/>
        <w:t>w art. 34 ust. 5 otrzymuje brzmienie:</w:t>
      </w:r>
    </w:p>
    <w:p w:rsidR="00000000" w:rsidRDefault="0067025A">
      <w:pPr>
        <w:pStyle w:val="Domynie"/>
        <w:ind w:left="425" w:firstLine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"5.  Pomoc w ramach działania, o któ</w:t>
      </w:r>
      <w:r>
        <w:rPr>
          <w:rFonts w:cstheme="minorBidi"/>
          <w:szCs w:val="24"/>
        </w:rPr>
        <w:t>rym mowa w art. 3 ust. 1 pkt 2, jest przyznawana beneficjentowi wyłonionemu zgodnie z przepisami ustawy z dnia 29 stycznia 2004 r. - Prawo zamówień publicznych (Dz. U. z 2015 r. poz. 2164, z późn. zm.), z wyłączeniem przepisów dotyczących umów w sprawach z</w:t>
      </w:r>
      <w:r>
        <w:rPr>
          <w:rFonts w:cstheme="minorBidi"/>
          <w:szCs w:val="24"/>
        </w:rPr>
        <w:t>amówień publicznych, z tym że umowę o przyznaniu pomocy w ramach tego działania zawiera się zgodnie z art. 94 i art. 183 tej ustawy. Do postępowań w sprawach o przyznanie tej pomocy stosuje się przepisy Kodeksu postępowania administracyjnego dotyczące skar</w:t>
      </w:r>
      <w:r>
        <w:rPr>
          <w:rFonts w:cstheme="minorBidi"/>
          <w:szCs w:val="24"/>
        </w:rPr>
        <w:t>g i wniosków.";</w:t>
      </w:r>
    </w:p>
    <w:p w:rsidR="00000000" w:rsidRDefault="0067025A">
      <w:pPr>
        <w:pStyle w:val="Domynie"/>
        <w:tabs>
          <w:tab w:val="left" w:pos="408"/>
        </w:tabs>
        <w:ind w:left="408" w:hanging="408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10)</w:t>
      </w:r>
      <w:r>
        <w:rPr>
          <w:rFonts w:cstheme="minorBidi"/>
          <w:szCs w:val="24"/>
        </w:rPr>
        <w:tab/>
        <w:t>w art. 37 ust. 1 otrzymuje brzmienie:</w:t>
      </w:r>
    </w:p>
    <w:p w:rsidR="00000000" w:rsidRDefault="0067025A">
      <w:pPr>
        <w:pStyle w:val="Domynie"/>
        <w:ind w:left="425" w:firstLine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"1.  Umowę o przyznaniu pomocy zawiera się na formularzu opracowanym przez agencję płatniczą i udostępnionym przez:</w:t>
      </w:r>
    </w:p>
    <w:p w:rsidR="00000000" w:rsidRDefault="0067025A">
      <w:pPr>
        <w:pStyle w:val="Domynie"/>
        <w:tabs>
          <w:tab w:val="left" w:pos="850"/>
        </w:tabs>
        <w:ind w:left="850" w:hanging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1)</w:t>
      </w:r>
      <w:r>
        <w:rPr>
          <w:rFonts w:cstheme="minorBidi"/>
          <w:szCs w:val="24"/>
        </w:rPr>
        <w:tab/>
        <w:t>agencję płatniczą - w przypadku działań i poddziałań, o których mowa w art. 3 u</w:t>
      </w:r>
      <w:r>
        <w:rPr>
          <w:rFonts w:cstheme="minorBidi"/>
          <w:szCs w:val="24"/>
        </w:rPr>
        <w:t>st. 1 pkt 1, 2, 4 lit. a i b, pkt 5 oraz 6 lit. d;</w:t>
      </w:r>
    </w:p>
    <w:p w:rsidR="00000000" w:rsidRDefault="0067025A">
      <w:pPr>
        <w:pStyle w:val="Domynie"/>
        <w:tabs>
          <w:tab w:val="left" w:pos="850"/>
        </w:tabs>
        <w:ind w:left="850" w:hanging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2)</w:t>
      </w:r>
      <w:r>
        <w:rPr>
          <w:rFonts w:cstheme="minorBidi"/>
          <w:szCs w:val="24"/>
        </w:rPr>
        <w:tab/>
        <w:t>właściwy podmiot wdrażający - w przypadku działań i poddziałań, o których mowa w art. 3 ust. 1 pkt 3 lit. b, pkt 4 lit. c, pkt 7, 13 i 14.";</w:t>
      </w:r>
    </w:p>
    <w:p w:rsidR="00000000" w:rsidRDefault="0067025A">
      <w:pPr>
        <w:pStyle w:val="Domynie"/>
        <w:tabs>
          <w:tab w:val="left" w:pos="408"/>
        </w:tabs>
        <w:ind w:left="408" w:hanging="408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11)</w:t>
      </w:r>
      <w:r>
        <w:rPr>
          <w:rFonts w:cstheme="minorBidi"/>
          <w:szCs w:val="24"/>
        </w:rPr>
        <w:tab/>
        <w:t>w art. 38 w ust. 4 zdanie drugie otrzymuje brzmienie:</w:t>
      </w:r>
    </w:p>
    <w:p w:rsidR="00000000" w:rsidRDefault="0067025A">
      <w:pPr>
        <w:pStyle w:val="Domynie"/>
        <w:ind w:left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"Do</w:t>
      </w:r>
      <w:r>
        <w:rPr>
          <w:rFonts w:cstheme="minorBidi"/>
          <w:szCs w:val="24"/>
        </w:rPr>
        <w:t xml:space="preserve"> postępowania w tych sprawach stosuje się odpowiednio przepisy art. 27 oraz art. 29 ust. 1 pkt 1.";</w:t>
      </w:r>
    </w:p>
    <w:p w:rsidR="00000000" w:rsidRDefault="0067025A">
      <w:pPr>
        <w:pStyle w:val="Domynie"/>
        <w:tabs>
          <w:tab w:val="left" w:pos="408"/>
        </w:tabs>
        <w:ind w:left="408" w:hanging="408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12)</w:t>
      </w:r>
      <w:r>
        <w:rPr>
          <w:rFonts w:cstheme="minorBidi"/>
          <w:szCs w:val="24"/>
        </w:rPr>
        <w:tab/>
        <w:t>w art. 42:</w:t>
      </w:r>
    </w:p>
    <w:p w:rsidR="00000000" w:rsidRDefault="0067025A">
      <w:pPr>
        <w:pStyle w:val="Domynie"/>
        <w:tabs>
          <w:tab w:val="left" w:pos="680"/>
        </w:tabs>
        <w:ind w:left="680" w:hanging="272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lastRenderedPageBreak/>
        <w:t>a)</w:t>
      </w:r>
      <w:r>
        <w:rPr>
          <w:rFonts w:cstheme="minorBidi"/>
          <w:szCs w:val="24"/>
        </w:rPr>
        <w:tab/>
        <w:t>ust. 1 otrzymuje brzmienie:</w:t>
      </w:r>
    </w:p>
    <w:p w:rsidR="00000000" w:rsidRDefault="0067025A">
      <w:pPr>
        <w:pStyle w:val="Domynie"/>
        <w:ind w:left="709" w:firstLine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"1.  Wniosek o przyznanie pomocy, wniosek o przyznanie pomocy technicznej oraz wniosek o płatność składa się n</w:t>
      </w:r>
      <w:r>
        <w:rPr>
          <w:rFonts w:cstheme="minorBidi"/>
          <w:szCs w:val="24"/>
        </w:rPr>
        <w:t>a formularzu opracowanym przez agencję płatniczą i udostępnionym przez:</w:t>
      </w:r>
    </w:p>
    <w:p w:rsidR="00000000" w:rsidRDefault="0067025A">
      <w:pPr>
        <w:pStyle w:val="Domynie"/>
        <w:tabs>
          <w:tab w:val="left" w:pos="1134"/>
        </w:tabs>
        <w:ind w:left="1134" w:hanging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1)</w:t>
      </w:r>
      <w:r>
        <w:rPr>
          <w:rFonts w:cstheme="minorBidi"/>
          <w:szCs w:val="24"/>
        </w:rPr>
        <w:tab/>
        <w:t>agencję płatniczą - w przypadku działań i poddziałań, o których mowa w art. 3 ust. 1 pkt 1, 2, 4 lit. a i b, pkt 5, 6 i 8-12, oraz pomocy technicznej;</w:t>
      </w:r>
    </w:p>
    <w:p w:rsidR="00000000" w:rsidRDefault="0067025A">
      <w:pPr>
        <w:pStyle w:val="Domynie"/>
        <w:tabs>
          <w:tab w:val="left" w:pos="1134"/>
        </w:tabs>
        <w:ind w:left="1134" w:hanging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2)</w:t>
      </w:r>
      <w:r>
        <w:rPr>
          <w:rFonts w:cstheme="minorBidi"/>
          <w:szCs w:val="24"/>
        </w:rPr>
        <w:tab/>
        <w:t>właściwy podmiot wdrażający</w:t>
      </w:r>
      <w:r>
        <w:rPr>
          <w:rFonts w:cstheme="minorBidi"/>
          <w:szCs w:val="24"/>
        </w:rPr>
        <w:t xml:space="preserve"> - w przypadku działań i poddziałań, o których mowa w art. 3 ust. 1 pkt 3, 4 lit. c oraz pkt 7, 13 i 14.",</w:t>
      </w:r>
    </w:p>
    <w:p w:rsidR="00000000" w:rsidRDefault="0067025A">
      <w:pPr>
        <w:pStyle w:val="Domynie"/>
        <w:tabs>
          <w:tab w:val="left" w:pos="680"/>
        </w:tabs>
        <w:ind w:left="680" w:hanging="272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b)</w:t>
      </w:r>
      <w:r>
        <w:rPr>
          <w:rFonts w:cstheme="minorBidi"/>
          <w:szCs w:val="24"/>
        </w:rPr>
        <w:tab/>
        <w:t>ust. 4-6 otrzymują brzmienie:</w:t>
      </w:r>
    </w:p>
    <w:p w:rsidR="00000000" w:rsidRDefault="0067025A">
      <w:pPr>
        <w:pStyle w:val="Domynie"/>
        <w:ind w:left="709" w:firstLine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"4.  Wniosek o przyznanie pomocy oraz wniosek o płatność dotyczący pomocy można składać za pomocą formularza umieszc</w:t>
      </w:r>
      <w:r>
        <w:rPr>
          <w:rFonts w:cstheme="minorBidi"/>
          <w:szCs w:val="24"/>
        </w:rPr>
        <w:t>zonego na stronie internetowej odpowiednio agencji płatniczej, podmiotu wdrażającego albo LGD, przy czym wnioski te mogą być składane za pomocą takiego formularza w ramach działań i poddziałań określonych w przepisach wydanych na podstawie ust. 6 pkt 1.</w:t>
      </w:r>
    </w:p>
    <w:p w:rsidR="00000000" w:rsidRDefault="0067025A">
      <w:pPr>
        <w:pStyle w:val="Domynie"/>
        <w:ind w:left="709" w:firstLine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5.</w:t>
      </w:r>
      <w:r>
        <w:rPr>
          <w:rFonts w:cstheme="minorBidi"/>
          <w:szCs w:val="24"/>
        </w:rPr>
        <w:t>  Do złożenia wniosku o przyznanie pomocy i wniosku o płatność dotyczącego pomocy za pomocą formularza, o którym mowa w ust. 4, nie jest wymagany bezpieczny podpis elektroniczny.</w:t>
      </w:r>
    </w:p>
    <w:p w:rsidR="00000000" w:rsidRDefault="0067025A">
      <w:pPr>
        <w:pStyle w:val="Domynie"/>
        <w:ind w:left="709" w:firstLine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6.  Minister właściwy do spraw rozwoju wsi określi, w drodze rozporządzenia:</w:t>
      </w:r>
    </w:p>
    <w:p w:rsidR="00000000" w:rsidRDefault="0067025A">
      <w:pPr>
        <w:pStyle w:val="Domynie"/>
        <w:tabs>
          <w:tab w:val="left" w:pos="1134"/>
        </w:tabs>
        <w:ind w:left="1134" w:hanging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1)</w:t>
      </w:r>
      <w:r>
        <w:rPr>
          <w:rFonts w:cstheme="minorBidi"/>
          <w:szCs w:val="24"/>
        </w:rPr>
        <w:tab/>
        <w:t>działania lub poddziałania, w ramach których wnioski o przyznanie pomocy lub wnioski o płatność dotyczące pomocy mogą być składane za pomocą formularza umieszczonego na stronie internetowej agencji płatniczej, podmiotu wdrażającego albo LGD,</w:t>
      </w:r>
    </w:p>
    <w:p w:rsidR="00000000" w:rsidRDefault="0067025A">
      <w:pPr>
        <w:pStyle w:val="Domynie"/>
        <w:tabs>
          <w:tab w:val="left" w:pos="1134"/>
        </w:tabs>
        <w:ind w:left="1134" w:hanging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2)</w:t>
      </w:r>
      <w:r>
        <w:rPr>
          <w:rFonts w:cstheme="minorBidi"/>
          <w:szCs w:val="24"/>
        </w:rPr>
        <w:tab/>
        <w:t>szczegół</w:t>
      </w:r>
      <w:r>
        <w:rPr>
          <w:rFonts w:cstheme="minorBidi"/>
          <w:szCs w:val="24"/>
        </w:rPr>
        <w:t>owe wymagania, jakie powinien spełniać formularz wniosku o przyznanie pomocy oraz wniosku o płatność dotyczącego pomocy umieszczony na stronie internetowej, oraz szczegółowe warunki i tryb składania wniosków za pomocą takiego formularza umieszczonego na st</w:t>
      </w:r>
      <w:r>
        <w:rPr>
          <w:rFonts w:cstheme="minorBidi"/>
          <w:szCs w:val="24"/>
        </w:rPr>
        <w:t>ronie internetowej, w tym format pliku, w jakim będą dołączane do wniosku kopie dokumentów w postaci elektronicznej</w:t>
      </w:r>
    </w:p>
    <w:p w:rsidR="00000000" w:rsidRDefault="0067025A">
      <w:pPr>
        <w:pStyle w:val="Domynie"/>
        <w:ind w:left="710" w:hanging="2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- przy uwzględnieniu wymagań określonych w przepisach o informatyzacji działalności podmiotów realizujących zadania publiczne oraz biorąc po</w:t>
      </w:r>
      <w:r>
        <w:rPr>
          <w:rFonts w:cstheme="minorBidi"/>
          <w:szCs w:val="24"/>
        </w:rPr>
        <w:t>d uwagę identyfikację podmiotu ubiegającego się o przyznanie lub wypłatę pomocy i zabezpieczenie przekazywanych danych przed dostępem osób nieuprawnionych.";</w:t>
      </w:r>
    </w:p>
    <w:p w:rsidR="00000000" w:rsidRDefault="0067025A">
      <w:pPr>
        <w:pStyle w:val="Domynie"/>
        <w:tabs>
          <w:tab w:val="left" w:pos="408"/>
        </w:tabs>
        <w:ind w:left="408" w:hanging="408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13)</w:t>
      </w:r>
      <w:r>
        <w:rPr>
          <w:rFonts w:cstheme="minorBidi"/>
          <w:szCs w:val="24"/>
        </w:rPr>
        <w:tab/>
        <w:t>po art. 43 dodaje się art. 43a w brzmieniu:</w:t>
      </w:r>
    </w:p>
    <w:p w:rsidR="00000000" w:rsidRDefault="0067025A">
      <w:pPr>
        <w:pStyle w:val="Domynie"/>
        <w:ind w:left="425" w:firstLine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"Art.  43a.  1.  W przypadku pomocy oraz pomocy te</w:t>
      </w:r>
      <w:r>
        <w:rPr>
          <w:rFonts w:cstheme="minorBidi"/>
          <w:szCs w:val="24"/>
        </w:rPr>
        <w:t>chnicznej, które są przyznawane w formie refundacji kosztów kwalifikowalnych, podmiot ubiegający się o przyznanie pomocy lub pomocy technicznej oraz beneficjent są obowiązani do ponoszenia tych kosztów w wyniku wyboru wykonawców poszczególnych zadań ujętyc</w:t>
      </w:r>
      <w:r>
        <w:rPr>
          <w:rFonts w:cstheme="minorBidi"/>
          <w:szCs w:val="24"/>
        </w:rPr>
        <w:t>h w zestawieniu rzeczowo-finansowym operacji z zachowaniem konkurencyjnego trybu ich wyboru, na podstawie umowy zawartej z wybranym wykonawcą, zgodnej z ofertą złożoną przez tego wykonawcę.</w:t>
      </w:r>
    </w:p>
    <w:p w:rsidR="00000000" w:rsidRDefault="0067025A">
      <w:pPr>
        <w:pStyle w:val="Domynie"/>
        <w:ind w:left="425" w:firstLine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2.  Uznaje się, że koszty kwalifikowalne zostały poniesione w wyni</w:t>
      </w:r>
      <w:r>
        <w:rPr>
          <w:rFonts w:cstheme="minorBidi"/>
          <w:szCs w:val="24"/>
        </w:rPr>
        <w:t>ku wyboru wykonawcy danego zadania ujętego w zestawieniu rzeczowo-finansowym operacji z zachowaniem konkurencyjnego trybu jego wyboru, jeżeli wybór tego wykonawcy nastąpił na podstawie najkorzystniejszej oferty spośród ofert otrzymanych od podmiotów niepow</w:t>
      </w:r>
      <w:r>
        <w:rPr>
          <w:rFonts w:cstheme="minorBidi"/>
          <w:szCs w:val="24"/>
        </w:rPr>
        <w:t>iązanych osobowo lub kapitałowo z podmiotem ubiegającym się o przyznanie pomocy lub pomocy technicznej albo beneficjentem.</w:t>
      </w:r>
    </w:p>
    <w:p w:rsidR="00000000" w:rsidRDefault="0067025A">
      <w:pPr>
        <w:pStyle w:val="Domynie"/>
        <w:ind w:left="425" w:firstLine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3.  Przez najkorzystniejszą ofertę w zakresie danego zadania ujętego w zestawieniu rzeczowo-finansowym operacji należy rozumieć ofert</w:t>
      </w:r>
      <w:r>
        <w:rPr>
          <w:rFonts w:cstheme="minorBidi"/>
          <w:szCs w:val="24"/>
        </w:rPr>
        <w:t xml:space="preserve">ę, która przedstawia najkorzystniejszy bilans ceny lub kosztu i innych kryteriów określonych przez podmiot ubiegający się o przyznanie pomocy lub pomocy technicznej albo beneficjenta w zapytaniu ofertowym udostępnionym różnym podmiotom przez zamieszczenie </w:t>
      </w:r>
      <w:r>
        <w:rPr>
          <w:rFonts w:cstheme="minorBidi"/>
          <w:szCs w:val="24"/>
        </w:rPr>
        <w:t>na stronie internetowej prowadzonej przez Agencję.</w:t>
      </w:r>
    </w:p>
    <w:p w:rsidR="00000000" w:rsidRDefault="0067025A">
      <w:pPr>
        <w:pStyle w:val="Domynie"/>
        <w:ind w:left="425" w:firstLine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4.  Przez powiązania osobowe lub kapitałowe rozumie się wzajemne powiązania między podmiotem ubiegającym się o przyznanie pomocy lub pomocy technicznej lub beneficjentem, lub osobami upoważnionymi do zacią</w:t>
      </w:r>
      <w:r>
        <w:rPr>
          <w:rFonts w:cstheme="minorBidi"/>
          <w:szCs w:val="24"/>
        </w:rPr>
        <w:t>gania zobowiązań w ich imieniu, lub osobami wykonującymi w ich imieniu czynności związane z przygotowaniem i przeprowadzeniem postępowania w sprawie wyboru wykonawcy a wykonawcą, polegające na:</w:t>
      </w:r>
    </w:p>
    <w:p w:rsidR="00000000" w:rsidRDefault="0067025A">
      <w:pPr>
        <w:pStyle w:val="Domynie"/>
        <w:tabs>
          <w:tab w:val="left" w:pos="850"/>
        </w:tabs>
        <w:ind w:left="850" w:hanging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1)</w:t>
      </w:r>
      <w:r>
        <w:rPr>
          <w:rFonts w:cstheme="minorBidi"/>
          <w:szCs w:val="24"/>
        </w:rPr>
        <w:tab/>
        <w:t>uczestniczeniu jako wspólnik w spółce cywilnej lub osobowej</w:t>
      </w:r>
      <w:r>
        <w:rPr>
          <w:rFonts w:cstheme="minorBidi"/>
          <w:szCs w:val="24"/>
        </w:rPr>
        <w:t>;</w:t>
      </w:r>
    </w:p>
    <w:p w:rsidR="00000000" w:rsidRDefault="0067025A">
      <w:pPr>
        <w:pStyle w:val="Domynie"/>
        <w:tabs>
          <w:tab w:val="left" w:pos="850"/>
        </w:tabs>
        <w:ind w:left="850" w:hanging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2)</w:t>
      </w:r>
      <w:r>
        <w:rPr>
          <w:rFonts w:cstheme="minorBidi"/>
          <w:szCs w:val="24"/>
        </w:rPr>
        <w:tab/>
        <w:t>posiadaniu co najmniej 10% udziałów lub akcji spółki kapitałowej;</w:t>
      </w:r>
    </w:p>
    <w:p w:rsidR="00000000" w:rsidRDefault="0067025A">
      <w:pPr>
        <w:pStyle w:val="Domynie"/>
        <w:tabs>
          <w:tab w:val="left" w:pos="850"/>
        </w:tabs>
        <w:ind w:left="850" w:hanging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lastRenderedPageBreak/>
        <w:t>3)</w:t>
      </w:r>
      <w:r>
        <w:rPr>
          <w:rFonts w:cstheme="minorBidi"/>
          <w:szCs w:val="24"/>
        </w:rPr>
        <w:tab/>
        <w:t>pełnieniu funkcji członka organu nadzorczego lub zarządzającego, prokurenta lub pełnomocnika;</w:t>
      </w:r>
    </w:p>
    <w:p w:rsidR="00000000" w:rsidRDefault="0067025A">
      <w:pPr>
        <w:pStyle w:val="Domynie"/>
        <w:tabs>
          <w:tab w:val="left" w:pos="850"/>
        </w:tabs>
        <w:ind w:left="850" w:hanging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4)</w:t>
      </w:r>
      <w:r>
        <w:rPr>
          <w:rFonts w:cstheme="minorBidi"/>
          <w:szCs w:val="24"/>
        </w:rPr>
        <w:tab/>
        <w:t xml:space="preserve">pozostawaniu w związku małżeńskim, w stosunku pokrewieństwa lub powinowactwa w linii </w:t>
      </w:r>
      <w:r>
        <w:rPr>
          <w:rFonts w:cstheme="minorBidi"/>
          <w:szCs w:val="24"/>
        </w:rPr>
        <w:t>prostej, pokrewieństwa drugiego stopnia lub powinowactwa drugiego stopnia w linii bocznej lub w stosunku przysposobienia, opieki lub kurateli;</w:t>
      </w:r>
    </w:p>
    <w:p w:rsidR="00000000" w:rsidRDefault="0067025A">
      <w:pPr>
        <w:pStyle w:val="Domynie"/>
        <w:tabs>
          <w:tab w:val="left" w:pos="850"/>
        </w:tabs>
        <w:ind w:left="850" w:hanging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5)</w:t>
      </w:r>
      <w:r>
        <w:rPr>
          <w:rFonts w:cstheme="minorBidi"/>
          <w:szCs w:val="24"/>
        </w:rPr>
        <w:tab/>
        <w:t>pozostawaniu z wykonawcą w takim stosunku prawnym lub faktycznym, że może to budzić uzasadnione wątpliwości co</w:t>
      </w:r>
      <w:r>
        <w:rPr>
          <w:rFonts w:cstheme="minorBidi"/>
          <w:szCs w:val="24"/>
        </w:rPr>
        <w:t xml:space="preserve"> do bezstronności tych osób.</w:t>
      </w:r>
    </w:p>
    <w:p w:rsidR="00000000" w:rsidRDefault="0067025A">
      <w:pPr>
        <w:pStyle w:val="Domynie"/>
        <w:ind w:left="425" w:firstLine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5.  Przepisów ust. 1-4 nie stosuje się, gdy podmiot ubiegający się o przyznanie pomocy lub pomocy technicznej oraz beneficjent są obowiązani do poniesienia kosztów kwalifikowalnych zgodnie z przepisami o zamówieniach publicznyc</w:t>
      </w:r>
      <w:r>
        <w:rPr>
          <w:rFonts w:cstheme="minorBidi"/>
          <w:szCs w:val="24"/>
        </w:rPr>
        <w:t>h, a gdy te przepisy nie mają zastosowania przepisów ust. 1-4 nie stosuje się także:</w:t>
      </w:r>
    </w:p>
    <w:p w:rsidR="00000000" w:rsidRDefault="0067025A">
      <w:pPr>
        <w:pStyle w:val="Domynie"/>
        <w:tabs>
          <w:tab w:val="left" w:pos="850"/>
        </w:tabs>
        <w:ind w:left="850" w:hanging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1)</w:t>
      </w:r>
      <w:r>
        <w:rPr>
          <w:rFonts w:cstheme="minorBidi"/>
          <w:szCs w:val="24"/>
        </w:rPr>
        <w:tab/>
        <w:t>w przypadkach określonych w art. 4 pkt 3 lit. e, ea, g, h oraz i, pkt 4, 7, 12 i 13 oraz art. 4d ust. 1 pkt 1 i 2 ustawy z dnia 29 stycznia 2004 r. - Prawo zamówień pub</w:t>
      </w:r>
      <w:r>
        <w:rPr>
          <w:rFonts w:cstheme="minorBidi"/>
          <w:szCs w:val="24"/>
        </w:rPr>
        <w:t>licznych lub</w:t>
      </w:r>
    </w:p>
    <w:p w:rsidR="00000000" w:rsidRDefault="0067025A">
      <w:pPr>
        <w:pStyle w:val="Domynie"/>
        <w:tabs>
          <w:tab w:val="left" w:pos="850"/>
        </w:tabs>
        <w:ind w:left="850" w:hanging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2)</w:t>
      </w:r>
      <w:r>
        <w:rPr>
          <w:rFonts w:cstheme="minorBidi"/>
          <w:szCs w:val="24"/>
        </w:rPr>
        <w:tab/>
        <w:t>w przypadku określonym w art. 4 pkt 8 ustawy z dnia 29 stycznia 2004 r. - Prawo zamówień publicznych, jeżeli te koszty zostały poniesione zgodnie z przepisami o zamówieniach publicznych w wyniku wyboru wykonawcy w trybie przetargu nieograni</w:t>
      </w:r>
      <w:r>
        <w:rPr>
          <w:rFonts w:cstheme="minorBidi"/>
          <w:szCs w:val="24"/>
        </w:rPr>
        <w:t>czonego albo przetargu ograniczonego, lub</w:t>
      </w:r>
    </w:p>
    <w:p w:rsidR="00000000" w:rsidRDefault="0067025A">
      <w:pPr>
        <w:pStyle w:val="Domynie"/>
        <w:tabs>
          <w:tab w:val="left" w:pos="850"/>
        </w:tabs>
        <w:ind w:left="850" w:hanging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3)</w:t>
      </w:r>
      <w:r>
        <w:rPr>
          <w:rFonts w:cstheme="minorBidi"/>
          <w:szCs w:val="24"/>
        </w:rPr>
        <w:tab/>
        <w:t>gdy wartość danego zadania ujętego w zestawieniu rzeczowo-finansowym operacji nie przekracza 20  000 zł netto, lub</w:t>
      </w:r>
    </w:p>
    <w:p w:rsidR="00000000" w:rsidRDefault="0067025A">
      <w:pPr>
        <w:pStyle w:val="Domynie"/>
        <w:tabs>
          <w:tab w:val="left" w:pos="850"/>
        </w:tabs>
        <w:ind w:left="850" w:hanging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4)</w:t>
      </w:r>
      <w:r>
        <w:rPr>
          <w:rFonts w:cstheme="minorBidi"/>
          <w:szCs w:val="24"/>
        </w:rPr>
        <w:tab/>
        <w:t>do wyboru grantobiorców, o których mowa w przepisach o rozwoju lokalnym z udziałem lokalnej s</w:t>
      </w:r>
      <w:r>
        <w:rPr>
          <w:rFonts w:cstheme="minorBidi"/>
          <w:szCs w:val="24"/>
        </w:rPr>
        <w:t>połeczności, lub</w:t>
      </w:r>
    </w:p>
    <w:p w:rsidR="00000000" w:rsidRDefault="0067025A">
      <w:pPr>
        <w:pStyle w:val="Domynie"/>
        <w:tabs>
          <w:tab w:val="left" w:pos="850"/>
        </w:tabs>
        <w:ind w:left="850" w:hanging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5)</w:t>
      </w:r>
      <w:r>
        <w:rPr>
          <w:rFonts w:cstheme="minorBidi"/>
          <w:szCs w:val="24"/>
        </w:rPr>
        <w:tab/>
        <w:t>gdy zadanie ujęte w zestawieniu rzeczowo-finansowym operacji jest wykonywane na podstawie art. 3 ust. 4 ustawy z dnia 26 marca 1982 r. o scalaniu i wymianie gruntów (Dz. U. z 2014 r. poz. 700 oraz z 2015 r. poz. 349).</w:t>
      </w:r>
    </w:p>
    <w:p w:rsidR="00000000" w:rsidRDefault="0067025A">
      <w:pPr>
        <w:pStyle w:val="Domynie"/>
        <w:ind w:left="425" w:firstLine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6.  Minister właś</w:t>
      </w:r>
      <w:r>
        <w:rPr>
          <w:rFonts w:cstheme="minorBidi"/>
          <w:szCs w:val="24"/>
        </w:rPr>
        <w:t>ciwy do spraw rozwoju wsi określi, w drodze rozporządzenia, szczegółowe:</w:t>
      </w:r>
    </w:p>
    <w:p w:rsidR="00000000" w:rsidRDefault="0067025A">
      <w:pPr>
        <w:pStyle w:val="Domynie"/>
        <w:tabs>
          <w:tab w:val="left" w:pos="850"/>
        </w:tabs>
        <w:ind w:left="850" w:hanging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1)</w:t>
      </w:r>
      <w:r>
        <w:rPr>
          <w:rFonts w:cstheme="minorBidi"/>
          <w:szCs w:val="24"/>
        </w:rPr>
        <w:tab/>
        <w:t>warunki i tryb konkurencyjnego wyboru wykonawców poszczególnych zadań ujętych w zestawieniu rzeczowo-finansowym operacji, w tym szczegółowe wymagania dotyczące zapytania ofertowego</w:t>
      </w:r>
      <w:r>
        <w:rPr>
          <w:rFonts w:cstheme="minorBidi"/>
          <w:szCs w:val="24"/>
        </w:rPr>
        <w:t>, mając na względzie zapewnienie stosowania przy tym wyborze zasad równego traktowania, uczciwej konkurencji i przejrzystości;</w:t>
      </w:r>
    </w:p>
    <w:p w:rsidR="00000000" w:rsidRDefault="0067025A">
      <w:pPr>
        <w:pStyle w:val="Domynie"/>
        <w:tabs>
          <w:tab w:val="left" w:pos="850"/>
        </w:tabs>
        <w:ind w:left="850" w:hanging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2)</w:t>
      </w:r>
      <w:r>
        <w:rPr>
          <w:rFonts w:cstheme="minorBidi"/>
          <w:szCs w:val="24"/>
        </w:rPr>
        <w:tab/>
        <w:t>warunki dokonywania zmniejszeń kwot pomocy oraz pomocy technicznej, o których mowa w art. 64 ust. 4 lit. a rozporządzenia nr 1</w:t>
      </w:r>
      <w:r>
        <w:rPr>
          <w:rFonts w:cstheme="minorBidi"/>
          <w:szCs w:val="24"/>
        </w:rPr>
        <w:t>306/2013, w tym sposób ustalania wysokości tych zmniejszeń, w przypadku stwierdzenia niezgodności dotyczącej stosowania trybu, o którym mowa w pkt 1, albo stosowania przepisów o zamówieniach publicznych, mając na względzie kryteria określone w art. 64 ust.</w:t>
      </w:r>
      <w:r>
        <w:rPr>
          <w:rFonts w:cstheme="minorBidi"/>
          <w:szCs w:val="24"/>
        </w:rPr>
        <w:t xml:space="preserve"> 5 rozporządzenia nr 1306/2013.";</w:t>
      </w:r>
    </w:p>
    <w:p w:rsidR="00000000" w:rsidRDefault="0067025A">
      <w:pPr>
        <w:pStyle w:val="Domynie"/>
        <w:tabs>
          <w:tab w:val="left" w:pos="408"/>
        </w:tabs>
        <w:ind w:left="408" w:hanging="408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14)</w:t>
      </w:r>
      <w:r>
        <w:rPr>
          <w:rFonts w:cstheme="minorBidi"/>
          <w:szCs w:val="24"/>
        </w:rPr>
        <w:tab/>
        <w:t>w art. 46 w ust. 1 w pkt 2 lit. a otrzymuje brzmienie:</w:t>
      </w:r>
    </w:p>
    <w:p w:rsidR="00000000" w:rsidRDefault="0067025A">
      <w:pPr>
        <w:pStyle w:val="Domynie"/>
        <w:tabs>
          <w:tab w:val="left" w:pos="850"/>
        </w:tabs>
        <w:ind w:left="850" w:hanging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"a)</w:t>
      </w:r>
      <w:r>
        <w:rPr>
          <w:rFonts w:cstheme="minorBidi"/>
          <w:szCs w:val="24"/>
        </w:rPr>
        <w:tab/>
        <w:t>stanowiących warunek przyznania pomocy lub zobowiązań wynikających z umowy o przyznaniu pomocy - w przypadku działań i poddziałań, o których mowa w art. 3 ust.</w:t>
      </w:r>
      <w:r>
        <w:rPr>
          <w:rFonts w:cstheme="minorBidi"/>
          <w:szCs w:val="24"/>
        </w:rPr>
        <w:t xml:space="preserve"> 1 pkt 6 lit. a-c i e, pkt 9, 11 lit. b oraz pkt 14 lit. b i c,";</w:t>
      </w:r>
    </w:p>
    <w:p w:rsidR="00000000" w:rsidRDefault="0067025A">
      <w:pPr>
        <w:pStyle w:val="Domynie"/>
        <w:tabs>
          <w:tab w:val="left" w:pos="408"/>
        </w:tabs>
        <w:ind w:left="408" w:hanging="408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15)</w:t>
      </w:r>
      <w:r>
        <w:rPr>
          <w:rFonts w:cstheme="minorBidi"/>
          <w:szCs w:val="24"/>
        </w:rPr>
        <w:tab/>
        <w:t>w art. 48 pkt 2 otrzymuje brzmienie:</w:t>
      </w:r>
    </w:p>
    <w:p w:rsidR="00000000" w:rsidRDefault="0067025A">
      <w:pPr>
        <w:pStyle w:val="Domynie"/>
        <w:tabs>
          <w:tab w:val="left" w:pos="850"/>
        </w:tabs>
        <w:ind w:left="850" w:hanging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"2)</w:t>
      </w:r>
      <w:r>
        <w:rPr>
          <w:rFonts w:cstheme="minorBidi"/>
          <w:szCs w:val="24"/>
        </w:rPr>
        <w:tab/>
        <w:t>wizyt, o których mowa w art. 48 ust. 5 rozporządzenia nr 809/2014 - w przypadku poddziałań, o których mowa w art. 3 ust. 1 pkt 4 lit. a i b";</w:t>
      </w:r>
    </w:p>
    <w:p w:rsidR="00000000" w:rsidRDefault="0067025A">
      <w:pPr>
        <w:pStyle w:val="Domynie"/>
        <w:tabs>
          <w:tab w:val="left" w:pos="408"/>
        </w:tabs>
        <w:ind w:left="408" w:hanging="408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16)</w:t>
      </w:r>
      <w:r>
        <w:rPr>
          <w:rFonts w:cstheme="minorBidi"/>
          <w:szCs w:val="24"/>
        </w:rPr>
        <w:tab/>
        <w:t>po art. 48 dodaje się art. 48a w brzmieniu:</w:t>
      </w:r>
    </w:p>
    <w:p w:rsidR="00000000" w:rsidRDefault="0067025A">
      <w:pPr>
        <w:pStyle w:val="Domynie"/>
        <w:ind w:left="425" w:firstLine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"Art.  48a.  1.  W przypadku gdy w ramach działania, o którym mowa w art. 3 ust. 1 pkt 8, w zakresie rocznej premii, o której mowa w art. 22 ust. 1 rozporządzenia nr 1305/2013, oraz w ramach działań, o których m</w:t>
      </w:r>
      <w:r>
        <w:rPr>
          <w:rFonts w:cstheme="minorBidi"/>
          <w:szCs w:val="24"/>
        </w:rPr>
        <w:t>owa w art. 3 ust. 1 pkt 10-12, w wyniku ustaleń dokonanych w ramach kontroli administracyjnej lub kontroli na miejscu zostanie stwierdzone, że:</w:t>
      </w:r>
    </w:p>
    <w:p w:rsidR="00000000" w:rsidRDefault="0067025A">
      <w:pPr>
        <w:pStyle w:val="Domynie"/>
        <w:tabs>
          <w:tab w:val="left" w:pos="850"/>
        </w:tabs>
        <w:ind w:left="850" w:hanging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1)</w:t>
      </w:r>
      <w:r>
        <w:rPr>
          <w:rFonts w:cstheme="minorBidi"/>
          <w:szCs w:val="24"/>
        </w:rPr>
        <w:tab/>
        <w:t>pomoc została przyznana w niewłaściwej wysokości i istnieje konieczność zmiany jej wysokości lub</w:t>
      </w:r>
    </w:p>
    <w:p w:rsidR="00000000" w:rsidRDefault="0067025A">
      <w:pPr>
        <w:pStyle w:val="Domynie"/>
        <w:tabs>
          <w:tab w:val="left" w:pos="850"/>
        </w:tabs>
        <w:ind w:left="850" w:hanging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2)</w:t>
      </w:r>
      <w:r>
        <w:rPr>
          <w:rFonts w:cstheme="minorBidi"/>
          <w:szCs w:val="24"/>
        </w:rPr>
        <w:tab/>
        <w:t xml:space="preserve">istnieje </w:t>
      </w:r>
      <w:r>
        <w:rPr>
          <w:rFonts w:cstheme="minorBidi"/>
          <w:szCs w:val="24"/>
        </w:rPr>
        <w:t>konieczność dokonania zmniejszenia danej pomocy lub wykluczenia z pomocy, w tym wynikająca ze stwierdzonych nieprawidłowości lub niezgodności, lub nałożenia pozostałych kar administracyjnych, o których mowa w art. 63 ust. 2 rozporządzenia nr 1306/2013</w:t>
      </w:r>
    </w:p>
    <w:p w:rsidR="00000000" w:rsidRDefault="0067025A">
      <w:pPr>
        <w:pStyle w:val="Domynie"/>
        <w:ind w:left="994" w:hanging="2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- or</w:t>
      </w:r>
      <w:r>
        <w:rPr>
          <w:rFonts w:cstheme="minorBidi"/>
          <w:szCs w:val="24"/>
        </w:rPr>
        <w:t>gan, który wydał decyzję w sprawie o przyznanie tej pomocy, zmienia ją bez zgody strony, jeżeli pomoc ta nie została jeszcze wypłacona i nie upłynął termin jej wypłaty.</w:t>
      </w:r>
    </w:p>
    <w:p w:rsidR="00000000" w:rsidRDefault="0067025A">
      <w:pPr>
        <w:pStyle w:val="Domynie"/>
        <w:ind w:left="425" w:firstLine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lastRenderedPageBreak/>
        <w:t>2.  W przypadku, o którym mowa w ust. 1, postępowanie wszczyna się z urzędu.";</w:t>
      </w:r>
    </w:p>
    <w:p w:rsidR="00000000" w:rsidRDefault="0067025A">
      <w:pPr>
        <w:pStyle w:val="Domynie"/>
        <w:tabs>
          <w:tab w:val="left" w:pos="408"/>
        </w:tabs>
        <w:ind w:left="408" w:hanging="408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17)</w:t>
      </w:r>
      <w:r>
        <w:rPr>
          <w:rFonts w:cstheme="minorBidi"/>
          <w:szCs w:val="24"/>
        </w:rPr>
        <w:tab/>
        <w:t>w ar</w:t>
      </w:r>
      <w:r>
        <w:rPr>
          <w:rFonts w:cstheme="minorBidi"/>
          <w:szCs w:val="24"/>
        </w:rPr>
        <w:t>t. 51 ust. 2 otrzymuje brzmienie:</w:t>
      </w:r>
    </w:p>
    <w:p w:rsidR="00000000" w:rsidRDefault="0067025A">
      <w:pPr>
        <w:pStyle w:val="Domynie"/>
        <w:ind w:left="425" w:firstLine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"2.  Doradzać podmiotom ubiegającym się o przyznanie pomocy w ramach działań, o których mowa w art. 3 ust. 1 pkt 10 i 11, i beneficjentom tych działań w zakresie sporządzania odpowiednio planu działalności rolnośrodowiskow</w:t>
      </w:r>
      <w:r>
        <w:rPr>
          <w:rFonts w:cstheme="minorBidi"/>
          <w:szCs w:val="24"/>
        </w:rPr>
        <w:t>ej i planu działalności ekologicznej mogą osoby fizyczne, które są wpisane na listę doradców rolnośrodowiskowych.";</w:t>
      </w:r>
    </w:p>
    <w:p w:rsidR="00000000" w:rsidRDefault="0067025A">
      <w:pPr>
        <w:pStyle w:val="Domynie"/>
        <w:tabs>
          <w:tab w:val="left" w:pos="408"/>
        </w:tabs>
        <w:ind w:left="408" w:hanging="408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18)</w:t>
      </w:r>
      <w:r>
        <w:rPr>
          <w:rFonts w:cstheme="minorBidi"/>
          <w:szCs w:val="24"/>
        </w:rPr>
        <w:tab/>
        <w:t>w art. 52 ust. 4 otrzymuje brzmienie:</w:t>
      </w:r>
    </w:p>
    <w:p w:rsidR="00000000" w:rsidRDefault="0067025A">
      <w:pPr>
        <w:pStyle w:val="Domynie"/>
        <w:ind w:left="425" w:firstLine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"4.  W ogłoszeniu o szkoleniu wskazuje się dzień rozpoczęcia szkolenia, czas jego trwania, program</w:t>
      </w:r>
      <w:r>
        <w:rPr>
          <w:rFonts w:cstheme="minorBidi"/>
          <w:szCs w:val="24"/>
        </w:rPr>
        <w:t xml:space="preserve"> szkolenia, wysokość opłaty za udział w szkoleniu, jeżeli jest on odpłatny, oraz inne informacje dotyczące szkolenia, a także trzy terminy przeprowadzenia egzaminu z zakresu tego szkolenia w okresie 6 miesięcy od dnia zakończenia tego szkolenia.";</w:t>
      </w:r>
    </w:p>
    <w:p w:rsidR="00000000" w:rsidRDefault="0067025A">
      <w:pPr>
        <w:pStyle w:val="Domynie"/>
        <w:tabs>
          <w:tab w:val="left" w:pos="408"/>
        </w:tabs>
        <w:ind w:left="408" w:hanging="408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19)</w:t>
      </w:r>
      <w:r>
        <w:rPr>
          <w:rFonts w:cstheme="minorBidi"/>
          <w:szCs w:val="24"/>
        </w:rPr>
        <w:tab/>
        <w:t>po a</w:t>
      </w:r>
      <w:r>
        <w:rPr>
          <w:rFonts w:cstheme="minorBidi"/>
          <w:szCs w:val="24"/>
        </w:rPr>
        <w:t>rt. 53 dodaje się art. 53a w brzmieniu:</w:t>
      </w:r>
    </w:p>
    <w:p w:rsidR="00000000" w:rsidRDefault="0067025A">
      <w:pPr>
        <w:pStyle w:val="Domynie"/>
        <w:ind w:left="425" w:firstLine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"Art.  53a.  1.  Doradca rolniczy może uzyskać specjalizację w zakresie:</w:t>
      </w:r>
    </w:p>
    <w:p w:rsidR="00000000" w:rsidRDefault="0067025A">
      <w:pPr>
        <w:pStyle w:val="Domynie"/>
        <w:tabs>
          <w:tab w:val="left" w:pos="850"/>
        </w:tabs>
        <w:ind w:left="850" w:hanging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1)</w:t>
      </w:r>
      <w:r>
        <w:rPr>
          <w:rFonts w:cstheme="minorBidi"/>
          <w:szCs w:val="24"/>
        </w:rPr>
        <w:tab/>
        <w:t>rolnictwa ekologicznego,</w:t>
      </w:r>
    </w:p>
    <w:p w:rsidR="00000000" w:rsidRDefault="0067025A">
      <w:pPr>
        <w:pStyle w:val="Domynie"/>
        <w:tabs>
          <w:tab w:val="left" w:pos="850"/>
        </w:tabs>
        <w:ind w:left="850" w:hanging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2)</w:t>
      </w:r>
      <w:r>
        <w:rPr>
          <w:rFonts w:cstheme="minorBidi"/>
          <w:szCs w:val="24"/>
        </w:rPr>
        <w:tab/>
        <w:t>przedsiębiorczości,</w:t>
      </w:r>
    </w:p>
    <w:p w:rsidR="00000000" w:rsidRDefault="0067025A">
      <w:pPr>
        <w:pStyle w:val="Domynie"/>
        <w:tabs>
          <w:tab w:val="left" w:pos="850"/>
        </w:tabs>
        <w:ind w:left="850" w:hanging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3)</w:t>
      </w:r>
      <w:r>
        <w:rPr>
          <w:rFonts w:cstheme="minorBidi"/>
          <w:szCs w:val="24"/>
        </w:rPr>
        <w:tab/>
        <w:t>ekonomiki gospodarstwa rolnego</w:t>
      </w:r>
    </w:p>
    <w:p w:rsidR="00000000" w:rsidRDefault="0067025A">
      <w:pPr>
        <w:pStyle w:val="Domynie"/>
        <w:ind w:left="426" w:hanging="3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- jeżeli ukończył</w:t>
      </w:r>
      <w:r>
        <w:rPr>
          <w:rFonts w:cstheme="minorBidi"/>
          <w:szCs w:val="24"/>
        </w:rPr>
        <w:t xml:space="preserve"> szkolenie w zakresie danej specjalizacji przeprowadzone przez CDR i zdał egzamin w zakresie danej specjalizacji przeprowadzony przez dyrektora CDR.</w:t>
      </w:r>
    </w:p>
    <w:p w:rsidR="00000000" w:rsidRDefault="0067025A">
      <w:pPr>
        <w:pStyle w:val="Domynie"/>
        <w:ind w:left="425" w:firstLine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2.  Do szkolenia i egzaminu w zakresie danej specjalizacji stosuje się odpowiednio przepisy art. 52 ust. 1-</w:t>
      </w:r>
      <w:r>
        <w:rPr>
          <w:rFonts w:cstheme="minorBidi"/>
          <w:szCs w:val="24"/>
        </w:rPr>
        <w:t>4, 5 pkt 1 oraz ust. 6 i 9.</w:t>
      </w:r>
    </w:p>
    <w:p w:rsidR="00000000" w:rsidRDefault="0067025A">
      <w:pPr>
        <w:pStyle w:val="Domynie"/>
        <w:ind w:left="425" w:firstLine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3.  W przypadku zmiany stanu wiedzy w zakresie danej specjalizacji przeprowadza się szkolenie uzupełniające. Doradca rolniczy, który uzyskał daną specjalizację, jest obowiązany ukończyć szkolenie uzupełniające i zdać egzamin uzu</w:t>
      </w:r>
      <w:r>
        <w:rPr>
          <w:rFonts w:cstheme="minorBidi"/>
          <w:szCs w:val="24"/>
        </w:rPr>
        <w:t>pełniający z zakresu tego szkolenia.</w:t>
      </w:r>
    </w:p>
    <w:p w:rsidR="00000000" w:rsidRDefault="0067025A">
      <w:pPr>
        <w:pStyle w:val="Domynie"/>
        <w:ind w:left="425" w:firstLine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4.  Do szkolenia uzupełniającego i egzaminu uzupełniającego w zakresie danej specjalizacji stosuje się odpowiednio przepisy art. 52 ust. 3 i 4, z tym że o terminie szkolenia uzupełniającego dyrektor CDR dodatkowo inform</w:t>
      </w:r>
      <w:r>
        <w:rPr>
          <w:rFonts w:cstheme="minorBidi"/>
          <w:szCs w:val="24"/>
        </w:rPr>
        <w:t>uje doradcę rolniczego, który uzyskał daną specjalizację, co najmniej na 30 dni przed dniem rozpoczęcia tego szkolenia.</w:t>
      </w:r>
    </w:p>
    <w:p w:rsidR="00000000" w:rsidRDefault="0067025A">
      <w:pPr>
        <w:pStyle w:val="Domynie"/>
        <w:ind w:left="425" w:firstLine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5.  Informacja o specjalizacji jest ujawniana na liście doradców rolniczych wśród danych doradcy rolniczego, który uzyskał specjalizację</w:t>
      </w:r>
      <w:r>
        <w:rPr>
          <w:rFonts w:cstheme="minorBidi"/>
          <w:szCs w:val="24"/>
        </w:rPr>
        <w:t>.</w:t>
      </w:r>
    </w:p>
    <w:p w:rsidR="00000000" w:rsidRDefault="0067025A">
      <w:pPr>
        <w:pStyle w:val="Domynie"/>
        <w:ind w:left="425" w:firstLine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6.  Ujawnienia informacji o uzyskanej specjalizacji dokonuje dyrektor CDR, w drodze decyzji administracyjnej, na wniosek doradcy rolniczego, który ją uzyskał.</w:t>
      </w:r>
    </w:p>
    <w:p w:rsidR="00000000" w:rsidRDefault="0067025A">
      <w:pPr>
        <w:pStyle w:val="Domynie"/>
        <w:ind w:left="425" w:firstLine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7.  Informację o specjalizacji danego doradcy rolniczego skreśla się z listy doradców rolniczyc</w:t>
      </w:r>
      <w:r>
        <w:rPr>
          <w:rFonts w:cstheme="minorBidi"/>
          <w:szCs w:val="24"/>
        </w:rPr>
        <w:t>h na żądanie tego doradcy lub w przypadku niezdania egzaminu uzupełniającego w zakresie danej specjalizacji.";</w:t>
      </w:r>
    </w:p>
    <w:p w:rsidR="00000000" w:rsidRDefault="0067025A">
      <w:pPr>
        <w:pStyle w:val="Domynie"/>
        <w:tabs>
          <w:tab w:val="left" w:pos="408"/>
        </w:tabs>
        <w:ind w:left="408" w:hanging="408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20)</w:t>
      </w:r>
      <w:r>
        <w:rPr>
          <w:rFonts w:cstheme="minorBidi"/>
          <w:szCs w:val="24"/>
        </w:rPr>
        <w:tab/>
        <w:t>w art. 55:</w:t>
      </w:r>
    </w:p>
    <w:p w:rsidR="00000000" w:rsidRDefault="0067025A">
      <w:pPr>
        <w:pStyle w:val="Domynie"/>
        <w:tabs>
          <w:tab w:val="left" w:pos="680"/>
        </w:tabs>
        <w:ind w:left="680" w:hanging="272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a)</w:t>
      </w:r>
      <w:r>
        <w:rPr>
          <w:rFonts w:cstheme="minorBidi"/>
          <w:szCs w:val="24"/>
        </w:rPr>
        <w:tab/>
        <w:t>w ust. 2:</w:t>
      </w:r>
    </w:p>
    <w:p w:rsidR="00000000" w:rsidRDefault="0067025A">
      <w:pPr>
        <w:pStyle w:val="Domynie"/>
        <w:tabs>
          <w:tab w:val="left" w:pos="907"/>
        </w:tabs>
        <w:ind w:left="907" w:hanging="227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–</w:t>
      </w:r>
      <w:r>
        <w:rPr>
          <w:rFonts w:cstheme="minorBidi"/>
          <w:szCs w:val="24"/>
        </w:rPr>
        <w:tab/>
        <w:t>pkt 2 otrzymuje brzmienie:</w:t>
      </w:r>
    </w:p>
    <w:p w:rsidR="00000000" w:rsidRDefault="0067025A">
      <w:pPr>
        <w:pStyle w:val="Domynie"/>
        <w:tabs>
          <w:tab w:val="left" w:pos="1417"/>
        </w:tabs>
        <w:ind w:left="1417" w:hanging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"2)</w:t>
      </w:r>
      <w:r>
        <w:rPr>
          <w:rFonts w:cstheme="minorBidi"/>
          <w:szCs w:val="24"/>
        </w:rPr>
        <w:tab/>
        <w:t>opracowanie planu działania i dwuletnich planów operacyjnych oraz ich zmian we współ</w:t>
      </w:r>
      <w:r>
        <w:rPr>
          <w:rFonts w:cstheme="minorBidi"/>
          <w:szCs w:val="24"/>
        </w:rPr>
        <w:t>pracy z jednostkami wymienionymi w ust. 1 pkt 2-4, podmiotami wdrażającymi i agencją płatniczą;",</w:t>
      </w:r>
    </w:p>
    <w:p w:rsidR="00000000" w:rsidRDefault="0067025A">
      <w:pPr>
        <w:pStyle w:val="Domynie"/>
        <w:tabs>
          <w:tab w:val="left" w:pos="907"/>
        </w:tabs>
        <w:ind w:left="907" w:hanging="227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–</w:t>
      </w:r>
      <w:r>
        <w:rPr>
          <w:rFonts w:cstheme="minorBidi"/>
          <w:szCs w:val="24"/>
        </w:rPr>
        <w:tab/>
        <w:t>dodaje się pkt 3 w brzmieniu:</w:t>
      </w:r>
    </w:p>
    <w:p w:rsidR="00000000" w:rsidRDefault="0067025A">
      <w:pPr>
        <w:pStyle w:val="Domynie"/>
        <w:tabs>
          <w:tab w:val="left" w:pos="1417"/>
        </w:tabs>
        <w:ind w:left="1417" w:hanging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"3)</w:t>
      </w:r>
      <w:r>
        <w:rPr>
          <w:rFonts w:cstheme="minorBidi"/>
          <w:szCs w:val="24"/>
        </w:rPr>
        <w:tab/>
        <w:t>realizację planu działania na poziomie krajowym na podstawie dwuletnich planów operacyjnych.",</w:t>
      </w:r>
    </w:p>
    <w:p w:rsidR="00000000" w:rsidRDefault="0067025A">
      <w:pPr>
        <w:pStyle w:val="Domynie"/>
        <w:tabs>
          <w:tab w:val="left" w:pos="680"/>
        </w:tabs>
        <w:ind w:left="680" w:hanging="272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b)</w:t>
      </w:r>
      <w:r>
        <w:rPr>
          <w:rFonts w:cstheme="minorBidi"/>
          <w:szCs w:val="24"/>
        </w:rPr>
        <w:tab/>
        <w:t>po ust. 2 dodaje się ust</w:t>
      </w:r>
      <w:r>
        <w:rPr>
          <w:rFonts w:cstheme="minorBidi"/>
          <w:szCs w:val="24"/>
        </w:rPr>
        <w:t>. 2a-2d w brzmieniu:</w:t>
      </w:r>
    </w:p>
    <w:p w:rsidR="00000000" w:rsidRDefault="0067025A">
      <w:pPr>
        <w:pStyle w:val="Domynie"/>
        <w:ind w:left="709" w:firstLine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"2a.  W ramach współpracy, o której mowa w ust. 2 pkt 2, jednostki wymienione w ust. 1 pkt 2-4, podmioty wdrażające i agencja płatnicza zgłaszają jednostce centralnej propozycje:</w:t>
      </w:r>
    </w:p>
    <w:p w:rsidR="00000000" w:rsidRDefault="0067025A">
      <w:pPr>
        <w:pStyle w:val="Domynie"/>
        <w:tabs>
          <w:tab w:val="left" w:pos="1134"/>
        </w:tabs>
        <w:ind w:left="1134" w:hanging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1)</w:t>
      </w:r>
      <w:r>
        <w:rPr>
          <w:rFonts w:cstheme="minorBidi"/>
          <w:szCs w:val="24"/>
        </w:rPr>
        <w:tab/>
        <w:t>działań do planu działania oraz jego zmian;</w:t>
      </w:r>
    </w:p>
    <w:p w:rsidR="00000000" w:rsidRDefault="0067025A">
      <w:pPr>
        <w:pStyle w:val="Domynie"/>
        <w:tabs>
          <w:tab w:val="left" w:pos="1134"/>
        </w:tabs>
        <w:ind w:left="1134" w:hanging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2)</w:t>
      </w:r>
      <w:r>
        <w:rPr>
          <w:rFonts w:cstheme="minorBidi"/>
          <w:szCs w:val="24"/>
        </w:rPr>
        <w:tab/>
      </w:r>
      <w:r>
        <w:rPr>
          <w:rFonts w:cstheme="minorBidi"/>
          <w:szCs w:val="24"/>
        </w:rPr>
        <w:t>operacji, które zamierzają realizować w ramach dwuletniego planu operacyjnego, oraz jego zmian.</w:t>
      </w:r>
    </w:p>
    <w:p w:rsidR="00000000" w:rsidRDefault="0067025A">
      <w:pPr>
        <w:pStyle w:val="Domynie"/>
        <w:ind w:left="709" w:firstLine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2b.  Propozycje, o których mowa w ust. 2a, zgłoszone przez wojewódzkie ośrodki doradztwa rolniczego, są przekazywane jednostce centralnej za pośrednictwem CDR p</w:t>
      </w:r>
      <w:r>
        <w:rPr>
          <w:rFonts w:cstheme="minorBidi"/>
          <w:szCs w:val="24"/>
        </w:rPr>
        <w:t>o ich zaakceptowaniu przez CDR.</w:t>
      </w:r>
    </w:p>
    <w:p w:rsidR="00000000" w:rsidRDefault="0067025A">
      <w:pPr>
        <w:pStyle w:val="Domynie"/>
        <w:ind w:left="709" w:firstLine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2c.  Jednostka centralna uwzględnia propozycje, o których mowa w ust. 2a:</w:t>
      </w:r>
    </w:p>
    <w:p w:rsidR="00000000" w:rsidRDefault="0067025A">
      <w:pPr>
        <w:pStyle w:val="Domynie"/>
        <w:tabs>
          <w:tab w:val="left" w:pos="1134"/>
        </w:tabs>
        <w:ind w:left="1134" w:hanging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1)</w:t>
      </w:r>
      <w:r>
        <w:rPr>
          <w:rFonts w:cstheme="minorBidi"/>
          <w:szCs w:val="24"/>
        </w:rPr>
        <w:tab/>
        <w:t>w planie działania, jeżeli są zgodne z przepisami prawa i programem;</w:t>
      </w:r>
    </w:p>
    <w:p w:rsidR="00000000" w:rsidRDefault="0067025A">
      <w:pPr>
        <w:pStyle w:val="Domynie"/>
        <w:tabs>
          <w:tab w:val="left" w:pos="1134"/>
        </w:tabs>
        <w:ind w:left="1134" w:hanging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2)</w:t>
      </w:r>
      <w:r>
        <w:rPr>
          <w:rFonts w:cstheme="minorBidi"/>
          <w:szCs w:val="24"/>
        </w:rPr>
        <w:tab/>
        <w:t>w dwuletnim planie operacyjnym, jeżeli są zgodne z przepisami prawa, progra</w:t>
      </w:r>
      <w:r>
        <w:rPr>
          <w:rFonts w:cstheme="minorBidi"/>
          <w:szCs w:val="24"/>
        </w:rPr>
        <w:t>mem i planem działania.</w:t>
      </w:r>
    </w:p>
    <w:p w:rsidR="00000000" w:rsidRDefault="0067025A">
      <w:pPr>
        <w:pStyle w:val="Domynie"/>
        <w:ind w:left="709" w:firstLine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lastRenderedPageBreak/>
        <w:t>2d.  Jednostka centralna może również:</w:t>
      </w:r>
    </w:p>
    <w:p w:rsidR="00000000" w:rsidRDefault="0067025A">
      <w:pPr>
        <w:pStyle w:val="Domynie"/>
        <w:tabs>
          <w:tab w:val="left" w:pos="1134"/>
        </w:tabs>
        <w:ind w:left="1134" w:hanging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1)</w:t>
      </w:r>
      <w:r>
        <w:rPr>
          <w:rFonts w:cstheme="minorBidi"/>
          <w:szCs w:val="24"/>
        </w:rPr>
        <w:tab/>
        <w:t xml:space="preserve">zgłosić uwagi do propozycji, o których mowa w ust. 2a, a jednostki wymienione w ust. 1 pkt 2 i 4, podmioty wdrażające i agencja płatnicza są obowiązane poprawić te propozycje i przekazać je </w:t>
      </w:r>
      <w:r>
        <w:rPr>
          <w:rFonts w:cstheme="minorBidi"/>
          <w:szCs w:val="24"/>
        </w:rPr>
        <w:t>niezwłocznie jednostce centralnej;</w:t>
      </w:r>
    </w:p>
    <w:p w:rsidR="00000000" w:rsidRDefault="0067025A">
      <w:pPr>
        <w:pStyle w:val="Domynie"/>
        <w:tabs>
          <w:tab w:val="left" w:pos="1134"/>
        </w:tabs>
        <w:ind w:left="1134" w:hanging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2)</w:t>
      </w:r>
      <w:r>
        <w:rPr>
          <w:rFonts w:cstheme="minorBidi"/>
          <w:szCs w:val="24"/>
        </w:rPr>
        <w:tab/>
        <w:t>wezwać jednostki wymienione w ust. 1 pkt 2 i 4, podmioty wdrażające i agencję płatniczą do wyjaśnień odnośnie do zgłoszonych propozycji, a te jednostki, podmioty i agencja płatnicza są obowiązane przedstawić niezwłoczn</w:t>
      </w:r>
      <w:r>
        <w:rPr>
          <w:rFonts w:cstheme="minorBidi"/>
          <w:szCs w:val="24"/>
        </w:rPr>
        <w:t>ie wyjaśnienia w tym zakresie.",</w:t>
      </w:r>
    </w:p>
    <w:p w:rsidR="00000000" w:rsidRDefault="0067025A">
      <w:pPr>
        <w:pStyle w:val="Domynie"/>
        <w:tabs>
          <w:tab w:val="left" w:pos="680"/>
        </w:tabs>
        <w:ind w:left="680" w:hanging="272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c)</w:t>
      </w:r>
      <w:r>
        <w:rPr>
          <w:rFonts w:cstheme="minorBidi"/>
          <w:szCs w:val="24"/>
        </w:rPr>
        <w:tab/>
        <w:t>po ust. 5 dodaje się ust. 5a i 5b w brzmieniu:</w:t>
      </w:r>
    </w:p>
    <w:p w:rsidR="00000000" w:rsidRDefault="0067025A">
      <w:pPr>
        <w:pStyle w:val="Domynie"/>
        <w:ind w:left="709" w:firstLine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"5a.  W przypadku upoważnienia jednostki sektora finansów publicznych albo fundacji, której jedynym fundatorem jest Skarb Państwa, do pełnienia funkcji jednostki centralnej:</w:t>
      </w:r>
    </w:p>
    <w:p w:rsidR="00000000" w:rsidRDefault="0067025A">
      <w:pPr>
        <w:pStyle w:val="Domynie"/>
        <w:tabs>
          <w:tab w:val="left" w:pos="1134"/>
        </w:tabs>
        <w:ind w:left="1134" w:hanging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1)</w:t>
      </w:r>
      <w:r>
        <w:rPr>
          <w:rFonts w:cstheme="minorBidi"/>
          <w:szCs w:val="24"/>
        </w:rPr>
        <w:tab/>
        <w:t>zadanie, o którym mowa w ust. 2 pkt 3, w zakresie dotyczącym operacji instytucji zarządzającej oraz zadania określone w ust. 2c i 2d wykonuje instytucja zarządzająca;</w:t>
      </w:r>
    </w:p>
    <w:p w:rsidR="00000000" w:rsidRDefault="0067025A">
      <w:pPr>
        <w:pStyle w:val="Domynie"/>
        <w:tabs>
          <w:tab w:val="left" w:pos="1134"/>
        </w:tabs>
        <w:ind w:left="1134" w:hanging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2)</w:t>
      </w:r>
      <w:r>
        <w:rPr>
          <w:rFonts w:cstheme="minorBidi"/>
          <w:szCs w:val="24"/>
        </w:rPr>
        <w:tab/>
        <w:t>upoważniona jednostka albo fundacja:</w:t>
      </w:r>
    </w:p>
    <w:p w:rsidR="00000000" w:rsidRDefault="0067025A">
      <w:pPr>
        <w:pStyle w:val="Domynie"/>
        <w:tabs>
          <w:tab w:val="left" w:pos="1559"/>
        </w:tabs>
        <w:ind w:left="1559" w:hanging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a)</w:t>
      </w:r>
      <w:r>
        <w:rPr>
          <w:rFonts w:cstheme="minorBidi"/>
          <w:szCs w:val="24"/>
        </w:rPr>
        <w:tab/>
        <w:t>działają w imieniu własnym i na rzecz inst</w:t>
      </w:r>
      <w:r>
        <w:rPr>
          <w:rFonts w:cstheme="minorBidi"/>
          <w:szCs w:val="24"/>
        </w:rPr>
        <w:t>ytucji zarządzającej,</w:t>
      </w:r>
    </w:p>
    <w:p w:rsidR="00000000" w:rsidRDefault="0067025A">
      <w:pPr>
        <w:pStyle w:val="Domynie"/>
        <w:tabs>
          <w:tab w:val="left" w:pos="1559"/>
        </w:tabs>
        <w:ind w:left="1559" w:hanging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b)</w:t>
      </w:r>
      <w:r>
        <w:rPr>
          <w:rFonts w:cstheme="minorBidi"/>
          <w:szCs w:val="24"/>
        </w:rPr>
        <w:tab/>
        <w:t>ponoszą koszty związane z pełnieniem tej funkcji zgodnie z art. 43a ust. 1; do ponoszenia tych kosztów stosuje się przepisy art. 43a ust. 2-5 oraz przepisy wydane na podstawie art. 43a ust. 6.</w:t>
      </w:r>
    </w:p>
    <w:p w:rsidR="00000000" w:rsidRDefault="0067025A">
      <w:pPr>
        <w:pStyle w:val="Domynie"/>
        <w:ind w:left="709" w:firstLine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5b.  Umowa w sprawie dotacji, o której</w:t>
      </w:r>
      <w:r>
        <w:rPr>
          <w:rFonts w:cstheme="minorBidi"/>
          <w:szCs w:val="24"/>
        </w:rPr>
        <w:t xml:space="preserve"> mowa w ust. 5 pkt 2, oprócz postanowień wymaganych na podstawie przepisów o finansach publicznych zawiera również szczegółowy tryb rozpatrywania przez fundację i instytucję zarządzającą wniosku o refundację kosztów poniesionych przez partnera KSOW na real</w:t>
      </w:r>
      <w:r>
        <w:rPr>
          <w:rFonts w:cstheme="minorBidi"/>
          <w:szCs w:val="24"/>
        </w:rPr>
        <w:t>izację operacji w ramach dwuletniego planu operacyjnego.";</w:t>
      </w:r>
    </w:p>
    <w:p w:rsidR="00000000" w:rsidRDefault="0067025A">
      <w:pPr>
        <w:pStyle w:val="Domynie"/>
        <w:tabs>
          <w:tab w:val="left" w:pos="408"/>
        </w:tabs>
        <w:ind w:left="408" w:hanging="408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21)</w:t>
      </w:r>
      <w:r>
        <w:rPr>
          <w:rFonts w:cstheme="minorBidi"/>
          <w:szCs w:val="24"/>
        </w:rPr>
        <w:tab/>
        <w:t>w art. 57 w ust. 4 pkt 2 otrzymuje brzmienie:</w:t>
      </w:r>
    </w:p>
    <w:p w:rsidR="00000000" w:rsidRDefault="0067025A">
      <w:pPr>
        <w:pStyle w:val="Domynie"/>
        <w:tabs>
          <w:tab w:val="left" w:pos="850"/>
        </w:tabs>
        <w:ind w:left="850" w:hanging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"2)</w:t>
      </w:r>
      <w:r>
        <w:rPr>
          <w:rFonts w:cstheme="minorBidi"/>
          <w:szCs w:val="24"/>
        </w:rPr>
        <w:tab/>
        <w:t>opiniowanie sprawozdań i informacji, sporządzanych na podstawie planu działania, w ramach okresowego przeglądu realizacji tego planu i dwuletni</w:t>
      </w:r>
      <w:r>
        <w:rPr>
          <w:rFonts w:cstheme="minorBidi"/>
          <w:szCs w:val="24"/>
        </w:rPr>
        <w:t>ch planów operacyjnych, w tym wydawanie rekomendacji w sprawie ich zmian, na poziomie województwa;";</w:t>
      </w:r>
    </w:p>
    <w:p w:rsidR="00000000" w:rsidRDefault="0067025A">
      <w:pPr>
        <w:pStyle w:val="Domynie"/>
        <w:tabs>
          <w:tab w:val="left" w:pos="408"/>
        </w:tabs>
        <w:ind w:left="408" w:hanging="408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22)</w:t>
      </w:r>
      <w:r>
        <w:rPr>
          <w:rFonts w:cstheme="minorBidi"/>
          <w:szCs w:val="24"/>
        </w:rPr>
        <w:tab/>
        <w:t>po art. 57 dodaje się art. 57a-57h w brzmieniu:</w:t>
      </w:r>
    </w:p>
    <w:p w:rsidR="00000000" w:rsidRDefault="0067025A">
      <w:pPr>
        <w:pStyle w:val="Domynie"/>
        <w:ind w:left="425" w:firstLine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"Art.  57a.  Poza jednostkami wymienionymi w art. 55 ust. 1 oraz - w przypadku upoważ</w:t>
      </w:r>
      <w:r>
        <w:rPr>
          <w:rFonts w:cstheme="minorBidi"/>
          <w:szCs w:val="24"/>
        </w:rPr>
        <w:t>nienia jednostki sektora finansów publicznych albo fundacji, której jedynym fundatorem jest Skarb Państwa, do pełnienia funkcji jednostki centralnej - instytucją zarządzającą, operacje w ramach dwuletniego planu operacyjnego realizują:</w:t>
      </w:r>
    </w:p>
    <w:p w:rsidR="00000000" w:rsidRDefault="0067025A">
      <w:pPr>
        <w:pStyle w:val="Domynie"/>
        <w:tabs>
          <w:tab w:val="left" w:pos="850"/>
        </w:tabs>
        <w:ind w:left="850" w:hanging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1)</w:t>
      </w:r>
      <w:r>
        <w:rPr>
          <w:rFonts w:cstheme="minorBidi"/>
          <w:szCs w:val="24"/>
        </w:rPr>
        <w:tab/>
        <w:t>podmioty wdrażają</w:t>
      </w:r>
      <w:r>
        <w:rPr>
          <w:rFonts w:cstheme="minorBidi"/>
          <w:szCs w:val="24"/>
        </w:rPr>
        <w:t>ce i agencja płatnicza w zakresie realizacji planu komunikacyjnego, o którym mowa w art. 54 ust. 3 lit. b ppkt vi rozporządzenia nr 1305/2013;</w:t>
      </w:r>
    </w:p>
    <w:p w:rsidR="00000000" w:rsidRDefault="0067025A">
      <w:pPr>
        <w:pStyle w:val="Domynie"/>
        <w:tabs>
          <w:tab w:val="left" w:pos="850"/>
        </w:tabs>
        <w:ind w:left="850" w:hanging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2)</w:t>
      </w:r>
      <w:r>
        <w:rPr>
          <w:rFonts w:cstheme="minorBidi"/>
          <w:szCs w:val="24"/>
        </w:rPr>
        <w:tab/>
        <w:t xml:space="preserve">partnerzy KSOW, których operacje zostały wybrane w drodze konkursu ogłoszonego przez jednostkę centralną, a w </w:t>
      </w:r>
      <w:r>
        <w:rPr>
          <w:rFonts w:cstheme="minorBidi"/>
          <w:szCs w:val="24"/>
        </w:rPr>
        <w:t>przypadku upoważnienia jednostki sektora finansów publicznych albo fundacji, której jedynym fundatorem jest Skarb Państwa, do pełnienia funkcji jednostki centralnej - instytucję zarządzającą.</w:t>
      </w:r>
    </w:p>
    <w:p w:rsidR="00000000" w:rsidRDefault="0067025A">
      <w:pPr>
        <w:pStyle w:val="Domynie"/>
        <w:ind w:left="425" w:firstLine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Art.  57b.  Operacja partnera KSOW jest wybierana:</w:t>
      </w:r>
    </w:p>
    <w:p w:rsidR="00000000" w:rsidRDefault="0067025A">
      <w:pPr>
        <w:pStyle w:val="Domynie"/>
        <w:tabs>
          <w:tab w:val="left" w:pos="850"/>
        </w:tabs>
        <w:ind w:left="850" w:hanging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1)</w:t>
      </w:r>
      <w:r>
        <w:rPr>
          <w:rFonts w:cstheme="minorBidi"/>
          <w:szCs w:val="24"/>
        </w:rPr>
        <w:tab/>
        <w:t>spośród op</w:t>
      </w:r>
      <w:r>
        <w:rPr>
          <w:rFonts w:cstheme="minorBidi"/>
          <w:szCs w:val="24"/>
        </w:rPr>
        <w:t>eracji:</w:t>
      </w:r>
    </w:p>
    <w:p w:rsidR="00000000" w:rsidRDefault="0067025A">
      <w:pPr>
        <w:pStyle w:val="Domynie"/>
        <w:tabs>
          <w:tab w:val="left" w:pos="1275"/>
        </w:tabs>
        <w:ind w:left="1275" w:hanging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a)</w:t>
      </w:r>
      <w:r>
        <w:rPr>
          <w:rFonts w:cstheme="minorBidi"/>
          <w:szCs w:val="24"/>
        </w:rPr>
        <w:tab/>
        <w:t>które są zgodne z co najmniej jednym celem określonym w art. 54 ust. 2 rozporządzenia nr 1305/2013 lub w planie działania,</w:t>
      </w:r>
    </w:p>
    <w:p w:rsidR="00000000" w:rsidRDefault="0067025A">
      <w:pPr>
        <w:pStyle w:val="Domynie"/>
        <w:tabs>
          <w:tab w:val="left" w:pos="1275"/>
        </w:tabs>
        <w:ind w:left="1275" w:hanging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b)</w:t>
      </w:r>
      <w:r>
        <w:rPr>
          <w:rFonts w:cstheme="minorBidi"/>
          <w:szCs w:val="24"/>
        </w:rPr>
        <w:tab/>
        <w:t xml:space="preserve">których zakres mieści się w zakresie jednego z działań określonych w art. 54 ust. 3 lit. b rozporządzenia nr 1305/2013 </w:t>
      </w:r>
      <w:r>
        <w:rPr>
          <w:rFonts w:cstheme="minorBidi"/>
          <w:szCs w:val="24"/>
        </w:rPr>
        <w:t>lub w planie działania oraz</w:t>
      </w:r>
    </w:p>
    <w:p w:rsidR="00000000" w:rsidRDefault="0067025A">
      <w:pPr>
        <w:pStyle w:val="Domynie"/>
        <w:tabs>
          <w:tab w:val="left" w:pos="1275"/>
        </w:tabs>
        <w:ind w:left="1275" w:hanging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c)</w:t>
      </w:r>
      <w:r>
        <w:rPr>
          <w:rFonts w:cstheme="minorBidi"/>
          <w:szCs w:val="24"/>
        </w:rPr>
        <w:tab/>
        <w:t>które spełniają szczegółowe warunki wyboru operacji określone w przepisach wydanych na podstawie art. 58;</w:t>
      </w:r>
    </w:p>
    <w:p w:rsidR="00000000" w:rsidRDefault="0067025A">
      <w:pPr>
        <w:pStyle w:val="Domynie"/>
        <w:tabs>
          <w:tab w:val="left" w:pos="850"/>
        </w:tabs>
        <w:ind w:left="850" w:hanging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2)</w:t>
      </w:r>
      <w:r>
        <w:rPr>
          <w:rFonts w:cstheme="minorBidi"/>
          <w:szCs w:val="24"/>
        </w:rPr>
        <w:tab/>
        <w:t>przy zastosowaniu kryteriów wyboru operacji;</w:t>
      </w:r>
    </w:p>
    <w:p w:rsidR="00000000" w:rsidRDefault="0067025A">
      <w:pPr>
        <w:pStyle w:val="Domynie"/>
        <w:tabs>
          <w:tab w:val="left" w:pos="850"/>
        </w:tabs>
        <w:ind w:left="850" w:hanging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3)</w:t>
      </w:r>
      <w:r>
        <w:rPr>
          <w:rFonts w:cstheme="minorBidi"/>
          <w:szCs w:val="24"/>
        </w:rPr>
        <w:tab/>
        <w:t xml:space="preserve">do wysokości limitu środków przewidzianych na realizację operacji w </w:t>
      </w:r>
      <w:r>
        <w:rPr>
          <w:rFonts w:cstheme="minorBidi"/>
          <w:szCs w:val="24"/>
        </w:rPr>
        <w:t>ramach konkursu.</w:t>
      </w:r>
    </w:p>
    <w:p w:rsidR="00000000" w:rsidRDefault="0067025A">
      <w:pPr>
        <w:pStyle w:val="Domynie"/>
        <w:ind w:left="425" w:firstLine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Art.  57c.  1.  Wyboru operacji partnera KSOW oraz stwierdzenia spełnienia warunków wyboru operacji dokonuje:</w:t>
      </w:r>
    </w:p>
    <w:p w:rsidR="00000000" w:rsidRDefault="0067025A">
      <w:pPr>
        <w:pStyle w:val="Domynie"/>
        <w:tabs>
          <w:tab w:val="left" w:pos="850"/>
        </w:tabs>
        <w:ind w:left="850" w:hanging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1)</w:t>
      </w:r>
      <w:r>
        <w:rPr>
          <w:rFonts w:cstheme="minorBidi"/>
          <w:szCs w:val="24"/>
        </w:rPr>
        <w:tab/>
        <w:t>jednostka centralna - w przypadku operacji realizowanej na poziomie krajowym;</w:t>
      </w:r>
    </w:p>
    <w:p w:rsidR="00000000" w:rsidRDefault="0067025A">
      <w:pPr>
        <w:pStyle w:val="Domynie"/>
        <w:tabs>
          <w:tab w:val="left" w:pos="850"/>
        </w:tabs>
        <w:ind w:left="850" w:hanging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2)</w:t>
      </w:r>
      <w:r>
        <w:rPr>
          <w:rFonts w:cstheme="minorBidi"/>
          <w:szCs w:val="24"/>
        </w:rPr>
        <w:tab/>
        <w:t>jednostka regionalna - w przypadku operacji r</w:t>
      </w:r>
      <w:r>
        <w:rPr>
          <w:rFonts w:cstheme="minorBidi"/>
          <w:szCs w:val="24"/>
        </w:rPr>
        <w:t>ealizowanej w zakresie dotyczącym województwa;</w:t>
      </w:r>
    </w:p>
    <w:p w:rsidR="00000000" w:rsidRDefault="0067025A">
      <w:pPr>
        <w:pStyle w:val="Domynie"/>
        <w:tabs>
          <w:tab w:val="left" w:pos="850"/>
        </w:tabs>
        <w:ind w:left="850" w:hanging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3)</w:t>
      </w:r>
      <w:r>
        <w:rPr>
          <w:rFonts w:cstheme="minorBidi"/>
          <w:szCs w:val="24"/>
        </w:rPr>
        <w:tab/>
        <w:t>CDR - w przypadku operacji realizowanej w ramach Sieci na rzecz innowacji w rolnictwie i na obszarach wiejskich.</w:t>
      </w:r>
    </w:p>
    <w:p w:rsidR="00000000" w:rsidRDefault="0067025A">
      <w:pPr>
        <w:pStyle w:val="Domynie"/>
        <w:ind w:left="425" w:firstLine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  W przypadku upoważnienia jednostki sektora finansów publicznych albo fundacji, </w:t>
      </w:r>
      <w:r>
        <w:rPr>
          <w:rFonts w:cstheme="minorBidi"/>
          <w:szCs w:val="24"/>
        </w:rPr>
        <w:lastRenderedPageBreak/>
        <w:t>której jed</w:t>
      </w:r>
      <w:r>
        <w:rPr>
          <w:rFonts w:cstheme="minorBidi"/>
          <w:szCs w:val="24"/>
        </w:rPr>
        <w:t>ynym fundatorem jest Skarb Państwa, do pełnienia funkcji jednostki centralnej, wyboru operacji, o której mowa w ust. 1 pkt 1, dokonuje instytucja zarządzająca po uprzednim stwierdzeniu spełnienia warunków wyboru operacji przez tę jednostkę albo fundację.</w:t>
      </w:r>
    </w:p>
    <w:p w:rsidR="00000000" w:rsidRDefault="0067025A">
      <w:pPr>
        <w:pStyle w:val="Domynie"/>
        <w:ind w:left="425" w:firstLine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3</w:t>
      </w:r>
      <w:r>
        <w:rPr>
          <w:rFonts w:cstheme="minorBidi"/>
          <w:szCs w:val="24"/>
        </w:rPr>
        <w:t>.  Wyboru operacji, o której mowa w ust. 1 pkt 3, która ma być realizowana w województwie, dokonuje CDR po uprzednim stwierdzeniu spełnienia warunków wyboru operacji przez właściwy wojewódzki ośrodek doradztwa rolniczego.</w:t>
      </w:r>
    </w:p>
    <w:p w:rsidR="00000000" w:rsidRDefault="0067025A">
      <w:pPr>
        <w:pStyle w:val="Domynie"/>
        <w:ind w:left="425" w:firstLine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Art.  57d.  1.  Wybór operacji par</w:t>
      </w:r>
      <w:r>
        <w:rPr>
          <w:rFonts w:cstheme="minorBidi"/>
          <w:szCs w:val="24"/>
        </w:rPr>
        <w:t>tnera KSOW następuje na jego wniosek złożony do jednostki właściwej do dokonania wyboru operacji, a w przypadku, o którym mowa w art. 57c:</w:t>
      </w:r>
    </w:p>
    <w:p w:rsidR="00000000" w:rsidRDefault="0067025A">
      <w:pPr>
        <w:pStyle w:val="Domynie"/>
        <w:tabs>
          <w:tab w:val="left" w:pos="850"/>
        </w:tabs>
        <w:ind w:left="850" w:hanging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1)</w:t>
      </w:r>
      <w:r>
        <w:rPr>
          <w:rFonts w:cstheme="minorBidi"/>
          <w:szCs w:val="24"/>
        </w:rPr>
        <w:tab/>
        <w:t>ust. 2 - do jednostki sektora finansów publicznych albo fundacji upoważnionych do pełnienia funkcji jednostki cent</w:t>
      </w:r>
      <w:r>
        <w:rPr>
          <w:rFonts w:cstheme="minorBidi"/>
          <w:szCs w:val="24"/>
        </w:rPr>
        <w:t>ralnej;</w:t>
      </w:r>
    </w:p>
    <w:p w:rsidR="00000000" w:rsidRDefault="0067025A">
      <w:pPr>
        <w:pStyle w:val="Domynie"/>
        <w:tabs>
          <w:tab w:val="left" w:pos="850"/>
        </w:tabs>
        <w:ind w:left="850" w:hanging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2)</w:t>
      </w:r>
      <w:r>
        <w:rPr>
          <w:rFonts w:cstheme="minorBidi"/>
          <w:szCs w:val="24"/>
        </w:rPr>
        <w:tab/>
        <w:t>ust. 3 - do właściwego wojewódzkiego ośrodka doradztwa rolniczego.</w:t>
      </w:r>
    </w:p>
    <w:p w:rsidR="00000000" w:rsidRDefault="0067025A">
      <w:pPr>
        <w:pStyle w:val="Domynie"/>
        <w:ind w:left="425" w:firstLine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  Wniosek o wybór operacji składa się w terminie określonym w ogłoszeniu o konkursie, o którym mowa w art. 57a pkt 2, na formularzu opracowanym i udostępnionym przez jednostkę </w:t>
      </w:r>
      <w:r>
        <w:rPr>
          <w:rFonts w:cstheme="minorBidi"/>
          <w:szCs w:val="24"/>
        </w:rPr>
        <w:t>centralną, a w przypadku upoważnienia jednostki sektora finansów publicznych albo fundacji, której jedynym fundatorem jest Skarb Państwa, do pełnienia funkcji jednostki centralnej - instytucję zarządzającą.</w:t>
      </w:r>
    </w:p>
    <w:p w:rsidR="00000000" w:rsidRDefault="0067025A">
      <w:pPr>
        <w:pStyle w:val="Domynie"/>
        <w:ind w:left="425" w:firstLine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3.  Wniosek o wybór operacji zawiera dane niezbęd</w:t>
      </w:r>
      <w:r>
        <w:rPr>
          <w:rFonts w:cstheme="minorBidi"/>
          <w:szCs w:val="24"/>
        </w:rPr>
        <w:t>ne do dokonania tego wyboru, w tym imię, nazwisko i adres albo nazwę, siedzibę i adres partnera KSOW, szczegółowy opis planowanej operacji, uzasadnienie potrzeby jej realizacji oraz przewidywane efekty jej realizacji.</w:t>
      </w:r>
    </w:p>
    <w:p w:rsidR="00000000" w:rsidRDefault="0067025A">
      <w:pPr>
        <w:pStyle w:val="Domynie"/>
        <w:ind w:left="425" w:firstLine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4.  Jeżeli wniosek o wybó</w:t>
      </w:r>
      <w:r>
        <w:rPr>
          <w:rFonts w:cstheme="minorBidi"/>
          <w:szCs w:val="24"/>
        </w:rPr>
        <w:t>r operacji nie został złożony przez partnera KSOW w terminie lub nie zawiera adresu partnera KSOW i nie można ustalić tego adresu na podstawie posiadanych danych, jednostka właściwa do stwierdzenia spełnienia warunków wyboru operacji pozostawia wniosek bez</w:t>
      </w:r>
      <w:r>
        <w:rPr>
          <w:rFonts w:cstheme="minorBidi"/>
          <w:szCs w:val="24"/>
        </w:rPr>
        <w:t xml:space="preserve"> rozpatrzenia.</w:t>
      </w:r>
    </w:p>
    <w:p w:rsidR="00000000" w:rsidRDefault="0067025A">
      <w:pPr>
        <w:pStyle w:val="Domynie"/>
        <w:ind w:left="425" w:firstLine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5.  Jeżeli wniosek o wybór operacji nie spełnia innych niż określone w ust. 4 wymagań, jednostka właściwa do stwierdzenia spełnienia warunków wyboru operacji wzywa partnera KSOW do uzupełnienia braków w terminie 7 dni od dnia doręczenia wezw</w:t>
      </w:r>
      <w:r>
        <w:rPr>
          <w:rFonts w:cstheme="minorBidi"/>
          <w:szCs w:val="24"/>
        </w:rPr>
        <w:t>ania pod rygorem pozostawienia wniosku bez rozpatrzenia.</w:t>
      </w:r>
    </w:p>
    <w:p w:rsidR="00000000" w:rsidRDefault="0067025A">
      <w:pPr>
        <w:pStyle w:val="Domynie"/>
        <w:ind w:left="425" w:firstLine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6.  W przypadku pozostawienia wniosku o wybór operacji bez rozpatrzenia, operacja, której dotyczy ten wniosek, nie podlega ocenie pod względem spełniania warunków i kryteriów wyboru operacji.</w:t>
      </w:r>
    </w:p>
    <w:p w:rsidR="00000000" w:rsidRDefault="0067025A">
      <w:pPr>
        <w:pStyle w:val="Domynie"/>
        <w:ind w:left="425" w:firstLine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7.  Jeż</w:t>
      </w:r>
      <w:r>
        <w:rPr>
          <w:rFonts w:cstheme="minorBidi"/>
          <w:szCs w:val="24"/>
        </w:rPr>
        <w:t>eli nie są spełnione warunki wyboru operacji, jednostka właściwa do stwierdzenia spełnienia tych warunków informuje partnera KSOW, w formie pisemnej, o niespełnieniu warunków wyboru operacji, wskazując, które z warunków nie zostały spełnione oraz uzasadnie</w:t>
      </w:r>
      <w:r>
        <w:rPr>
          <w:rFonts w:cstheme="minorBidi"/>
          <w:szCs w:val="24"/>
        </w:rPr>
        <w:t>nie tego stwierdzenia.</w:t>
      </w:r>
    </w:p>
    <w:p w:rsidR="00000000" w:rsidRDefault="0067025A">
      <w:pPr>
        <w:pStyle w:val="Domynie"/>
        <w:ind w:left="425" w:firstLine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8.  W przypadku, o którym mowa w ust. 7, partnerowi KSOW przysługuje prawo wniesienia do sądu administracyjnego skargi na zasadach i w trybie określonych dla aktów lub czynności, o których mowa w art. 3 § 2 pkt 4 ustawy z dnia 30 sie</w:t>
      </w:r>
      <w:r>
        <w:rPr>
          <w:rFonts w:cstheme="minorBidi"/>
          <w:szCs w:val="24"/>
        </w:rPr>
        <w:t>rpnia 2002 r. - Prawo o postępowaniu przed sądami administracyjnymi.</w:t>
      </w:r>
    </w:p>
    <w:p w:rsidR="00000000" w:rsidRDefault="0067025A">
      <w:pPr>
        <w:pStyle w:val="Domynie"/>
        <w:ind w:left="425" w:firstLine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9.  Jeżeli są spełnione warunki wyboru operacji, operacja podlega ocenie pod względem spełnienia kryteriów wyboru operacji.</w:t>
      </w:r>
    </w:p>
    <w:p w:rsidR="00000000" w:rsidRDefault="0067025A">
      <w:pPr>
        <w:pStyle w:val="Domynie"/>
        <w:ind w:left="425" w:firstLine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10.  W przypadkach, o których mowa w art. 57c ust. 2 i 3, jeżel</w:t>
      </w:r>
      <w:r>
        <w:rPr>
          <w:rFonts w:cstheme="minorBidi"/>
          <w:szCs w:val="24"/>
        </w:rPr>
        <w:t xml:space="preserve">i podczas dokonywania oceny operacji pod względem spełnienia kryteriów wyboru operacji jednostka właściwa do dokonania wyboru operacji stwierdzi, że wniosek o wybór operacji nie został złożony przez partnera KSOW w terminie lub nie spełnia innych wymagań, </w:t>
      </w:r>
      <w:r>
        <w:rPr>
          <w:rFonts w:cstheme="minorBidi"/>
          <w:szCs w:val="24"/>
        </w:rPr>
        <w:t>zwraca ten wniosek jednostce właściwej do stwierdzenia spełnienia warunków wyboru operacji, wskazując sposób załatwienia sprawy.</w:t>
      </w:r>
    </w:p>
    <w:p w:rsidR="00000000" w:rsidRDefault="0067025A">
      <w:pPr>
        <w:pStyle w:val="Domynie"/>
        <w:ind w:left="425" w:firstLine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11.  W przypadkach, o których mowa w art. 57c ust. 2 i 3, jeżeli spełnienie warunków wyboru operacji nie stanowiło przedmiotu r</w:t>
      </w:r>
      <w:r>
        <w:rPr>
          <w:rFonts w:cstheme="minorBidi"/>
          <w:szCs w:val="24"/>
        </w:rPr>
        <w:t>ozstrzygnięcia zawartego w prawomocnym wyroku sądu administracyjnego, a podczas dokonywania oceny operacji pod względem spełnienia kryteriów wyboru operacji jednostka właściwa do dokonania wyboru operacji stwierdzi, że nie są spełnione te warunki, zwraca w</w:t>
      </w:r>
      <w:r>
        <w:rPr>
          <w:rFonts w:cstheme="minorBidi"/>
          <w:szCs w:val="24"/>
        </w:rPr>
        <w:t>niosek o wybór operacji jednostce właściwej do stwierdzenia spełnienia warunków wyboru operacji, wskazując sposób załatwienia sprawy.</w:t>
      </w:r>
    </w:p>
    <w:p w:rsidR="00000000" w:rsidRDefault="0067025A">
      <w:pPr>
        <w:pStyle w:val="Domynie"/>
        <w:ind w:left="425" w:firstLine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12.  W przypadkach, o których mowa w ust. 10 i 11, wskazania jednostki właściwej do dokonania wyboru operacji co do sposob</w:t>
      </w:r>
      <w:r>
        <w:rPr>
          <w:rFonts w:cstheme="minorBidi"/>
          <w:szCs w:val="24"/>
        </w:rPr>
        <w:t>u załatwienia sprawy wiążą jednostkę właściwą do stwierdzenia spełnienia warunków wyboru operacji.</w:t>
      </w:r>
    </w:p>
    <w:p w:rsidR="00000000" w:rsidRDefault="0067025A">
      <w:pPr>
        <w:pStyle w:val="Domynie"/>
        <w:ind w:left="425" w:firstLine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lastRenderedPageBreak/>
        <w:t>Art.  57e.  1.  Po dokonaniu oceny operacji partnera KSOW pod względem spełnienia kryteriów wyboru operacji jednostka właściwa do dokonania wyboru operacji:</w:t>
      </w:r>
    </w:p>
    <w:p w:rsidR="00000000" w:rsidRDefault="0067025A">
      <w:pPr>
        <w:pStyle w:val="Domynie"/>
        <w:tabs>
          <w:tab w:val="left" w:pos="850"/>
        </w:tabs>
        <w:ind w:left="850" w:hanging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1)</w:t>
      </w:r>
      <w:r>
        <w:rPr>
          <w:rFonts w:cstheme="minorBidi"/>
          <w:szCs w:val="24"/>
        </w:rPr>
        <w:tab/>
        <w:t>ogłasza listę ocenionych operacji zawierającą co najmniej liczbę punktów otrzymanych przez poszczególne operacje oraz wskazanie, które z nich zostały wybrane;</w:t>
      </w:r>
    </w:p>
    <w:p w:rsidR="00000000" w:rsidRDefault="0067025A">
      <w:pPr>
        <w:pStyle w:val="Domynie"/>
        <w:tabs>
          <w:tab w:val="left" w:pos="850"/>
        </w:tabs>
        <w:ind w:left="850" w:hanging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2)</w:t>
      </w:r>
      <w:r>
        <w:rPr>
          <w:rFonts w:cstheme="minorBidi"/>
          <w:szCs w:val="24"/>
        </w:rPr>
        <w:tab/>
        <w:t>informuje, w formie pisemnej, partnera KSOW o wyniku wyboru operacji, wskazując liczbę punk</w:t>
      </w:r>
      <w:r>
        <w:rPr>
          <w:rFonts w:cstheme="minorBidi"/>
          <w:szCs w:val="24"/>
        </w:rPr>
        <w:t>tów otrzymanych przez operację w ramach oceny poszczególnych kryteriów wyboru operacji oraz uzasadnienie tej oceny.</w:t>
      </w:r>
    </w:p>
    <w:p w:rsidR="00000000" w:rsidRDefault="0067025A">
      <w:pPr>
        <w:pStyle w:val="Domynie"/>
        <w:ind w:left="425" w:firstLine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2.  W przypadku negatywnej oceny operacji pod względem spełnienia kryteriów wyboru operacji, partnerowi KSOW przysługuje prawo wniesienia do</w:t>
      </w:r>
      <w:r>
        <w:rPr>
          <w:rFonts w:cstheme="minorBidi"/>
          <w:szCs w:val="24"/>
        </w:rPr>
        <w:t xml:space="preserve"> sądu administracyjnego skargi na zasadach i w trybie określonych dla aktów lub czynności, o których mowa w art. 3 § 2 pkt 4 ustawy z dnia 30 sierpnia 2002 r. - Prawo o postępowaniu przed sądami administracyjnymi.</w:t>
      </w:r>
    </w:p>
    <w:p w:rsidR="00000000" w:rsidRDefault="0067025A">
      <w:pPr>
        <w:pStyle w:val="Domynie"/>
        <w:ind w:left="425" w:firstLine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  Negatywną oceną operacji pod względem </w:t>
      </w:r>
      <w:r>
        <w:rPr>
          <w:rFonts w:cstheme="minorBidi"/>
          <w:szCs w:val="24"/>
        </w:rPr>
        <w:t>spełnienia kryteriów wyboru operacji jest ocena, w wyniku której:</w:t>
      </w:r>
    </w:p>
    <w:p w:rsidR="00000000" w:rsidRDefault="0067025A">
      <w:pPr>
        <w:pStyle w:val="Domynie"/>
        <w:tabs>
          <w:tab w:val="left" w:pos="850"/>
        </w:tabs>
        <w:ind w:left="850" w:hanging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1)</w:t>
      </w:r>
      <w:r>
        <w:rPr>
          <w:rFonts w:cstheme="minorBidi"/>
          <w:szCs w:val="24"/>
        </w:rPr>
        <w:tab/>
        <w:t>operacja nie uzyskała wymaganej liczby punktów, na skutek czego nie może być wybrana;</w:t>
      </w:r>
    </w:p>
    <w:p w:rsidR="00000000" w:rsidRDefault="0067025A">
      <w:pPr>
        <w:pStyle w:val="Domynie"/>
        <w:tabs>
          <w:tab w:val="left" w:pos="850"/>
        </w:tabs>
        <w:ind w:left="850" w:hanging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2)</w:t>
      </w:r>
      <w:r>
        <w:rPr>
          <w:rFonts w:cstheme="minorBidi"/>
          <w:szCs w:val="24"/>
        </w:rPr>
        <w:tab/>
        <w:t xml:space="preserve">operacja uzyskała wymaganą liczbę punktów, ale nie mieści się w limicie, o którym mowa w art. 57b </w:t>
      </w:r>
      <w:r>
        <w:rPr>
          <w:rFonts w:cstheme="minorBidi"/>
          <w:szCs w:val="24"/>
        </w:rPr>
        <w:t>pkt 3.</w:t>
      </w:r>
    </w:p>
    <w:p w:rsidR="00000000" w:rsidRDefault="0067025A">
      <w:pPr>
        <w:pStyle w:val="Domynie"/>
        <w:ind w:left="425" w:firstLine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4.  W przypadku gdy operacja nie mieści się w limicie, o którym mowa w art. 57b pkt 3, okoliczność ta nie może stanowić wyłącznej przesłanki skorzystania z prawa, o którym mowa w ust. 2.</w:t>
      </w:r>
    </w:p>
    <w:p w:rsidR="00000000" w:rsidRDefault="0067025A">
      <w:pPr>
        <w:pStyle w:val="Domynie"/>
        <w:ind w:left="425" w:firstLine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Art.  57f.  Do postępowań w sprawach dotyczących wyboru operac</w:t>
      </w:r>
      <w:r>
        <w:rPr>
          <w:rFonts w:cstheme="minorBidi"/>
          <w:szCs w:val="24"/>
        </w:rPr>
        <w:t>ji partnerów KSOW nie stosuje się przepisów Kodeksu postępowania administracyjnego, z wyjątkiem przepisów dotyczących właściwości miejscowej organów, wyłączenia pracowników organu, doręczeń i wezwań, udostępniania akt, o ile przepisy ustawy nie stanowią in</w:t>
      </w:r>
      <w:r>
        <w:rPr>
          <w:rFonts w:cstheme="minorBidi"/>
          <w:szCs w:val="24"/>
        </w:rPr>
        <w:t>aczej. Przepisy art. 27 ust. 1 i 2 stosuje się odpowiednio.</w:t>
      </w:r>
    </w:p>
    <w:p w:rsidR="00000000" w:rsidRDefault="0067025A">
      <w:pPr>
        <w:pStyle w:val="Domynie"/>
        <w:ind w:left="425" w:firstLine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Art.  57g.  1.  Jednostka, która wybrała operację partnera KSOW, zawiera z nim umowę na realizację tej operacji, określającą co najmniej:</w:t>
      </w:r>
    </w:p>
    <w:p w:rsidR="00000000" w:rsidRDefault="0067025A">
      <w:pPr>
        <w:pStyle w:val="Domynie"/>
        <w:tabs>
          <w:tab w:val="left" w:pos="850"/>
        </w:tabs>
        <w:ind w:left="850" w:hanging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1)</w:t>
      </w:r>
      <w:r>
        <w:rPr>
          <w:rFonts w:cstheme="minorBidi"/>
          <w:szCs w:val="24"/>
        </w:rPr>
        <w:tab/>
        <w:t>przedmiot operacji i termin jej realizacji;</w:t>
      </w:r>
    </w:p>
    <w:p w:rsidR="00000000" w:rsidRDefault="0067025A">
      <w:pPr>
        <w:pStyle w:val="Domynie"/>
        <w:tabs>
          <w:tab w:val="left" w:pos="850"/>
        </w:tabs>
        <w:ind w:left="850" w:hanging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2)</w:t>
      </w:r>
      <w:r>
        <w:rPr>
          <w:rFonts w:cstheme="minorBidi"/>
          <w:szCs w:val="24"/>
        </w:rPr>
        <w:tab/>
        <w:t>szczegół</w:t>
      </w:r>
      <w:r>
        <w:rPr>
          <w:rFonts w:cstheme="minorBidi"/>
          <w:szCs w:val="24"/>
        </w:rPr>
        <w:t>owy zakres rzeczowo-finansowy operacji oraz sposób jej realizacji;</w:t>
      </w:r>
    </w:p>
    <w:p w:rsidR="00000000" w:rsidRDefault="0067025A">
      <w:pPr>
        <w:pStyle w:val="Domynie"/>
        <w:tabs>
          <w:tab w:val="left" w:pos="850"/>
        </w:tabs>
        <w:ind w:left="850" w:hanging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3)</w:t>
      </w:r>
      <w:r>
        <w:rPr>
          <w:rFonts w:cstheme="minorBidi"/>
          <w:szCs w:val="24"/>
        </w:rPr>
        <w:tab/>
        <w:t>wysokość środków finansowych przeznaczonych na realizację operacji;</w:t>
      </w:r>
    </w:p>
    <w:p w:rsidR="00000000" w:rsidRDefault="0067025A">
      <w:pPr>
        <w:pStyle w:val="Domynie"/>
        <w:tabs>
          <w:tab w:val="left" w:pos="850"/>
        </w:tabs>
        <w:ind w:left="850" w:hanging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4)</w:t>
      </w:r>
      <w:r>
        <w:rPr>
          <w:rFonts w:cstheme="minorBidi"/>
          <w:szCs w:val="24"/>
        </w:rPr>
        <w:tab/>
        <w:t>cel operacji oraz wskaźniki jego osiągnięcia;</w:t>
      </w:r>
    </w:p>
    <w:p w:rsidR="00000000" w:rsidRDefault="0067025A">
      <w:pPr>
        <w:pStyle w:val="Domynie"/>
        <w:tabs>
          <w:tab w:val="left" w:pos="850"/>
        </w:tabs>
        <w:ind w:left="850" w:hanging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5)</w:t>
      </w:r>
      <w:r>
        <w:rPr>
          <w:rFonts w:cstheme="minorBidi"/>
          <w:szCs w:val="24"/>
        </w:rPr>
        <w:tab/>
        <w:t>zobowiązania do poddania się kontrolom prowadzonym przez tę jednos</w:t>
      </w:r>
      <w:r>
        <w:rPr>
          <w:rFonts w:cstheme="minorBidi"/>
          <w:szCs w:val="24"/>
        </w:rPr>
        <w:t>tkę, agencję płatniczą oraz przedstawicieli Komisji Europejskiej i innych instytucji uprawnionych do przeprowadzenia kontroli;</w:t>
      </w:r>
    </w:p>
    <w:p w:rsidR="00000000" w:rsidRDefault="0067025A">
      <w:pPr>
        <w:pStyle w:val="Domynie"/>
        <w:tabs>
          <w:tab w:val="left" w:pos="850"/>
        </w:tabs>
        <w:ind w:left="850" w:hanging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6)</w:t>
      </w:r>
      <w:r>
        <w:rPr>
          <w:rFonts w:cstheme="minorBidi"/>
          <w:szCs w:val="24"/>
        </w:rPr>
        <w:tab/>
        <w:t>warunki i tryb wypłaty środków finansowych z tytułu realizacji operacji;</w:t>
      </w:r>
    </w:p>
    <w:p w:rsidR="00000000" w:rsidRDefault="0067025A">
      <w:pPr>
        <w:pStyle w:val="Domynie"/>
        <w:tabs>
          <w:tab w:val="left" w:pos="850"/>
        </w:tabs>
        <w:ind w:left="850" w:hanging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7)</w:t>
      </w:r>
      <w:r>
        <w:rPr>
          <w:rFonts w:cstheme="minorBidi"/>
          <w:szCs w:val="24"/>
        </w:rPr>
        <w:tab/>
        <w:t>warunki i tryb zwrotu środków finansowych otrzyman</w:t>
      </w:r>
      <w:r>
        <w:rPr>
          <w:rFonts w:cstheme="minorBidi"/>
          <w:szCs w:val="24"/>
        </w:rPr>
        <w:t>ych z tytułu realizacji operacji;</w:t>
      </w:r>
    </w:p>
    <w:p w:rsidR="00000000" w:rsidRDefault="0067025A">
      <w:pPr>
        <w:pStyle w:val="Domynie"/>
        <w:tabs>
          <w:tab w:val="left" w:pos="850"/>
        </w:tabs>
        <w:ind w:left="850" w:hanging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8)</w:t>
      </w:r>
      <w:r>
        <w:rPr>
          <w:rFonts w:cstheme="minorBidi"/>
          <w:szCs w:val="24"/>
        </w:rPr>
        <w:tab/>
        <w:t>warunki jej rozwiązania.</w:t>
      </w:r>
    </w:p>
    <w:p w:rsidR="00000000" w:rsidRDefault="0067025A">
      <w:pPr>
        <w:pStyle w:val="Domynie"/>
        <w:ind w:left="425" w:firstLine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2.  W przypadku, o którym mowa w art. 57c:</w:t>
      </w:r>
    </w:p>
    <w:p w:rsidR="00000000" w:rsidRDefault="0067025A">
      <w:pPr>
        <w:pStyle w:val="Domynie"/>
        <w:tabs>
          <w:tab w:val="left" w:pos="850"/>
        </w:tabs>
        <w:ind w:left="850" w:hanging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1)</w:t>
      </w:r>
      <w:r>
        <w:rPr>
          <w:rFonts w:cstheme="minorBidi"/>
          <w:szCs w:val="24"/>
        </w:rPr>
        <w:tab/>
        <w:t>ust. 2:</w:t>
      </w:r>
    </w:p>
    <w:p w:rsidR="00000000" w:rsidRDefault="0067025A">
      <w:pPr>
        <w:pStyle w:val="Domynie"/>
        <w:tabs>
          <w:tab w:val="left" w:pos="1275"/>
        </w:tabs>
        <w:ind w:left="1275" w:hanging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a)</w:t>
      </w:r>
      <w:r>
        <w:rPr>
          <w:rFonts w:cstheme="minorBidi"/>
          <w:szCs w:val="24"/>
        </w:rPr>
        <w:tab/>
        <w:t>umowę na realizację operacji z partnerem KSOW zawiera jednostka sektora finansów publicznych albo fundacja upoważnione do peł</w:t>
      </w:r>
      <w:r>
        <w:rPr>
          <w:rFonts w:cstheme="minorBidi"/>
          <w:szCs w:val="24"/>
        </w:rPr>
        <w:t>nienia funkcji jednostki centralnej,</w:t>
      </w:r>
    </w:p>
    <w:p w:rsidR="00000000" w:rsidRDefault="0067025A">
      <w:pPr>
        <w:pStyle w:val="Domynie"/>
        <w:tabs>
          <w:tab w:val="left" w:pos="1275"/>
        </w:tabs>
        <w:ind w:left="1275" w:hanging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b)</w:t>
      </w:r>
      <w:r>
        <w:rPr>
          <w:rFonts w:cstheme="minorBidi"/>
          <w:szCs w:val="24"/>
        </w:rPr>
        <w:tab/>
        <w:t>koszty poniesione przez partnera KSOW są refundowane przez urząd obsługujący ministra właściwego do spraw rozwoju wsi na wniosek tego partnera po zweryfikowaniu tego wniosku przez jednostkę sektora finansów publiczny</w:t>
      </w:r>
      <w:r>
        <w:rPr>
          <w:rFonts w:cstheme="minorBidi"/>
          <w:szCs w:val="24"/>
        </w:rPr>
        <w:t>ch albo fundację upoważnione do pełnienia funkcji jednostki centralnej i zatwierdzeniu przez instytucję zarządzającą; wniosek o refundację partner KSOW składa do instytucji zarządzającej za pośrednictwem tej jednostki albo fundacji,</w:t>
      </w:r>
    </w:p>
    <w:p w:rsidR="00000000" w:rsidRDefault="0067025A">
      <w:pPr>
        <w:pStyle w:val="Domynie"/>
        <w:tabs>
          <w:tab w:val="left" w:pos="1275"/>
        </w:tabs>
        <w:ind w:left="1275" w:hanging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c)</w:t>
      </w:r>
      <w:r>
        <w:rPr>
          <w:rFonts w:cstheme="minorBidi"/>
          <w:szCs w:val="24"/>
        </w:rPr>
        <w:tab/>
        <w:t>zwrotu środków finan</w:t>
      </w:r>
      <w:r>
        <w:rPr>
          <w:rFonts w:cstheme="minorBidi"/>
          <w:szCs w:val="24"/>
        </w:rPr>
        <w:t>sowych otrzymanych z tytułu realizacji operacji partner KSOW dokonuje na rachunek urzędu obsługującego ministra właściwego do spraw rozwoju wsi;</w:t>
      </w:r>
    </w:p>
    <w:p w:rsidR="00000000" w:rsidRDefault="0067025A">
      <w:pPr>
        <w:pStyle w:val="Domynie"/>
        <w:tabs>
          <w:tab w:val="left" w:pos="850"/>
        </w:tabs>
        <w:ind w:left="850" w:hanging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2)</w:t>
      </w:r>
      <w:r>
        <w:rPr>
          <w:rFonts w:cstheme="minorBidi"/>
          <w:szCs w:val="24"/>
        </w:rPr>
        <w:tab/>
        <w:t>ust. 3, umowę na realizację operacji z partnerem KSOW zawiera właściwy wojewódzki ośrodek doradztwa rolnicze</w:t>
      </w:r>
      <w:r>
        <w:rPr>
          <w:rFonts w:cstheme="minorBidi"/>
          <w:szCs w:val="24"/>
        </w:rPr>
        <w:t>go.</w:t>
      </w:r>
    </w:p>
    <w:p w:rsidR="00000000" w:rsidRDefault="0067025A">
      <w:pPr>
        <w:pStyle w:val="Domynie"/>
        <w:ind w:left="425" w:firstLine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3.  Umowę na realizację operacji z partnerem KSOW zawiera się na formularzu opracowanym i udostępnionym przez jednostkę centralną, a w przypadku upoważnienia jednostki sektora finansów publicznych albo fundacji, której jedynym fundatorem jest Skarb Pań</w:t>
      </w:r>
      <w:r>
        <w:rPr>
          <w:rFonts w:cstheme="minorBidi"/>
          <w:szCs w:val="24"/>
        </w:rPr>
        <w:t>stwa, do pełnienia funkcji jednostki centralnej - przez instytucję zarządzającą.</w:t>
      </w:r>
    </w:p>
    <w:p w:rsidR="00000000" w:rsidRDefault="0067025A">
      <w:pPr>
        <w:pStyle w:val="Domynie"/>
        <w:ind w:left="425" w:firstLine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Art.  57h.  1.  Partner KSOW ponosi koszty na realizację operacji w ramach </w:t>
      </w:r>
      <w:r>
        <w:rPr>
          <w:rFonts w:cstheme="minorBidi"/>
          <w:szCs w:val="24"/>
        </w:rPr>
        <w:lastRenderedPageBreak/>
        <w:t>dwuletniego planu operacyjnego zgodnie z art. 43a ust. 1.</w:t>
      </w:r>
    </w:p>
    <w:p w:rsidR="00000000" w:rsidRDefault="0067025A">
      <w:pPr>
        <w:pStyle w:val="Domynie"/>
        <w:ind w:left="425" w:firstLine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  Do ponoszenia kosztów, o których mowa </w:t>
      </w:r>
      <w:r>
        <w:rPr>
          <w:rFonts w:cstheme="minorBidi"/>
          <w:szCs w:val="24"/>
        </w:rPr>
        <w:t>w ust. 1, stosuje się odpowiednio przepisy art. 43a ust. 2-5 oraz przepisy wydane na podstawie art. 43a ust. 6.</w:t>
      </w:r>
    </w:p>
    <w:p w:rsidR="00000000" w:rsidRDefault="0067025A">
      <w:pPr>
        <w:pStyle w:val="Domynie"/>
        <w:ind w:left="425" w:firstLine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3.  W przypadku partnera KSOW będącego jednostką, o której mowa w art. 3 ust. 1 pkt 1 lub 2 ustawy z dnia 29 stycznia 2004 r. - Prawo zamówień p</w:t>
      </w:r>
      <w:r>
        <w:rPr>
          <w:rFonts w:cstheme="minorBidi"/>
          <w:szCs w:val="24"/>
        </w:rPr>
        <w:t>ublicznych, lub związkiem tych jednostek, uznaje się, że koszty, o których mowa w ust. 1, zostały poniesione zgodnie z art. 43a ust. 1, jeżeli wybór wykonawcy danego zamówienia publicznego w rozumieniu przepisów ustawy z dnia 29 stycznia 2004 r. - Prawo za</w:t>
      </w:r>
      <w:r>
        <w:rPr>
          <w:rFonts w:cstheme="minorBidi"/>
          <w:szCs w:val="24"/>
        </w:rPr>
        <w:t>mówień publicznych nastąpił na podstawie najkorzystniejszej oferty, a czynności związane z przygotowaniem oraz przeprowadzeniem postępowania o udzielenie tego zamówienia zostały wykonane przez osoby niepodlegające wyłączeniu na podstawie art. 17 ust. 1 pkt</w:t>
      </w:r>
      <w:r>
        <w:rPr>
          <w:rFonts w:cstheme="minorBidi"/>
          <w:szCs w:val="24"/>
        </w:rPr>
        <w:t xml:space="preserve"> 1-4 tej ustawy.";</w:t>
      </w:r>
    </w:p>
    <w:p w:rsidR="00000000" w:rsidRDefault="0067025A">
      <w:pPr>
        <w:pStyle w:val="Domynie"/>
        <w:tabs>
          <w:tab w:val="left" w:pos="408"/>
        </w:tabs>
        <w:ind w:left="408" w:hanging="408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23)</w:t>
      </w:r>
      <w:r>
        <w:rPr>
          <w:rFonts w:cstheme="minorBidi"/>
          <w:szCs w:val="24"/>
        </w:rPr>
        <w:tab/>
        <w:t>w art. 58:</w:t>
      </w:r>
    </w:p>
    <w:p w:rsidR="00000000" w:rsidRDefault="0067025A">
      <w:pPr>
        <w:pStyle w:val="Domynie"/>
        <w:tabs>
          <w:tab w:val="left" w:pos="680"/>
        </w:tabs>
        <w:ind w:left="680" w:hanging="272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a)</w:t>
      </w:r>
      <w:r>
        <w:rPr>
          <w:rFonts w:cstheme="minorBidi"/>
          <w:szCs w:val="24"/>
        </w:rPr>
        <w:tab/>
        <w:t>w pkt 3 na końcu dodaje się przecinek i dodaje się pkt 4 w brzmieniu:</w:t>
      </w:r>
    </w:p>
    <w:p w:rsidR="00000000" w:rsidRDefault="0067025A">
      <w:pPr>
        <w:pStyle w:val="Domynie"/>
        <w:tabs>
          <w:tab w:val="left" w:pos="1134"/>
        </w:tabs>
        <w:ind w:left="1134" w:hanging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"4)</w:t>
      </w:r>
      <w:r>
        <w:rPr>
          <w:rFonts w:cstheme="minorBidi"/>
          <w:szCs w:val="24"/>
        </w:rPr>
        <w:tab/>
        <w:t>szczegółowe warunki, kryteria i tryb wyboru operacji partnerów KSOW",</w:t>
      </w:r>
    </w:p>
    <w:p w:rsidR="00000000" w:rsidRDefault="0067025A">
      <w:pPr>
        <w:pStyle w:val="Domynie"/>
        <w:tabs>
          <w:tab w:val="left" w:pos="680"/>
        </w:tabs>
        <w:ind w:left="680" w:hanging="272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b)</w:t>
      </w:r>
      <w:r>
        <w:rPr>
          <w:rFonts w:cstheme="minorBidi"/>
          <w:szCs w:val="24"/>
        </w:rPr>
        <w:tab/>
        <w:t>część wspólna otrzymuje brzmienie:</w:t>
      </w:r>
    </w:p>
    <w:p w:rsidR="00000000" w:rsidRDefault="0067025A">
      <w:pPr>
        <w:pStyle w:val="Domynie"/>
        <w:ind w:left="71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"- mając na względzie zapewnienie fun</w:t>
      </w:r>
      <w:r>
        <w:rPr>
          <w:rFonts w:cstheme="minorBidi"/>
          <w:szCs w:val="24"/>
        </w:rPr>
        <w:t>kcjonowania KSOW zgodnie z programem, w tym przygotowanie planu działania i dwuletnich planów operacyjnych oraz ich zmian, uwzględniając w planie działania i dwuletnich planach operacyjnych elementy, o których mowa w art. 54 ust. 3 lit. b rozporządzenia nr</w:t>
      </w:r>
      <w:r>
        <w:rPr>
          <w:rFonts w:cstheme="minorBidi"/>
          <w:szCs w:val="24"/>
        </w:rPr>
        <w:t xml:space="preserve"> 1305/2013, oraz zapewnienie realizacji partnerstwa, o którym mowa w art. 5 rozporządzenia nr 1303/2013, będącego zgodnie z art. 54 ust. 1 rozporządzenia nr 1305/2013 częścią KSOW.".</w:t>
      </w:r>
    </w:p>
    <w:p w:rsidR="00000000" w:rsidRDefault="0067025A">
      <w:pPr>
        <w:pStyle w:val="Domynie"/>
        <w:spacing w:before="240"/>
        <w:ind w:firstLine="431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Art.  2.</w:t>
      </w:r>
      <w:r>
        <w:rPr>
          <w:rFonts w:cstheme="minorBidi"/>
          <w:szCs w:val="24"/>
        </w:rPr>
        <w:t>  W ustawie z dnia 18 grudnia 2003 r. o krajowym systemie ewidenc</w:t>
      </w:r>
      <w:r>
        <w:rPr>
          <w:rFonts w:cstheme="minorBidi"/>
          <w:szCs w:val="24"/>
        </w:rPr>
        <w:t>ji producentów, ewidencji gospodarstw rolnych oraz ewidencji wniosków o przyznanie płatności (Dz. U. z 2015 r. poz. 807 i 1419 oraz z 2016 r. poz. 1605) w art. 7 w ust. 1 pkt 6 otrzymuje brzmienie:</w:t>
      </w:r>
    </w:p>
    <w:p w:rsidR="00000000" w:rsidRDefault="0067025A">
      <w:pPr>
        <w:pStyle w:val="Domynie"/>
        <w:tabs>
          <w:tab w:val="left" w:pos="850"/>
        </w:tabs>
        <w:ind w:left="850" w:hanging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"6)</w:t>
      </w:r>
      <w:r>
        <w:rPr>
          <w:rFonts w:cstheme="minorBidi"/>
          <w:szCs w:val="24"/>
        </w:rPr>
        <w:tab/>
        <w:t>numer rachunku bankowego producenta lub osoby, o któ</w:t>
      </w:r>
      <w:r>
        <w:rPr>
          <w:rFonts w:cstheme="minorBidi"/>
          <w:szCs w:val="24"/>
        </w:rPr>
        <w:t>rej mowa w pkt 5, lub rachunku producenta lub tej osoby prowadzonego w spółdzielczej kasie oszczędnościowo-kredytowej.".</w:t>
      </w:r>
    </w:p>
    <w:p w:rsidR="00000000" w:rsidRDefault="0067025A">
      <w:pPr>
        <w:pStyle w:val="Domynie"/>
        <w:spacing w:before="240"/>
        <w:ind w:firstLine="431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Art.  3.</w:t>
      </w:r>
      <w:r>
        <w:rPr>
          <w:rFonts w:cstheme="minorBidi"/>
          <w:szCs w:val="24"/>
        </w:rPr>
        <w:t>  W ustawie z dnia 6 grudnia 2006 r. o zasadach prowadzenia polityki rozwoju (Dz. U. z 2016 r. poz. 383, 1250, 1948 i 1954) w a</w:t>
      </w:r>
      <w:r>
        <w:rPr>
          <w:rFonts w:cstheme="minorBidi"/>
          <w:szCs w:val="24"/>
        </w:rPr>
        <w:t>rt. 14kc po ust. 2 dodaje się ust. 2a w brzmieniu:</w:t>
      </w:r>
    </w:p>
    <w:p w:rsidR="00000000" w:rsidRDefault="0067025A">
      <w:pPr>
        <w:pStyle w:val="Domynie"/>
        <w:ind w:left="425" w:firstLine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"2a.  Minister właściwy do spraw rozwoju wsi współpracuje z Komisją Europejską w zakresie oceny przekazanego jej projektu zmiany programu realizowanego z wykorzystaniem środków Europejskiego Funduszu Rolne</w:t>
      </w:r>
      <w:r>
        <w:rPr>
          <w:rFonts w:cstheme="minorBidi"/>
          <w:szCs w:val="24"/>
        </w:rPr>
        <w:t>go na rzecz Rozwoju Obszarów Wiejskich.".</w:t>
      </w:r>
    </w:p>
    <w:p w:rsidR="00000000" w:rsidRDefault="0067025A">
      <w:pPr>
        <w:pStyle w:val="Domynie"/>
        <w:spacing w:before="240"/>
        <w:ind w:firstLine="431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Art.  4.</w:t>
      </w:r>
      <w:r>
        <w:rPr>
          <w:rFonts w:cstheme="minorBidi"/>
          <w:szCs w:val="24"/>
        </w:rPr>
        <w:t xml:space="preserve">  W ustawie z dnia 7 marca 2007 r. o wspieraniu rozwoju obszarów wiejskich z udziałem środków Europejskiego Funduszu Rolnego na rzecz Rozwoju Obszarów Wiejskich w ramach Programu Rozwoju Obszarów Wiejskich </w:t>
      </w:r>
      <w:r>
        <w:rPr>
          <w:rFonts w:cstheme="minorBidi"/>
          <w:szCs w:val="24"/>
        </w:rPr>
        <w:t>na lata 2007-2013 (Dz. U. z 2016 r. poz. 1387 i 1579) wprowadza się następujące zmiany:</w:t>
      </w:r>
    </w:p>
    <w:p w:rsidR="00000000" w:rsidRDefault="0067025A">
      <w:pPr>
        <w:pStyle w:val="Domynie"/>
        <w:tabs>
          <w:tab w:val="left" w:pos="408"/>
        </w:tabs>
        <w:ind w:left="408" w:hanging="408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1)</w:t>
      </w:r>
      <w:r>
        <w:rPr>
          <w:rFonts w:cstheme="minorBidi"/>
          <w:szCs w:val="24"/>
        </w:rPr>
        <w:tab/>
        <w:t>w art. 4 po ust. 1 dodaje się ust. 1a w brzmieniu:</w:t>
      </w:r>
    </w:p>
    <w:p w:rsidR="00000000" w:rsidRDefault="0067025A">
      <w:pPr>
        <w:pStyle w:val="Domynie"/>
        <w:ind w:left="425" w:firstLine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"1a.  Decyzje ministra właściwego do spraw rozwoju wsi wydane na podstawie ust. 1 pkt 4 mogą być zmieniane na pods</w:t>
      </w:r>
      <w:r>
        <w:rPr>
          <w:rFonts w:cstheme="minorBidi"/>
          <w:szCs w:val="24"/>
        </w:rPr>
        <w:t>tawie art. 154 albo art. 155 Kodeksu postępowania administracyjnego, chyba że taka zmiana jest sprzeczna z kryteriami określonymi w art. 16 ust. 1 lit. b rozporządzenia Parlamentu Europejskiego i Rady (UE) nr 1305/2013 z dnia 17 grudnia 2013 r. w sprawie w</w:t>
      </w:r>
      <w:r>
        <w:rPr>
          <w:rFonts w:cstheme="minorBidi"/>
          <w:szCs w:val="24"/>
        </w:rPr>
        <w:t>sparcia rozwoju obszarów wiejskich przez Europejski Fundusz Rolny na rzecz Rozwoju Obszarów Wiejskich (EFRROW) i uchylającego rozporządzenie Rady (WE) nr 1698/2005 (Dz. Urz. UE L 347 z 20.12.2013, str. 487, z późn. zm.).";</w:t>
      </w:r>
    </w:p>
    <w:p w:rsidR="00000000" w:rsidRDefault="0067025A">
      <w:pPr>
        <w:pStyle w:val="Domynie"/>
        <w:tabs>
          <w:tab w:val="left" w:pos="408"/>
        </w:tabs>
        <w:ind w:left="408" w:hanging="408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2)</w:t>
      </w:r>
      <w:r>
        <w:rPr>
          <w:rFonts w:cstheme="minorBidi"/>
          <w:szCs w:val="24"/>
        </w:rPr>
        <w:tab/>
        <w:t>w art. 18 ust. 4 otrzymuje brz</w:t>
      </w:r>
      <w:r>
        <w:rPr>
          <w:rFonts w:cstheme="minorBidi"/>
          <w:szCs w:val="24"/>
        </w:rPr>
        <w:t>mienie:</w:t>
      </w:r>
    </w:p>
    <w:p w:rsidR="00000000" w:rsidRDefault="0067025A">
      <w:pPr>
        <w:pStyle w:val="Domynie"/>
        <w:ind w:left="425" w:firstLine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"4.  Jeżeli warunkiem przyznania pomocy jest posiadanie gospodarstwa rolnego lub gruntu i pomoc jest przyznawana do powierzchni gruntu, to taka pomoc do gruntu wchodzącego w skład Zasobu Własności Rolnej Skarbu Państwa przysługuje podmiotowi, który</w:t>
      </w:r>
      <w:r>
        <w:rPr>
          <w:rFonts w:cstheme="minorBidi"/>
          <w:szCs w:val="24"/>
        </w:rPr>
        <w:t xml:space="preserve"> ma do tego gruntu tytuł prawny, z tym że w przypadku działania, o którym mowa w art. 5 ust. 1 pkt 14 - podmiotowi, który, na dzień 31 maja danego roku, ma do tego gruntu tytuł prawny.".</w:t>
      </w:r>
    </w:p>
    <w:p w:rsidR="00000000" w:rsidRDefault="0067025A">
      <w:pPr>
        <w:pStyle w:val="Domynie"/>
        <w:spacing w:before="240"/>
        <w:ind w:firstLine="431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lastRenderedPageBreak/>
        <w:t>Art.  5.</w:t>
      </w:r>
      <w:r>
        <w:rPr>
          <w:rFonts w:cstheme="minorBidi"/>
          <w:szCs w:val="24"/>
        </w:rPr>
        <w:t>  W ustawie z dnia 5 lutego 2015 r. o płatnościach w ramach s</w:t>
      </w:r>
      <w:r>
        <w:rPr>
          <w:rFonts w:cstheme="minorBidi"/>
          <w:szCs w:val="24"/>
        </w:rPr>
        <w:t>ystemów wsparcia bezpośredniego (Dz. U. poz. 1551 oraz z 2016 r. poz. 337, 1579 i 2037) wprowadza się następujące zmiany:</w:t>
      </w:r>
    </w:p>
    <w:p w:rsidR="00000000" w:rsidRDefault="0067025A">
      <w:pPr>
        <w:pStyle w:val="Domynie"/>
        <w:tabs>
          <w:tab w:val="left" w:pos="408"/>
        </w:tabs>
        <w:ind w:left="408" w:hanging="408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1)</w:t>
      </w:r>
      <w:r>
        <w:rPr>
          <w:rFonts w:cstheme="minorBidi"/>
          <w:szCs w:val="24"/>
        </w:rPr>
        <w:tab/>
        <w:t>w art. 24:</w:t>
      </w:r>
    </w:p>
    <w:p w:rsidR="00000000" w:rsidRDefault="0067025A">
      <w:pPr>
        <w:pStyle w:val="Domynie"/>
        <w:tabs>
          <w:tab w:val="left" w:pos="680"/>
        </w:tabs>
        <w:ind w:left="680" w:hanging="272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a)</w:t>
      </w:r>
      <w:r>
        <w:rPr>
          <w:rFonts w:cstheme="minorBidi"/>
          <w:szCs w:val="24"/>
        </w:rPr>
        <w:tab/>
        <w:t>ust. 10 i 11 otrzymują brzmienie:</w:t>
      </w:r>
    </w:p>
    <w:p w:rsidR="00000000" w:rsidRDefault="0067025A">
      <w:pPr>
        <w:pStyle w:val="Domynie"/>
        <w:ind w:left="709" w:firstLine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"10.  Za dzień doręczenia decyzji, o której mowa w ust. 9, w przypadku gdy strona n</w:t>
      </w:r>
      <w:r>
        <w:rPr>
          <w:rFonts w:cstheme="minorBidi"/>
          <w:szCs w:val="24"/>
        </w:rPr>
        <w:t>ie wystąpiła z żądaniem jej doręczenia, uważa się dzień uznania przyznanej płatności na rachunku bankowym strony lub rachunku strony prowadzonym w spółdzielczej kasie oszczędnościowo-kredytowej.</w:t>
      </w:r>
    </w:p>
    <w:p w:rsidR="00000000" w:rsidRDefault="0067025A">
      <w:pPr>
        <w:pStyle w:val="Domynie"/>
        <w:ind w:left="709" w:firstLine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11.  Żądanie doręczenia decyzji, o której mowa w ust. 9, skła</w:t>
      </w:r>
      <w:r>
        <w:rPr>
          <w:rFonts w:cstheme="minorBidi"/>
          <w:szCs w:val="24"/>
        </w:rPr>
        <w:t>da się do kierownika biura powiatowego Agencji, o którym mowa w art. 5, w terminie 14 dni od dnia uznania przyznanej płatności na rachunku bankowym strony lub rachunku strony prowadzonym w spółdzielczej kasie oszczędnościowo-kredytowej.",</w:t>
      </w:r>
    </w:p>
    <w:p w:rsidR="00000000" w:rsidRDefault="0067025A">
      <w:pPr>
        <w:pStyle w:val="Domynie"/>
        <w:tabs>
          <w:tab w:val="left" w:pos="680"/>
        </w:tabs>
        <w:ind w:left="680" w:hanging="272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b)</w:t>
      </w:r>
      <w:r>
        <w:rPr>
          <w:rFonts w:cstheme="minorBidi"/>
          <w:szCs w:val="24"/>
        </w:rPr>
        <w:tab/>
        <w:t>ust. 15 otrzym</w:t>
      </w:r>
      <w:r>
        <w:rPr>
          <w:rFonts w:cstheme="minorBidi"/>
          <w:szCs w:val="24"/>
        </w:rPr>
        <w:t>uje brzmienie:</w:t>
      </w:r>
    </w:p>
    <w:p w:rsidR="00000000" w:rsidRDefault="0067025A">
      <w:pPr>
        <w:pStyle w:val="Domynie"/>
        <w:ind w:left="709" w:firstLine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"15.  Agencja, przekazując na rachunek bankowy strony lub rachunek strony prowadzony w spółdzielczej kasie oszczędnościowo-kredytowej płatność przyznaną decyzją, o której mowa w ust. 9, w tytule przelewu umieszcza informację, że decyzja ta n</w:t>
      </w:r>
      <w:r>
        <w:rPr>
          <w:rFonts w:cstheme="minorBidi"/>
          <w:szCs w:val="24"/>
        </w:rPr>
        <w:t>ie zostanie faktycznie doręczona.";</w:t>
      </w:r>
    </w:p>
    <w:p w:rsidR="00000000" w:rsidRDefault="0067025A">
      <w:pPr>
        <w:pStyle w:val="Domynie"/>
        <w:tabs>
          <w:tab w:val="left" w:pos="408"/>
        </w:tabs>
        <w:ind w:left="408" w:hanging="408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2)</w:t>
      </w:r>
      <w:r>
        <w:rPr>
          <w:rFonts w:cstheme="minorBidi"/>
          <w:szCs w:val="24"/>
        </w:rPr>
        <w:tab/>
        <w:t>w art. 30:</w:t>
      </w:r>
    </w:p>
    <w:p w:rsidR="00000000" w:rsidRDefault="0067025A">
      <w:pPr>
        <w:pStyle w:val="Domynie"/>
        <w:tabs>
          <w:tab w:val="left" w:pos="680"/>
        </w:tabs>
        <w:ind w:left="680" w:hanging="272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a)</w:t>
      </w:r>
      <w:r>
        <w:rPr>
          <w:rFonts w:cstheme="minorBidi"/>
          <w:szCs w:val="24"/>
        </w:rPr>
        <w:tab/>
        <w:t>w ust. 5 wprowadzenie do wyliczenia otrzymuje brzmienie:</w:t>
      </w:r>
    </w:p>
    <w:p w:rsidR="00000000" w:rsidRDefault="0067025A">
      <w:pPr>
        <w:pStyle w:val="Domynie"/>
        <w:ind w:left="709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"Jeżeli płatności bezpośrednie lub płatność niezwiązana do tytoniu nie zostały przekazane na rachunek bankowy rolnika lub rachunek rolnika prowadz</w:t>
      </w:r>
      <w:r>
        <w:rPr>
          <w:rFonts w:cstheme="minorBidi"/>
          <w:szCs w:val="24"/>
        </w:rPr>
        <w:t>ony w spółdzielczej kasie oszczędnościowo-kredytowej, jego spadkobierca, który nie kwestionuje należności określonej w decyzji, o której mowa w ust. 1, składa wniosek o wypłatę przyznanych płatności do kierownika biura powiatowego Agencji, do którego rolni</w:t>
      </w:r>
      <w:r>
        <w:rPr>
          <w:rFonts w:cstheme="minorBidi"/>
          <w:szCs w:val="24"/>
        </w:rPr>
        <w:t>k złożył wniosek o przyznanie tych płatności, wraz z:",</w:t>
      </w:r>
    </w:p>
    <w:p w:rsidR="00000000" w:rsidRDefault="0067025A">
      <w:pPr>
        <w:pStyle w:val="Domynie"/>
        <w:tabs>
          <w:tab w:val="left" w:pos="680"/>
        </w:tabs>
        <w:ind w:left="680" w:hanging="272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b)</w:t>
      </w:r>
      <w:r>
        <w:rPr>
          <w:rFonts w:cstheme="minorBidi"/>
          <w:szCs w:val="24"/>
        </w:rPr>
        <w:tab/>
        <w:t>ust. 7 otrzymuje brzmienie:</w:t>
      </w:r>
    </w:p>
    <w:p w:rsidR="00000000" w:rsidRDefault="0067025A">
      <w:pPr>
        <w:pStyle w:val="Domynie"/>
        <w:ind w:left="709" w:firstLine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"7.  Jeżeli płatności bezpośrednie lub płatność niezwiązana do tytoniu nie zostały przekazane na rachunek bankowy rolnika, o któ</w:t>
      </w:r>
      <w:r>
        <w:rPr>
          <w:rFonts w:cstheme="minorBidi"/>
          <w:szCs w:val="24"/>
        </w:rPr>
        <w:t>rym mowa w ust. 2, lub rachunek tego rolnika prowadzony w spółdzielczej kasie oszczędnościowo-kredytowej, jego następca prawny, który nie kwestionuje należności określonej w decyzji, o której mowa w ust. 2, składa wniosek o wypłatę przyznanych płatności do</w:t>
      </w:r>
      <w:r>
        <w:rPr>
          <w:rFonts w:cstheme="minorBidi"/>
          <w:szCs w:val="24"/>
        </w:rPr>
        <w:t xml:space="preserve"> kierownika biura powiatowego Agencji, do którego został złożony wniosek o przyznanie tych płatności, w terminie 3 miesięcy od dnia doręczenia temu rolnikowi tej decyzji.";</w:t>
      </w:r>
    </w:p>
    <w:p w:rsidR="00000000" w:rsidRDefault="0067025A">
      <w:pPr>
        <w:pStyle w:val="Domynie"/>
        <w:tabs>
          <w:tab w:val="left" w:pos="408"/>
        </w:tabs>
        <w:ind w:left="408" w:hanging="408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3)</w:t>
      </w:r>
      <w:r>
        <w:rPr>
          <w:rFonts w:cstheme="minorBidi"/>
          <w:szCs w:val="24"/>
        </w:rPr>
        <w:tab/>
        <w:t>w art. 41a w ust. 1 w części wspólnej wyrazy "może ją zmienić lub uchylić" zastę</w:t>
      </w:r>
      <w:r>
        <w:rPr>
          <w:rFonts w:cstheme="minorBidi"/>
          <w:szCs w:val="24"/>
        </w:rPr>
        <w:t>puje się wyrazami "zmienia ją";</w:t>
      </w:r>
    </w:p>
    <w:p w:rsidR="00000000" w:rsidRDefault="0067025A">
      <w:pPr>
        <w:pStyle w:val="Domynie"/>
        <w:tabs>
          <w:tab w:val="left" w:pos="408"/>
        </w:tabs>
        <w:ind w:left="408" w:hanging="408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4)</w:t>
      </w:r>
      <w:r>
        <w:rPr>
          <w:rFonts w:cstheme="minorBidi"/>
          <w:szCs w:val="24"/>
        </w:rPr>
        <w:tab/>
        <w:t>art. 48 otrzymuje brzmienie:</w:t>
      </w:r>
    </w:p>
    <w:p w:rsidR="00000000" w:rsidRDefault="0067025A">
      <w:pPr>
        <w:pStyle w:val="Domynie"/>
        <w:ind w:left="425" w:firstLine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"Art.  48.  1.  W przypadku gdy kwota z tytułu płatności bezpośrednich lub płatności niezwiązanej do tytoniu nie może zostać przekazana na rachunek bankowy rolnika lub rachunek rolnika prowadz</w:t>
      </w:r>
      <w:r>
        <w:rPr>
          <w:rFonts w:cstheme="minorBidi"/>
          <w:szCs w:val="24"/>
        </w:rPr>
        <w:t xml:space="preserve">ony w spółdzielczej kasie oszczędnościowo-kredytowej z przyczyn niezależnych od Agencji, decyzję o przyznaniu tych płatności doręcza się, nawet wtedy, gdy decyzja uwzględnia w całości żądanie rolnika i nie określa zmniejszeń, wykluczeń lub pozostałych kar </w:t>
      </w:r>
      <w:r>
        <w:rPr>
          <w:rFonts w:cstheme="minorBidi"/>
          <w:szCs w:val="24"/>
        </w:rPr>
        <w:t>administracyjnych oraz nie ustala kwot podlegających odliczeniu.</w:t>
      </w:r>
    </w:p>
    <w:p w:rsidR="00000000" w:rsidRDefault="0067025A">
      <w:pPr>
        <w:pStyle w:val="Domynie"/>
        <w:ind w:left="425" w:firstLine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2.  W przypadku gdy kwota z tytułu płatności bezpośrednich lub płatności niezwiązanej do tytoniu nie może zostać przekazana na rachunek bankowy rolnika lub rachunek rolnika prowadzony w spółd</w:t>
      </w:r>
      <w:r>
        <w:rPr>
          <w:rFonts w:cstheme="minorBidi"/>
          <w:szCs w:val="24"/>
        </w:rPr>
        <w:t>zielczej kasie oszczędnościowo-kredytowej z przyczyn niezależnych od Agencji, kierownik biura powiatowego Agencji stwierdza wygaśnięcie decyzji w sprawie o przyznanie tych płatności, jeżeli od dnia, w którym decyzja o jej przyznaniu stała się ostateczna, u</w:t>
      </w:r>
      <w:r>
        <w:rPr>
          <w:rFonts w:cstheme="minorBidi"/>
          <w:szCs w:val="24"/>
        </w:rPr>
        <w:t>płynęły co najmniej 2 lata.".</w:t>
      </w:r>
    </w:p>
    <w:p w:rsidR="00000000" w:rsidRDefault="0067025A">
      <w:pPr>
        <w:pStyle w:val="Domynie"/>
        <w:spacing w:before="240"/>
        <w:ind w:firstLine="431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Art.  6.</w:t>
      </w:r>
      <w:r>
        <w:rPr>
          <w:rFonts w:cstheme="minorBidi"/>
          <w:szCs w:val="24"/>
        </w:rPr>
        <w:t>  W ustawie z dnia 20 lutego 2015 r. o rozwoju lokalnym z udziałem lokalnej społeczności (Dz. U. poz. 378) wprowadza się następujące zmiany:</w:t>
      </w:r>
    </w:p>
    <w:p w:rsidR="00000000" w:rsidRDefault="0067025A">
      <w:pPr>
        <w:pStyle w:val="Domynie"/>
        <w:tabs>
          <w:tab w:val="left" w:pos="408"/>
        </w:tabs>
        <w:ind w:left="408" w:hanging="408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1)</w:t>
      </w:r>
      <w:r>
        <w:rPr>
          <w:rFonts w:cstheme="minorBidi"/>
          <w:szCs w:val="24"/>
        </w:rPr>
        <w:tab/>
        <w:t>w art. 21:</w:t>
      </w:r>
    </w:p>
    <w:p w:rsidR="00000000" w:rsidRDefault="0067025A">
      <w:pPr>
        <w:pStyle w:val="Domynie"/>
        <w:tabs>
          <w:tab w:val="left" w:pos="680"/>
        </w:tabs>
        <w:ind w:left="680" w:hanging="272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a)</w:t>
      </w:r>
      <w:r>
        <w:rPr>
          <w:rFonts w:cstheme="minorBidi"/>
          <w:szCs w:val="24"/>
        </w:rPr>
        <w:tab/>
        <w:t>w ust. 2:</w:t>
      </w:r>
    </w:p>
    <w:p w:rsidR="00000000" w:rsidRDefault="0067025A">
      <w:pPr>
        <w:pStyle w:val="Domynie"/>
        <w:tabs>
          <w:tab w:val="left" w:pos="907"/>
        </w:tabs>
        <w:ind w:left="907" w:hanging="227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–</w:t>
      </w:r>
      <w:r>
        <w:rPr>
          <w:rFonts w:cstheme="minorBidi"/>
          <w:szCs w:val="24"/>
        </w:rPr>
        <w:tab/>
        <w:t>w pkt 2 po wyrazach "tej operacji" kropkę zastęp</w:t>
      </w:r>
      <w:r>
        <w:rPr>
          <w:rFonts w:cstheme="minorBidi"/>
          <w:szCs w:val="24"/>
        </w:rPr>
        <w:t>uje się przecinkiem i dodaje się wyrazy "w tym z warunkami, o których mowa w art. 19 ust. 4 pkt 2 lit. a, oraz na realizację której może być udzielone wsparcie w formie, o której mowa w art. 19 ust. 4 pkt 1 lit. b;",</w:t>
      </w:r>
    </w:p>
    <w:p w:rsidR="00000000" w:rsidRDefault="0067025A">
      <w:pPr>
        <w:pStyle w:val="Domynie"/>
        <w:tabs>
          <w:tab w:val="left" w:pos="907"/>
        </w:tabs>
        <w:ind w:left="907" w:hanging="227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lastRenderedPageBreak/>
        <w:t>–</w:t>
      </w:r>
      <w:r>
        <w:rPr>
          <w:rFonts w:cstheme="minorBidi"/>
          <w:szCs w:val="24"/>
        </w:rPr>
        <w:tab/>
        <w:t>dodaje się pkt 3 i 4 w brzmieniu:</w:t>
      </w:r>
    </w:p>
    <w:p w:rsidR="00000000" w:rsidRDefault="0067025A">
      <w:pPr>
        <w:pStyle w:val="Domynie"/>
        <w:tabs>
          <w:tab w:val="left" w:pos="1417"/>
        </w:tabs>
        <w:ind w:left="1417" w:hanging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"3)</w:t>
      </w:r>
      <w:r>
        <w:rPr>
          <w:rFonts w:cstheme="minorBidi"/>
          <w:szCs w:val="24"/>
        </w:rPr>
        <w:tab/>
        <w:t>jest zgodna z zakresem tematycznym, o którym mowa w art. 19 ust. 4 pkt 1 lit. c;</w:t>
      </w:r>
    </w:p>
    <w:p w:rsidR="00000000" w:rsidRDefault="0067025A">
      <w:pPr>
        <w:pStyle w:val="Domynie"/>
        <w:tabs>
          <w:tab w:val="left" w:pos="1417"/>
        </w:tabs>
        <w:ind w:left="1417" w:hanging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4)</w:t>
      </w:r>
      <w:r>
        <w:rPr>
          <w:rFonts w:cstheme="minorBidi"/>
          <w:szCs w:val="24"/>
        </w:rPr>
        <w:tab/>
        <w:t>jest objęta wnioskiem o udzielenie wsparcia, który został złożony w miejscu i terminie wskazanym w ogłoszeniu o naborze wniosków o udzielenie wsparcia, o którym mowa w art</w:t>
      </w:r>
      <w:r>
        <w:rPr>
          <w:rFonts w:cstheme="minorBidi"/>
          <w:szCs w:val="24"/>
        </w:rPr>
        <w:t>. 35 ust. 1 lit. b rozporządzenia nr 1303/2013.",</w:t>
      </w:r>
    </w:p>
    <w:p w:rsidR="00000000" w:rsidRDefault="0067025A">
      <w:pPr>
        <w:pStyle w:val="Domynie"/>
        <w:tabs>
          <w:tab w:val="left" w:pos="680"/>
        </w:tabs>
        <w:ind w:left="680" w:hanging="272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b)</w:t>
      </w:r>
      <w:r>
        <w:rPr>
          <w:rFonts w:cstheme="minorBidi"/>
          <w:szCs w:val="24"/>
        </w:rPr>
        <w:tab/>
        <w:t>w ust. 4 pkt 1 otrzymuje brzmienie:</w:t>
      </w:r>
    </w:p>
    <w:p w:rsidR="00000000" w:rsidRDefault="0067025A">
      <w:pPr>
        <w:pStyle w:val="Domynie"/>
        <w:tabs>
          <w:tab w:val="left" w:pos="1134"/>
        </w:tabs>
        <w:ind w:left="1134" w:hanging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"1)</w:t>
      </w:r>
      <w:r>
        <w:rPr>
          <w:rFonts w:cstheme="minorBidi"/>
          <w:szCs w:val="24"/>
        </w:rPr>
        <w:tab/>
        <w:t>spośród operacji, które są zgodne z LSR;",</w:t>
      </w:r>
    </w:p>
    <w:p w:rsidR="00000000" w:rsidRDefault="0067025A">
      <w:pPr>
        <w:pStyle w:val="Domynie"/>
        <w:tabs>
          <w:tab w:val="left" w:pos="680"/>
        </w:tabs>
        <w:ind w:left="680" w:hanging="272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c)</w:t>
      </w:r>
      <w:r>
        <w:rPr>
          <w:rFonts w:cstheme="minorBidi"/>
          <w:szCs w:val="24"/>
        </w:rPr>
        <w:tab/>
        <w:t>po ust. 5 dodaje się ust. 5a w brzmieniu:</w:t>
      </w:r>
    </w:p>
    <w:p w:rsidR="00000000" w:rsidRDefault="0067025A">
      <w:pPr>
        <w:pStyle w:val="Domynie"/>
        <w:ind w:left="709" w:firstLine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"5a.  Informacja, o któ</w:t>
      </w:r>
      <w:r>
        <w:rPr>
          <w:rFonts w:cstheme="minorBidi"/>
          <w:szCs w:val="24"/>
        </w:rPr>
        <w:t>rej mowa w ust. 5 pkt 1, zawiera dodatkowo wskazanie ustalonej przez LGD kwoty wsparcia, a w przypadku ustalenia przez LGD kwoty wsparcia niższej niż wnioskowana - również uzasadnienie wysokości tej kwoty.",</w:t>
      </w:r>
    </w:p>
    <w:p w:rsidR="00000000" w:rsidRDefault="0067025A">
      <w:pPr>
        <w:pStyle w:val="Domynie"/>
        <w:tabs>
          <w:tab w:val="left" w:pos="680"/>
        </w:tabs>
        <w:ind w:left="680" w:hanging="272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d)</w:t>
      </w:r>
      <w:r>
        <w:rPr>
          <w:rFonts w:cstheme="minorBidi"/>
          <w:szCs w:val="24"/>
        </w:rPr>
        <w:tab/>
        <w:t>po ust. 6 dodaje się ust. 6a w brzmieniu:</w:t>
      </w:r>
    </w:p>
    <w:p w:rsidR="00000000" w:rsidRDefault="0067025A">
      <w:pPr>
        <w:pStyle w:val="Domynie"/>
        <w:ind w:left="709" w:firstLine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"6a</w:t>
      </w:r>
      <w:r>
        <w:rPr>
          <w:rFonts w:cstheme="minorBidi"/>
          <w:szCs w:val="24"/>
        </w:rPr>
        <w:t>.  Informacja, o której mowa w ust. 5 pkt 1, zawiera pouczenie, o którym mowa w ust. 6, także w przypadku ustalenia przez LGD kwoty wsparcia niższej niż wnioskowana.";</w:t>
      </w:r>
    </w:p>
    <w:p w:rsidR="00000000" w:rsidRDefault="0067025A">
      <w:pPr>
        <w:pStyle w:val="Domynie"/>
        <w:tabs>
          <w:tab w:val="left" w:pos="408"/>
        </w:tabs>
        <w:ind w:left="408" w:hanging="408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2)</w:t>
      </w:r>
      <w:r>
        <w:rPr>
          <w:rFonts w:cstheme="minorBidi"/>
          <w:szCs w:val="24"/>
        </w:rPr>
        <w:tab/>
        <w:t>w art. 22:</w:t>
      </w:r>
    </w:p>
    <w:p w:rsidR="00000000" w:rsidRDefault="0067025A">
      <w:pPr>
        <w:pStyle w:val="Domynie"/>
        <w:tabs>
          <w:tab w:val="left" w:pos="680"/>
        </w:tabs>
        <w:ind w:left="680" w:hanging="272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a)</w:t>
      </w:r>
      <w:r>
        <w:rPr>
          <w:rFonts w:cstheme="minorBidi"/>
          <w:szCs w:val="24"/>
        </w:rPr>
        <w:tab/>
        <w:t>w ust. 1 w pkt 3 po wyrazach "1303/2013" dodaje się przecinek i wyraz "</w:t>
      </w:r>
      <w:r>
        <w:rPr>
          <w:rFonts w:cstheme="minorBidi"/>
          <w:szCs w:val="24"/>
        </w:rPr>
        <w:t>albo" oraz dodaje się pkt 4 w brzmieniu:</w:t>
      </w:r>
    </w:p>
    <w:p w:rsidR="00000000" w:rsidRDefault="0067025A">
      <w:pPr>
        <w:pStyle w:val="Domynie"/>
        <w:tabs>
          <w:tab w:val="left" w:pos="1134"/>
        </w:tabs>
        <w:ind w:left="1134" w:hanging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"4)</w:t>
      </w:r>
      <w:r>
        <w:rPr>
          <w:rFonts w:cstheme="minorBidi"/>
          <w:szCs w:val="24"/>
        </w:rPr>
        <w:tab/>
        <w:t>ustalenia przez LGD kwoty wsparcia niższej niż wnioskowana",</w:t>
      </w:r>
    </w:p>
    <w:p w:rsidR="00000000" w:rsidRDefault="0067025A">
      <w:pPr>
        <w:pStyle w:val="Domynie"/>
        <w:tabs>
          <w:tab w:val="left" w:pos="680"/>
        </w:tabs>
        <w:ind w:left="680" w:hanging="272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b)</w:t>
      </w:r>
      <w:r>
        <w:rPr>
          <w:rFonts w:cstheme="minorBidi"/>
          <w:szCs w:val="24"/>
        </w:rPr>
        <w:tab/>
        <w:t>ust. 4 otrzymuje brzmienie:</w:t>
      </w:r>
    </w:p>
    <w:p w:rsidR="00000000" w:rsidRDefault="0067025A">
      <w:pPr>
        <w:pStyle w:val="Domynie"/>
        <w:ind w:left="709" w:firstLine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"4.  Oprócz elementów określonych w art. 54 ust. 2 ustawy w zakresie polityki spójności, protest od:</w:t>
      </w:r>
    </w:p>
    <w:p w:rsidR="00000000" w:rsidRDefault="0067025A">
      <w:pPr>
        <w:pStyle w:val="Domynie"/>
        <w:tabs>
          <w:tab w:val="left" w:pos="1134"/>
        </w:tabs>
        <w:ind w:left="1134" w:hanging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1)</w:t>
      </w:r>
      <w:r>
        <w:rPr>
          <w:rFonts w:cstheme="minorBidi"/>
          <w:szCs w:val="24"/>
        </w:rPr>
        <w:tab/>
        <w:t>negatywnej ocen</w:t>
      </w:r>
      <w:r>
        <w:rPr>
          <w:rFonts w:cstheme="minorBidi"/>
          <w:szCs w:val="24"/>
        </w:rPr>
        <w:t>y zgodności operacji z LSR zawiera wskazanie, w jakim zakresie podmiot ubiegający się o wsparcie, o którym mowa w art. 35 ust. 1 lit. b rozporządzenia nr 1303/2013, nie zgadza się z tą oceną, oraz uzasadnienie stanowiska tego podmiotu;</w:t>
      </w:r>
    </w:p>
    <w:p w:rsidR="00000000" w:rsidRDefault="0067025A">
      <w:pPr>
        <w:pStyle w:val="Domynie"/>
        <w:tabs>
          <w:tab w:val="left" w:pos="1134"/>
        </w:tabs>
        <w:ind w:left="1134" w:hanging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2)</w:t>
      </w:r>
      <w:r>
        <w:rPr>
          <w:rFonts w:cstheme="minorBidi"/>
          <w:szCs w:val="24"/>
        </w:rPr>
        <w:tab/>
        <w:t>ustalenia przez L</w:t>
      </w:r>
      <w:r>
        <w:rPr>
          <w:rFonts w:cstheme="minorBidi"/>
          <w:szCs w:val="24"/>
        </w:rPr>
        <w:t>GD kwoty wsparcia niższej niż wnioskowana zawiera wskazanie, w jakim zakresie podmiot ubiegający się o wsparcie, o którym mowa w art. 35 ust. 1 lit. b rozporządzenia nr 1303/2013, nie zgadza się z tym ustaleniem, oraz uzasadnienie stanowiska tego podmiotu.</w:t>
      </w:r>
      <w:r>
        <w:rPr>
          <w:rFonts w:cstheme="minorBidi"/>
          <w:szCs w:val="24"/>
        </w:rPr>
        <w:t>",</w:t>
      </w:r>
    </w:p>
    <w:p w:rsidR="00000000" w:rsidRDefault="0067025A">
      <w:pPr>
        <w:pStyle w:val="Domynie"/>
        <w:tabs>
          <w:tab w:val="left" w:pos="680"/>
        </w:tabs>
        <w:ind w:left="680" w:hanging="272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c)</w:t>
      </w:r>
      <w:r>
        <w:rPr>
          <w:rFonts w:cstheme="minorBidi"/>
          <w:szCs w:val="24"/>
        </w:rPr>
        <w:tab/>
        <w:t>w ust. 8:</w:t>
      </w:r>
    </w:p>
    <w:p w:rsidR="00000000" w:rsidRDefault="0067025A">
      <w:pPr>
        <w:pStyle w:val="Domynie"/>
        <w:tabs>
          <w:tab w:val="left" w:pos="907"/>
        </w:tabs>
        <w:ind w:left="907" w:hanging="227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–</w:t>
      </w:r>
      <w:r>
        <w:rPr>
          <w:rFonts w:cstheme="minorBidi"/>
          <w:szCs w:val="24"/>
        </w:rPr>
        <w:tab/>
        <w:t>pkt 2 otrzymuje brzmienie:</w:t>
      </w:r>
    </w:p>
    <w:p w:rsidR="00000000" w:rsidRDefault="0067025A">
      <w:pPr>
        <w:pStyle w:val="Domynie"/>
        <w:tabs>
          <w:tab w:val="left" w:pos="1417"/>
        </w:tabs>
        <w:ind w:left="1417" w:hanging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"2)</w:t>
      </w:r>
      <w:r>
        <w:rPr>
          <w:rFonts w:cstheme="minorBidi"/>
          <w:szCs w:val="24"/>
        </w:rPr>
        <w:tab/>
        <w:t>protest pozostawia się bez rozpatrzenia również w przypadku, gdy nie spełnia wymagań określonych w ust. 4;",</w:t>
      </w:r>
    </w:p>
    <w:p w:rsidR="00000000" w:rsidRDefault="0067025A">
      <w:pPr>
        <w:pStyle w:val="Domynie"/>
        <w:tabs>
          <w:tab w:val="left" w:pos="907"/>
        </w:tabs>
        <w:ind w:left="907" w:hanging="227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–</w:t>
      </w:r>
      <w:r>
        <w:rPr>
          <w:rFonts w:cstheme="minorBidi"/>
          <w:szCs w:val="24"/>
        </w:rPr>
        <w:tab/>
        <w:t>po pkt 2 dodaje się pkt 2a w brzmieniu:</w:t>
      </w:r>
    </w:p>
    <w:p w:rsidR="00000000" w:rsidRDefault="0067025A">
      <w:pPr>
        <w:pStyle w:val="Domynie"/>
        <w:tabs>
          <w:tab w:val="left" w:pos="1417"/>
        </w:tabs>
        <w:ind w:left="1417" w:hanging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"2a)</w:t>
      </w:r>
      <w:r>
        <w:rPr>
          <w:rFonts w:cstheme="minorBidi"/>
          <w:szCs w:val="24"/>
        </w:rPr>
        <w:tab/>
        <w:t>w weryfikacji, o której mowa w art. 56 ust. 2 ustaw</w:t>
      </w:r>
      <w:r>
        <w:rPr>
          <w:rFonts w:cstheme="minorBidi"/>
          <w:szCs w:val="24"/>
        </w:rPr>
        <w:t xml:space="preserve">y w zakresie polityki spójności, a także w ponownej ocenie, o której mowa w art. 58 ust. 3 ustawy w zakresie polityki spójności, nie mogą brać udziału osoby, które były zaangażowane w przygotowanie projektu; przepisy art. 24 § 1 pkt 1-4 oraz 6 i 7 Kodeksu </w:t>
      </w:r>
      <w:r>
        <w:rPr>
          <w:rFonts w:cstheme="minorBidi"/>
          <w:szCs w:val="24"/>
        </w:rPr>
        <w:t>postępowania administracyjnego stosuje się odpowiednio;";</w:t>
      </w:r>
    </w:p>
    <w:p w:rsidR="00000000" w:rsidRDefault="0067025A">
      <w:pPr>
        <w:pStyle w:val="Domynie"/>
        <w:tabs>
          <w:tab w:val="left" w:pos="408"/>
        </w:tabs>
        <w:ind w:left="408" w:hanging="408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3)</w:t>
      </w:r>
      <w:r>
        <w:rPr>
          <w:rFonts w:cstheme="minorBidi"/>
          <w:szCs w:val="24"/>
        </w:rPr>
        <w:tab/>
        <w:t>w art. 23 dodaje się ust. 8 w brzmieniu:</w:t>
      </w:r>
    </w:p>
    <w:p w:rsidR="00000000" w:rsidRDefault="0067025A">
      <w:pPr>
        <w:pStyle w:val="Domynie"/>
        <w:ind w:left="425" w:firstLine="425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"8.  Do projektów grantowych i operacji własnych LGD przepisy ust. 3-6 stosuje się odpowiednio.".</w:t>
      </w:r>
    </w:p>
    <w:p w:rsidR="00000000" w:rsidRDefault="0067025A">
      <w:pPr>
        <w:pStyle w:val="Domynie"/>
        <w:spacing w:before="240"/>
        <w:ind w:firstLine="431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Art.  7.</w:t>
      </w:r>
      <w:r>
        <w:rPr>
          <w:rFonts w:cstheme="minorBidi"/>
          <w:szCs w:val="24"/>
        </w:rPr>
        <w:t>  Kopie dokumentów zawierają</w:t>
      </w:r>
      <w:r>
        <w:rPr>
          <w:rFonts w:cstheme="minorBidi"/>
          <w:szCs w:val="24"/>
        </w:rPr>
        <w:t>cych wyniki analizy gleby i kopie oświadczeń o działkach rolnych, których dotyczą wyniki tej analizy, które zostały złożone do kierownika biura powiatowego Agencji Restrukturyzacji i Modernizacji Rolnictwa, zwanej dalej "Agencją", w 2015 r. albo 2016 r. pr</w:t>
      </w:r>
      <w:r>
        <w:rPr>
          <w:rFonts w:cstheme="minorBidi"/>
          <w:szCs w:val="24"/>
        </w:rPr>
        <w:t>zez rolników ubiegających się o przyznanie pomocy w ramach działania, o którym mowa w art. 3 ust. 1 pkt 10 ustawy zmienianej w art. 1, kierownik ten przekazuje Krajowej Stacji Chemiczno-Rolniczej w terminie 3 miesięcy od dnia wejścia w życie niniejszej ust</w:t>
      </w:r>
      <w:r>
        <w:rPr>
          <w:rFonts w:cstheme="minorBidi"/>
          <w:szCs w:val="24"/>
        </w:rPr>
        <w:t>awy.</w:t>
      </w:r>
    </w:p>
    <w:p w:rsidR="00000000" w:rsidRDefault="0067025A">
      <w:pPr>
        <w:pStyle w:val="Domynie"/>
        <w:spacing w:before="240"/>
        <w:ind w:firstLine="431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Art.  8.</w:t>
      </w:r>
      <w:r>
        <w:rPr>
          <w:rFonts w:cstheme="minorBidi"/>
          <w:szCs w:val="24"/>
        </w:rPr>
        <w:t>  1.  Do postępowań w sprawach dotyczących pomocy w ramach poddziałań, o których mowa w art. 3 ust. 1 pkt 6 lit. a i c ustawy zmienianej w art. 1, w tym w sprawach o przyznanie i wypłatę tej pomocy, wszczętych i niezakończonych decyzją ostatec</w:t>
      </w:r>
      <w:r>
        <w:rPr>
          <w:rFonts w:cstheme="minorBidi"/>
          <w:szCs w:val="24"/>
        </w:rPr>
        <w:t>zną do dnia wejścia w życie niniejszej ustawy, stosuje się przepisy ustawy zmienianej w art. 1 w brzmieniu nadanym niniejszą ustawą.</w:t>
      </w:r>
    </w:p>
    <w:p w:rsidR="00000000" w:rsidRDefault="0067025A">
      <w:pPr>
        <w:pStyle w:val="Domynie"/>
        <w:ind w:firstLine="431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  Właściwy kierownik biura powiatowego Agencji przekazuje właściwemu dyrektorowi </w:t>
      </w:r>
      <w:r>
        <w:rPr>
          <w:rFonts w:cstheme="minorBidi"/>
          <w:szCs w:val="24"/>
        </w:rPr>
        <w:lastRenderedPageBreak/>
        <w:t>oddziału regionalnego Agencji:</w:t>
      </w:r>
    </w:p>
    <w:p w:rsidR="00000000" w:rsidRDefault="0067025A">
      <w:pPr>
        <w:pStyle w:val="Domynie"/>
        <w:tabs>
          <w:tab w:val="left" w:pos="408"/>
        </w:tabs>
        <w:ind w:left="408" w:hanging="408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1)</w:t>
      </w:r>
      <w:r>
        <w:rPr>
          <w:rFonts w:cstheme="minorBidi"/>
          <w:szCs w:val="24"/>
        </w:rPr>
        <w:tab/>
        <w:t>akta p</w:t>
      </w:r>
      <w:r>
        <w:rPr>
          <w:rFonts w:cstheme="minorBidi"/>
          <w:szCs w:val="24"/>
        </w:rPr>
        <w:t>rowadzonych spraw dotyczących pomocy w ramach poddziałań, o których mowa w art. 3 ust. 1 pkt 6 lit. a i c ustawy zmienianej w art. 1, zakończonych decyzją ostateczną przed dniem wejścia w życie niniejszej ustawy,</w:t>
      </w:r>
    </w:p>
    <w:p w:rsidR="00000000" w:rsidRDefault="0067025A">
      <w:pPr>
        <w:pStyle w:val="Domynie"/>
        <w:tabs>
          <w:tab w:val="left" w:pos="408"/>
        </w:tabs>
        <w:ind w:left="408" w:hanging="408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2)</w:t>
      </w:r>
      <w:r>
        <w:rPr>
          <w:rFonts w:cstheme="minorBidi"/>
          <w:szCs w:val="24"/>
        </w:rPr>
        <w:tab/>
        <w:t>akta prowadzonych spraw dotyczących pomo</w:t>
      </w:r>
      <w:r>
        <w:rPr>
          <w:rFonts w:cstheme="minorBidi"/>
          <w:szCs w:val="24"/>
        </w:rPr>
        <w:t>cy w ramach poddziałań, o których mowa w art. 3 ust. 1 pkt 6 lit. a i c ustawy zmienianej w art. 1, wszczętych i niezakończonych decyzją ostateczną przed dniem wejścia w życie niniejszej ustawy</w:t>
      </w:r>
    </w:p>
    <w:p w:rsidR="00000000" w:rsidRDefault="0067025A">
      <w:pPr>
        <w:pStyle w:val="Domynie"/>
        <w:tabs>
          <w:tab w:val="left" w:pos="283"/>
        </w:tabs>
        <w:ind w:left="283" w:hanging="283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ab/>
        <w:t>w terminie 14 dni od dnia wejścia w życie niniejszej ustawy.</w:t>
      </w:r>
    </w:p>
    <w:p w:rsidR="00000000" w:rsidRDefault="0067025A">
      <w:pPr>
        <w:pStyle w:val="Domynie"/>
        <w:ind w:firstLine="431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3.  W przypadku gdy w dniu wejścia w życie niniejszej ustawy postępowanie w sprawie dotyczącej pomocy w ramach poddziałań, o których mowa w art. 3 ust. 1 pkt 6 lit. a i c ustawy zmienianej w art. 1, toczy się przed dyrektorem oddziału regionalnego Agencji</w:t>
      </w:r>
      <w:r>
        <w:rPr>
          <w:rFonts w:cstheme="minorBidi"/>
          <w:szCs w:val="24"/>
        </w:rPr>
        <w:t xml:space="preserve"> jako organem odwoławczym, dyrektor ten przekazuje niezwłocznie akta tej sprawy Prezesowi Agencji.</w:t>
      </w:r>
    </w:p>
    <w:p w:rsidR="00000000" w:rsidRDefault="0067025A">
      <w:pPr>
        <w:pStyle w:val="Domynie"/>
        <w:ind w:firstLine="431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4.  W przypadku gdy przed dniem wejścia w życie niniejszej ustawy zostało wniesione odwołanie od decyzji w sprawie dotyczącej pomocy w ramach poddziałań, o k</w:t>
      </w:r>
      <w:r>
        <w:rPr>
          <w:rFonts w:cstheme="minorBidi"/>
          <w:szCs w:val="24"/>
        </w:rPr>
        <w:t>tórych mowa w art. 3 ust. 1 pkt 6 lit. a i c ustawy zmienianej w art. 1, a kierownik biura powiatowego Agencji nie przesłał odwołania wraz z aktami tej sprawy dyrektorowi oddziału regionalnego Agencji, kierownik ten przekazuje niezwłocznie odwołanie wraz a</w:t>
      </w:r>
      <w:r>
        <w:rPr>
          <w:rFonts w:cstheme="minorBidi"/>
          <w:szCs w:val="24"/>
        </w:rPr>
        <w:t>ktami tej sprawy Prezesowi Agencji.</w:t>
      </w:r>
    </w:p>
    <w:p w:rsidR="00000000" w:rsidRDefault="0067025A">
      <w:pPr>
        <w:pStyle w:val="Domynie"/>
        <w:ind w:firstLine="431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5.  W przypadku gdy decyzja w sprawie dotyczącej pomocy w ramach poddziałań, o których mowa w art. 3 ust. 1 pkt 6 lit. a i c ustawy zmienianej w art. 1, została wydana przed dniem wejścia w życie niniejszej ustawy:</w:t>
      </w:r>
    </w:p>
    <w:p w:rsidR="00000000" w:rsidRDefault="0067025A">
      <w:pPr>
        <w:pStyle w:val="Domynie"/>
        <w:tabs>
          <w:tab w:val="left" w:pos="408"/>
        </w:tabs>
        <w:ind w:left="408" w:hanging="408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1)</w:t>
      </w:r>
      <w:r>
        <w:rPr>
          <w:rFonts w:cstheme="minorBidi"/>
          <w:szCs w:val="24"/>
        </w:rPr>
        <w:tab/>
        <w:t>do</w:t>
      </w:r>
      <w:r>
        <w:rPr>
          <w:rFonts w:cstheme="minorBidi"/>
          <w:szCs w:val="24"/>
        </w:rPr>
        <w:t xml:space="preserve"> uchylenia bądź zmiany takiej decyzji - właściwy jest dyrektor oddziału regionalnego Agencji;</w:t>
      </w:r>
    </w:p>
    <w:p w:rsidR="00000000" w:rsidRDefault="0067025A">
      <w:pPr>
        <w:pStyle w:val="Domynie"/>
        <w:tabs>
          <w:tab w:val="left" w:pos="408"/>
        </w:tabs>
        <w:ind w:left="408" w:hanging="408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2)</w:t>
      </w:r>
      <w:r>
        <w:rPr>
          <w:rFonts w:cstheme="minorBidi"/>
          <w:szCs w:val="24"/>
        </w:rPr>
        <w:tab/>
        <w:t>do stwierdzenia nieważności takiej decyzji - właściwy jest Prezes Agencji;</w:t>
      </w:r>
    </w:p>
    <w:p w:rsidR="00000000" w:rsidRDefault="0067025A">
      <w:pPr>
        <w:pStyle w:val="Domynie"/>
        <w:tabs>
          <w:tab w:val="left" w:pos="408"/>
        </w:tabs>
        <w:ind w:left="408" w:hanging="408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3)</w:t>
      </w:r>
      <w:r>
        <w:rPr>
          <w:rFonts w:cstheme="minorBidi"/>
          <w:szCs w:val="24"/>
        </w:rPr>
        <w:tab/>
        <w:t>do wznowienia postępowania zakończonego taką decyzją - właściwy jest dyrektor odd</w:t>
      </w:r>
      <w:r>
        <w:rPr>
          <w:rFonts w:cstheme="minorBidi"/>
          <w:szCs w:val="24"/>
        </w:rPr>
        <w:t>ziału regionalnego Agencji;</w:t>
      </w:r>
    </w:p>
    <w:p w:rsidR="00000000" w:rsidRDefault="0067025A">
      <w:pPr>
        <w:pStyle w:val="Domynie"/>
        <w:tabs>
          <w:tab w:val="left" w:pos="408"/>
        </w:tabs>
        <w:ind w:left="408" w:hanging="408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4)</w:t>
      </w:r>
      <w:r>
        <w:rPr>
          <w:rFonts w:cstheme="minorBidi"/>
          <w:szCs w:val="24"/>
        </w:rPr>
        <w:tab/>
        <w:t>do stwierdzenia wygaśnięcia takiej decyzji - właściwy jest dyrektor oddziału regionalnego Agencji.</w:t>
      </w:r>
    </w:p>
    <w:p w:rsidR="00000000" w:rsidRDefault="0067025A">
      <w:pPr>
        <w:pStyle w:val="Domynie"/>
        <w:ind w:firstLine="431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6.  W przypadku gdy w dniu wejścia w życie niniejszej ustawy toczy się postępowanie w sprawie uchylenia bądź zmiany decyzji, o</w:t>
      </w:r>
      <w:r>
        <w:rPr>
          <w:rFonts w:cstheme="minorBidi"/>
          <w:szCs w:val="24"/>
        </w:rPr>
        <w:t xml:space="preserve"> której mowa w ust. 4, stwierdzenia nieważności takiej decyzji, wznowienia postępowania w sprawie zakończonej taką decyzją albo stwierdzenia wygaśnięcia takiej decyzji, organ, przed którym toczy się to postępowanie, przekazuje niezwłocznie akta tej sprawy </w:t>
      </w:r>
      <w:r>
        <w:rPr>
          <w:rFonts w:cstheme="minorBidi"/>
          <w:szCs w:val="24"/>
        </w:rPr>
        <w:t>organowi właściwemu do jej rozstrzygnięcia zgodnie z ust. 5.</w:t>
      </w:r>
    </w:p>
    <w:p w:rsidR="00000000" w:rsidRDefault="0067025A">
      <w:pPr>
        <w:pStyle w:val="Domynie"/>
        <w:spacing w:before="240"/>
        <w:ind w:firstLine="431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Art.  9.</w:t>
      </w:r>
      <w:r>
        <w:rPr>
          <w:rFonts w:cstheme="minorBidi"/>
          <w:szCs w:val="24"/>
        </w:rPr>
        <w:t>  1.  Przepisów art. 43a ustawy zmienianej w art. 1 nie stosuje się do ponoszenia kosztów kwalifikowalnych objętych umowami o przyznaniu pomocy lub pomocy technicznej zawartymi przed dnie</w:t>
      </w:r>
      <w:r>
        <w:rPr>
          <w:rFonts w:cstheme="minorBidi"/>
          <w:szCs w:val="24"/>
        </w:rPr>
        <w:t>m wejścia w życie niniejszej ustawy, a w przypadku podmiotów obowiązanych do stosowania przepisów o zamówieniach publicznych - również do kosztów kwalifikowalnych objętych umowami o przyznaniu pomocy lub pomocy technicznej zawartymi po dniu wejścia w życie</w:t>
      </w:r>
      <w:r>
        <w:rPr>
          <w:rFonts w:cstheme="minorBidi"/>
          <w:szCs w:val="24"/>
        </w:rPr>
        <w:t xml:space="preserve"> niniejszej ustawy, jeżeli przed dniem wejścia w życie niniejszej ustawy zapytanie ofertowe dotyczące udzielenia zamówienia publicznego obejmującego te koszty zostało przekazane do wykonawcy lub zostało upublicznione w inny sposób lub została zawarta umowa</w:t>
      </w:r>
      <w:r>
        <w:rPr>
          <w:rFonts w:cstheme="minorBidi"/>
          <w:szCs w:val="24"/>
        </w:rPr>
        <w:t xml:space="preserve"> o udzielenie zamówienia publicznego obejmującego te koszty.</w:t>
      </w:r>
    </w:p>
    <w:p w:rsidR="00000000" w:rsidRDefault="0067025A">
      <w:pPr>
        <w:pStyle w:val="Domynie"/>
        <w:ind w:firstLine="431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2.  Przepisów art. 43a ustawy zmienianej w art. 1 nie stosuje się również do kosztów objętych umową:</w:t>
      </w:r>
    </w:p>
    <w:p w:rsidR="00000000" w:rsidRDefault="0067025A">
      <w:pPr>
        <w:pStyle w:val="Domynie"/>
        <w:tabs>
          <w:tab w:val="left" w:pos="408"/>
        </w:tabs>
        <w:ind w:left="408" w:hanging="408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1)</w:t>
      </w:r>
      <w:r>
        <w:rPr>
          <w:rFonts w:cstheme="minorBidi"/>
          <w:szCs w:val="24"/>
        </w:rPr>
        <w:tab/>
        <w:t>na realizację operacji podmiotu, o którym mowa w art. 55 ust. 2 pkt 1 ustawy zmienianej w a</w:t>
      </w:r>
      <w:r>
        <w:rPr>
          <w:rFonts w:cstheme="minorBidi"/>
          <w:szCs w:val="24"/>
        </w:rPr>
        <w:t>rt. 1, zwanego dalej "partnerem KSOW", w ramach dwuletniego planu operacyjnego, zawartą przed dniem wejścia w życie niniejszej ustawy, a w przypadku partnerów KSOW obowiązanych do stosowania przepisów o zamówieniach publicznych - również do kosztów objętyc</w:t>
      </w:r>
      <w:r>
        <w:rPr>
          <w:rFonts w:cstheme="minorBidi"/>
          <w:szCs w:val="24"/>
        </w:rPr>
        <w:t>h umową na realizację operacji partnera KSOW w ramach dwuletniego planu operacyjnego, zawartą po dniu wejścia w życie niniejszej ustawy, jeżeli przed dniem wejścia w życie niniejszej ustawy zapytanie ofertowe dotyczące udzielenia zamówienia publicznego obe</w:t>
      </w:r>
      <w:r>
        <w:rPr>
          <w:rFonts w:cstheme="minorBidi"/>
          <w:szCs w:val="24"/>
        </w:rPr>
        <w:t>jmującego te koszty zostało przekazane do wykonawcy lub zostało upublicznione w inny sposób lub została zawarta umowa o udzielenie zamówienia publicznego obejmującego te koszty;</w:t>
      </w:r>
    </w:p>
    <w:p w:rsidR="00000000" w:rsidRDefault="0067025A">
      <w:pPr>
        <w:pStyle w:val="Domynie"/>
        <w:tabs>
          <w:tab w:val="left" w:pos="408"/>
        </w:tabs>
        <w:ind w:left="408" w:hanging="408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2)</w:t>
      </w:r>
      <w:r>
        <w:rPr>
          <w:rFonts w:cstheme="minorBidi"/>
          <w:szCs w:val="24"/>
        </w:rPr>
        <w:tab/>
        <w:t>dotacji, o której mowa w art. 55 ust. 5 pkt 2 ustawy zmienianej w art. 1, j</w:t>
      </w:r>
      <w:r>
        <w:rPr>
          <w:rFonts w:cstheme="minorBidi"/>
          <w:szCs w:val="24"/>
        </w:rPr>
        <w:t>eżeli przed dniem wejścia w życie niniejszej ustawy zapytanie ofertowe dotyczące udzielenia zamówienia publicznego obejmującego te koszty zostało przekazane do wykonawcy lub zostało upublicznione w inny sposób lub została zawarta umowa o udzielenie zamówie</w:t>
      </w:r>
      <w:r>
        <w:rPr>
          <w:rFonts w:cstheme="minorBidi"/>
          <w:szCs w:val="24"/>
        </w:rPr>
        <w:t>nia publicznego obejmującego te koszty.</w:t>
      </w:r>
    </w:p>
    <w:p w:rsidR="00000000" w:rsidRDefault="0067025A">
      <w:pPr>
        <w:pStyle w:val="Domynie"/>
        <w:spacing w:before="240"/>
        <w:ind w:firstLine="431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lastRenderedPageBreak/>
        <w:t>Art.  10.</w:t>
      </w:r>
      <w:r>
        <w:rPr>
          <w:rFonts w:cstheme="minorBidi"/>
          <w:szCs w:val="24"/>
        </w:rPr>
        <w:t>  1.  Agencja umożliwi udostępnianie zapytań ofertowych w sposób określony w art. 43a ust. 3 ustawy zmienianej w art. 1 w terminie 2 miesięcy od dnia wejścia w życie niniejszej ustawy.</w:t>
      </w:r>
    </w:p>
    <w:p w:rsidR="00000000" w:rsidRDefault="0067025A">
      <w:pPr>
        <w:pStyle w:val="Domynie"/>
        <w:ind w:firstLine="431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2.  Prezes Agencji pod</w:t>
      </w:r>
      <w:r>
        <w:rPr>
          <w:rFonts w:cstheme="minorBidi"/>
          <w:szCs w:val="24"/>
        </w:rPr>
        <w:t>a do publicznej wiadomości na stronie internetowej Agencji, nie później niż 30 dni przed dniem umożliwienia udostępniania zapytań ofertowych w sposób określony w art. 43a ust. 3 ustawy zmienianej w art. 1, komunikat o adresie strony internetowej, na której</w:t>
      </w:r>
      <w:r>
        <w:rPr>
          <w:rFonts w:cstheme="minorBidi"/>
          <w:szCs w:val="24"/>
        </w:rPr>
        <w:t xml:space="preserve"> będzie można udostępniać zapytania ofertowe, oraz o dniu, od którego będzie to możliwe.</w:t>
      </w:r>
    </w:p>
    <w:p w:rsidR="00000000" w:rsidRDefault="0067025A">
      <w:pPr>
        <w:pStyle w:val="Domynie"/>
        <w:ind w:firstLine="431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3.  Do dnia umożliwienia udostępniania zapytań ofertowych w sposób określony w art. 43a ust. 3 ustawy zmienianej w art. 1 zapytanie ofertowe jest udostępniane różnym p</w:t>
      </w:r>
      <w:r>
        <w:rPr>
          <w:rFonts w:cstheme="minorBidi"/>
          <w:szCs w:val="24"/>
        </w:rPr>
        <w:t>odmiotom co najmniej przez:</w:t>
      </w:r>
    </w:p>
    <w:p w:rsidR="00000000" w:rsidRDefault="0067025A">
      <w:pPr>
        <w:pStyle w:val="Domynie"/>
        <w:tabs>
          <w:tab w:val="left" w:pos="408"/>
        </w:tabs>
        <w:ind w:left="408" w:hanging="408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1)</w:t>
      </w:r>
      <w:r>
        <w:rPr>
          <w:rFonts w:cstheme="minorBidi"/>
          <w:szCs w:val="24"/>
        </w:rPr>
        <w:tab/>
        <w:t>zamieszczenie tego zapytania na stronie internetowej podmiotu obowiązanego do jego udostępnienia różnym podmiotom - w przypadku gdy posiada taką stronę;</w:t>
      </w:r>
    </w:p>
    <w:p w:rsidR="00000000" w:rsidRDefault="0067025A">
      <w:pPr>
        <w:pStyle w:val="Domynie"/>
        <w:tabs>
          <w:tab w:val="left" w:pos="408"/>
        </w:tabs>
        <w:ind w:left="408" w:hanging="408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2)</w:t>
      </w:r>
      <w:r>
        <w:rPr>
          <w:rFonts w:cstheme="minorBidi"/>
          <w:szCs w:val="24"/>
        </w:rPr>
        <w:tab/>
        <w:t>skierowanie tego zapytania do:</w:t>
      </w:r>
    </w:p>
    <w:p w:rsidR="00000000" w:rsidRDefault="0067025A">
      <w:pPr>
        <w:pStyle w:val="Domynie"/>
        <w:tabs>
          <w:tab w:val="left" w:pos="680"/>
        </w:tabs>
        <w:ind w:left="680" w:hanging="272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a)</w:t>
      </w:r>
      <w:r>
        <w:rPr>
          <w:rFonts w:cstheme="minorBidi"/>
          <w:szCs w:val="24"/>
        </w:rPr>
        <w:tab/>
      </w:r>
      <w:r>
        <w:rPr>
          <w:rFonts w:cstheme="minorBidi"/>
          <w:szCs w:val="24"/>
        </w:rPr>
        <w:t>co najmniej trzech potencjalnych wykonawców,</w:t>
      </w:r>
    </w:p>
    <w:p w:rsidR="00000000" w:rsidRDefault="0067025A">
      <w:pPr>
        <w:pStyle w:val="Domynie"/>
        <w:tabs>
          <w:tab w:val="left" w:pos="680"/>
        </w:tabs>
        <w:ind w:left="680" w:hanging="272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b)</w:t>
      </w:r>
      <w:r>
        <w:rPr>
          <w:rFonts w:cstheme="minorBidi"/>
          <w:szCs w:val="24"/>
        </w:rPr>
        <w:tab/>
        <w:t>wszystkich potencjalnych wykonawców - w przypadku gdy istnieje mniej niż trzech potencjalnych wykonawców.</w:t>
      </w:r>
    </w:p>
    <w:p w:rsidR="00000000" w:rsidRDefault="0067025A">
      <w:pPr>
        <w:pStyle w:val="Domynie"/>
        <w:spacing w:before="240"/>
        <w:ind w:firstLine="431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Art.  11.</w:t>
      </w:r>
      <w:r>
        <w:rPr>
          <w:rFonts w:cstheme="minorBidi"/>
          <w:szCs w:val="24"/>
        </w:rPr>
        <w:t>  Do opracowania zmiany planu działania i dwuletniego planu operacyjnego, o których mowa w us</w:t>
      </w:r>
      <w:r>
        <w:rPr>
          <w:rFonts w:cstheme="minorBidi"/>
          <w:szCs w:val="24"/>
        </w:rPr>
        <w:t>tawie zmienianej w art. 1, które zostały opracowane przed dniem wejścia w życie niniejszej ustawy, stosuje się przepisy ustawy zmienianej w art. 1 w brzmieniu nadanym niniejszą ustawą.</w:t>
      </w:r>
    </w:p>
    <w:p w:rsidR="00000000" w:rsidRDefault="0067025A">
      <w:pPr>
        <w:pStyle w:val="Domynie"/>
        <w:spacing w:before="240"/>
        <w:ind w:firstLine="431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Art.  12.</w:t>
      </w:r>
      <w:r>
        <w:rPr>
          <w:rFonts w:cstheme="minorBidi"/>
          <w:szCs w:val="24"/>
        </w:rPr>
        <w:t>  W sprawach objętych postępowaniami wszczętymi na podstawie u</w:t>
      </w:r>
      <w:r>
        <w:rPr>
          <w:rFonts w:cstheme="minorBidi"/>
          <w:szCs w:val="24"/>
        </w:rPr>
        <w:t>stawy zmienianej w:</w:t>
      </w:r>
    </w:p>
    <w:p w:rsidR="00000000" w:rsidRDefault="0067025A">
      <w:pPr>
        <w:pStyle w:val="Domynie"/>
        <w:tabs>
          <w:tab w:val="left" w:pos="408"/>
        </w:tabs>
        <w:ind w:left="408" w:hanging="408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1)</w:t>
      </w:r>
      <w:r>
        <w:rPr>
          <w:rFonts w:cstheme="minorBidi"/>
          <w:szCs w:val="24"/>
        </w:rPr>
        <w:tab/>
        <w:t>art. 5 i niezakończonymi przed dniem wejścia w życie niniejszej ustawy przepisy ustawy zmienianej w art. 5,</w:t>
      </w:r>
    </w:p>
    <w:p w:rsidR="00000000" w:rsidRDefault="0067025A">
      <w:pPr>
        <w:pStyle w:val="Domynie"/>
        <w:tabs>
          <w:tab w:val="left" w:pos="408"/>
        </w:tabs>
        <w:ind w:left="408" w:hanging="408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2)</w:t>
      </w:r>
      <w:r>
        <w:rPr>
          <w:rFonts w:cstheme="minorBidi"/>
          <w:szCs w:val="24"/>
        </w:rPr>
        <w:tab/>
        <w:t>art. 6 i niezakończonymi przed dniem wejścia w życie niniejszej ustawy przepisy ustawy zmienianej w art. 6</w:t>
      </w:r>
    </w:p>
    <w:p w:rsidR="00000000" w:rsidRDefault="0067025A">
      <w:pPr>
        <w:pStyle w:val="Domynie"/>
        <w:tabs>
          <w:tab w:val="left" w:pos="284"/>
        </w:tabs>
        <w:ind w:left="284" w:hanging="284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ab/>
        <w:t>stosuje się w</w:t>
      </w:r>
      <w:r>
        <w:rPr>
          <w:rFonts w:cstheme="minorBidi"/>
          <w:szCs w:val="24"/>
        </w:rPr>
        <w:t xml:space="preserve"> brzmieniu nadanym niniejszą ustawą.</w:t>
      </w:r>
    </w:p>
    <w:p w:rsidR="00000000" w:rsidRDefault="0067025A">
      <w:pPr>
        <w:pStyle w:val="Domynie"/>
        <w:spacing w:before="240"/>
        <w:ind w:firstLine="431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Art.  13.</w:t>
      </w:r>
      <w:r>
        <w:rPr>
          <w:rFonts w:cstheme="minorBidi"/>
          <w:szCs w:val="24"/>
        </w:rPr>
        <w:t>  Przepisy wykonawcze wydane na podstawie art. 17 ustawy zmienianej w art. 2 zachowują moc do dnia wejścia w życie przepisów wykonawczych wydanych na podstawie art. 17 ustawy zmienianej w art. 2, w brzmieniu na</w:t>
      </w:r>
      <w:r>
        <w:rPr>
          <w:rFonts w:cstheme="minorBidi"/>
          <w:szCs w:val="24"/>
        </w:rPr>
        <w:t>danym niniejszą ustawą, nie dłużej jednak niż 6 miesięcy od dnia wejścia w życie niniejszej ustawy, i mogą być zmieniane na podstawie tego przepisu.</w:t>
      </w:r>
    </w:p>
    <w:p w:rsidR="00000000" w:rsidRDefault="0067025A">
      <w:pPr>
        <w:pStyle w:val="Domynie"/>
        <w:spacing w:before="240"/>
        <w:ind w:firstLine="431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Art.  14.</w:t>
      </w:r>
      <w:r>
        <w:rPr>
          <w:rFonts w:cstheme="minorBidi"/>
          <w:szCs w:val="24"/>
        </w:rPr>
        <w:t>  Ustawa wchodzi w życie po upływie 14 dni od dnia ogłoszenia.</w:t>
      </w:r>
    </w:p>
    <w:p w:rsidR="0067025A" w:rsidRDefault="0067025A">
      <w:pPr>
        <w:pStyle w:val="Domynie"/>
        <w:rPr>
          <w:rFonts w:cstheme="minorBidi"/>
          <w:szCs w:val="24"/>
        </w:rPr>
      </w:pPr>
    </w:p>
    <w:sectPr w:rsidR="0067025A"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A7"/>
    <w:rsid w:val="0067025A"/>
    <w:rsid w:val="00B801A7"/>
    <w:rsid w:val="00D0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704541-4AC9-43E4-984D-37CCA40E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eastAsia="zh-CN" w:bidi="hi-IN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hAnsi="Microsoft YaHei" w:cs="Arial"/>
      <w:sz w:val="28"/>
      <w:szCs w:val="28"/>
      <w:lang w:eastAsia="pl-PL" w:bidi="ar-SA"/>
    </w:rPr>
  </w:style>
  <w:style w:type="paragraph" w:customStyle="1" w:styleId="Tretekstu">
    <w:name w:val="Tre懈 tekstu"/>
    <w:basedOn w:val="Domynie"/>
    <w:uiPriority w:val="99"/>
    <w:pPr>
      <w:spacing w:after="120"/>
    </w:pPr>
    <w:rPr>
      <w:rFonts w:eastAsiaTheme="minorEastAsia" w:cstheme="minorBidi"/>
      <w:lang w:eastAsia="pl-PL" w:bidi="ar-SA"/>
    </w:rPr>
  </w:style>
  <w:style w:type="paragraph" w:styleId="Lista">
    <w:name w:val="List"/>
    <w:basedOn w:val="Tretekstu"/>
    <w:uiPriority w:val="99"/>
    <w:rPr>
      <w:rFonts w:eastAsia="Times New Roman"/>
    </w:rPr>
  </w:style>
  <w:style w:type="paragraph" w:styleId="Podpis">
    <w:name w:val="Signature"/>
    <w:basedOn w:val="Domynie"/>
    <w:link w:val="PodpisZnak"/>
    <w:uiPriority w:val="99"/>
    <w:pPr>
      <w:suppressLineNumbers/>
      <w:spacing w:before="120" w:after="120"/>
    </w:pPr>
    <w:rPr>
      <w:rFonts w:cstheme="minorBidi"/>
      <w:i/>
      <w:iCs/>
      <w:sz w:val="24"/>
      <w:szCs w:val="24"/>
      <w:lang w:eastAsia="pl-PL"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</w:style>
  <w:style w:type="paragraph" w:customStyle="1" w:styleId="Indeks">
    <w:name w:val="Indeks"/>
    <w:basedOn w:val="Domynie"/>
    <w:uiPriority w:val="99"/>
    <w:pPr>
      <w:suppressLineNumbers/>
    </w:pPr>
    <w:rPr>
      <w:rFonts w:cstheme="minorBidi"/>
      <w:lang w:eastAsia="pl-PL" w:bidi="ar-SA"/>
    </w:rPr>
  </w:style>
  <w:style w:type="paragraph" w:customStyle="1" w:styleId="Tabela">
    <w:name w:val="Tabela"/>
    <w:basedOn w:val="Podpis"/>
    <w:next w:val="Domynie"/>
    <w:uiPriority w:val="99"/>
    <w:rPr>
      <w:rFonts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6935</Words>
  <Characters>41612</Characters>
  <Application>Microsoft Office Word</Application>
  <DocSecurity>0</DocSecurity>
  <Lines>346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Soliński</dc:creator>
  <cp:keywords/>
  <dc:description/>
  <cp:lastModifiedBy>Andrzej Soliński</cp:lastModifiedBy>
  <cp:revision>2</cp:revision>
  <dcterms:created xsi:type="dcterms:W3CDTF">2017-02-08T10:44:00Z</dcterms:created>
  <dcterms:modified xsi:type="dcterms:W3CDTF">2017-02-08T10:44:00Z</dcterms:modified>
</cp:coreProperties>
</file>