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BA" w:rsidRDefault="00A9011A">
      <w:r>
        <w:t xml:space="preserve">W związku z tym iż projekt finansowany będzie z 3 różnych projektów zapytanie ofertowe zostaje unieważnione gdyż cena za wykonanie usługi powinna być podana za 1 osobę.  Uprzejmie informuję o nowym postępowaniu ofertowym, które będzie umieszczone na stronie. </w:t>
      </w:r>
      <w:bookmarkStart w:id="0" w:name="_GoBack"/>
      <w:bookmarkEnd w:id="0"/>
    </w:p>
    <w:sectPr w:rsidR="0097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A"/>
    <w:rsid w:val="00975DBA"/>
    <w:rsid w:val="00A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52BD-1955-496A-9D76-49613836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Bakalarz-Lisiak</dc:creator>
  <cp:keywords/>
  <dc:description/>
  <cp:lastModifiedBy>Justyna Bakalarz-Lisiak</cp:lastModifiedBy>
  <cp:revision>1</cp:revision>
  <dcterms:created xsi:type="dcterms:W3CDTF">2019-04-26T07:00:00Z</dcterms:created>
  <dcterms:modified xsi:type="dcterms:W3CDTF">2019-04-26T07:03:00Z</dcterms:modified>
</cp:coreProperties>
</file>