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78"/>
        <w:tblW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tblGrid>
      <w:tr w:rsidR="006C4494" w:rsidRPr="00F25510" w:rsidTr="00A1459A">
        <w:trPr>
          <w:trHeight w:val="64"/>
        </w:trPr>
        <w:tc>
          <w:tcPr>
            <w:tcW w:w="2521" w:type="dxa"/>
          </w:tcPr>
          <w:p w:rsidR="006C4494" w:rsidRPr="00F25510" w:rsidRDefault="006C4494" w:rsidP="00224045">
            <w:pPr>
              <w:pStyle w:val="Nagwek2"/>
            </w:pPr>
            <w:r w:rsidRPr="00F25510">
              <w:t>IW-2_431</w:t>
            </w:r>
          </w:p>
        </w:tc>
      </w:tr>
    </w:tbl>
    <w:p w:rsidR="006C4494" w:rsidRPr="00F25510" w:rsidRDefault="006C4494">
      <w:pPr>
        <w:ind w:left="-360"/>
        <w:rPr>
          <w:sz w:val="20"/>
          <w:szCs w:val="20"/>
        </w:rPr>
      </w:pPr>
    </w:p>
    <w:p w:rsidR="00053307" w:rsidRPr="00F25510" w:rsidRDefault="00053307">
      <w:pPr>
        <w:ind w:left="-360"/>
        <w:rPr>
          <w:sz w:val="20"/>
          <w:szCs w:val="20"/>
        </w:rPr>
      </w:pPr>
    </w:p>
    <w:p w:rsidR="006C4494" w:rsidRPr="00F25510" w:rsidRDefault="006C4494">
      <w:pPr>
        <w:jc w:val="center"/>
        <w:rPr>
          <w:b/>
        </w:rPr>
      </w:pPr>
      <w:r w:rsidRPr="00F25510">
        <w:rPr>
          <w:b/>
        </w:rPr>
        <w:t>ISTRUKCJA WYPEŁNIANIA WNIOSKU O PŁATNOŚĆ</w:t>
      </w:r>
    </w:p>
    <w:p w:rsidR="006C4494" w:rsidRPr="00F25510" w:rsidRDefault="006C4494">
      <w:pPr>
        <w:jc w:val="center"/>
        <w:rPr>
          <w:b/>
        </w:rPr>
      </w:pPr>
      <w:r w:rsidRPr="00F25510">
        <w:rPr>
          <w:b/>
        </w:rPr>
        <w:t xml:space="preserve">Działanie 431 „Funkcjonowanie lokalnej grupy działania, nabywanie umiejętności i aktywizacja” </w:t>
      </w:r>
      <w:r w:rsidRPr="00F25510">
        <w:rPr>
          <w:b/>
        </w:rPr>
        <w:br/>
        <w:t>objętego PROW 2007-2013</w:t>
      </w:r>
    </w:p>
    <w:p w:rsidR="006C4494" w:rsidRPr="00F25510" w:rsidRDefault="006C4494">
      <w:pPr>
        <w:jc w:val="center"/>
      </w:pPr>
    </w:p>
    <w:p w:rsidR="006C4494" w:rsidRPr="00F25510" w:rsidRDefault="006C4494" w:rsidP="00F95A2C">
      <w:pPr>
        <w:numPr>
          <w:ilvl w:val="0"/>
          <w:numId w:val="6"/>
        </w:numPr>
        <w:jc w:val="both"/>
        <w:rPr>
          <w:b/>
          <w:u w:val="single"/>
        </w:rPr>
      </w:pPr>
      <w:r w:rsidRPr="00F25510">
        <w:rPr>
          <w:b/>
          <w:u w:val="single"/>
        </w:rPr>
        <w:t>CZĘŚĆ OGÓLNA</w:t>
      </w:r>
    </w:p>
    <w:p w:rsidR="006C4494" w:rsidRPr="00F25510" w:rsidRDefault="006C4494">
      <w:pPr>
        <w:jc w:val="both"/>
        <w:rPr>
          <w:b/>
          <w:sz w:val="18"/>
          <w:szCs w:val="18"/>
          <w:u w:val="single"/>
        </w:rPr>
      </w:pPr>
    </w:p>
    <w:p w:rsidR="006C4494" w:rsidRPr="00F25510" w:rsidRDefault="006C4494" w:rsidP="00F95A2C">
      <w:pPr>
        <w:numPr>
          <w:ilvl w:val="0"/>
          <w:numId w:val="5"/>
        </w:numPr>
        <w:jc w:val="both"/>
        <w:rPr>
          <w:bCs/>
          <w:sz w:val="20"/>
          <w:szCs w:val="20"/>
        </w:rPr>
      </w:pPr>
      <w:r w:rsidRPr="00F25510">
        <w:rPr>
          <w:sz w:val="20"/>
          <w:szCs w:val="20"/>
        </w:rPr>
        <w:t xml:space="preserve">Przed wypełnieniem wniosku o płatność w ramach działania </w:t>
      </w:r>
      <w:r w:rsidRPr="00F25510">
        <w:rPr>
          <w:bCs/>
          <w:sz w:val="20"/>
          <w:szCs w:val="20"/>
        </w:rPr>
        <w:t>431</w:t>
      </w:r>
      <w:r w:rsidRPr="00F25510">
        <w:rPr>
          <w:bCs/>
          <w:i/>
          <w:sz w:val="20"/>
          <w:szCs w:val="20"/>
        </w:rPr>
        <w:t xml:space="preserve"> </w:t>
      </w:r>
      <w:r w:rsidR="00762E59" w:rsidRPr="00F25510">
        <w:rPr>
          <w:bCs/>
          <w:i/>
          <w:sz w:val="20"/>
          <w:szCs w:val="20"/>
        </w:rPr>
        <w:t>„</w:t>
      </w:r>
      <w:r w:rsidRPr="00F25510">
        <w:rPr>
          <w:bCs/>
          <w:i/>
          <w:sz w:val="20"/>
          <w:szCs w:val="20"/>
        </w:rPr>
        <w:t>Funkcjonowanie lokalnej grupy działania, nabywanie umiejętności i aktywizacja</w:t>
      </w:r>
      <w:r w:rsidR="00762E59" w:rsidRPr="00F25510">
        <w:rPr>
          <w:bCs/>
          <w:i/>
          <w:sz w:val="20"/>
          <w:szCs w:val="20"/>
        </w:rPr>
        <w:t>”</w:t>
      </w:r>
      <w:r w:rsidRPr="00F25510">
        <w:rPr>
          <w:bCs/>
          <w:i/>
          <w:sz w:val="20"/>
          <w:szCs w:val="20"/>
        </w:rPr>
        <w:t xml:space="preserve">, </w:t>
      </w:r>
      <w:r w:rsidRPr="00F25510">
        <w:rPr>
          <w:sz w:val="20"/>
          <w:szCs w:val="20"/>
        </w:rPr>
        <w:t>zwanego dalej wnioskiem</w:t>
      </w:r>
      <w:r w:rsidRPr="00F25510">
        <w:rPr>
          <w:bCs/>
          <w:sz w:val="20"/>
          <w:szCs w:val="20"/>
        </w:rPr>
        <w:t xml:space="preserve"> należy zapoznać się z treścią niniejszej instrukcji.</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Wniosek sporządza się na formularzu udostępnionym na stronie internetowej Urzędu Marszałkowskiego albo wojewódzkiej samorządowej jednostki organizacyjnej województwa, zwanych dalej UM.</w:t>
      </w:r>
    </w:p>
    <w:p w:rsidR="006C4494" w:rsidRPr="00F25510" w:rsidRDefault="006C4494">
      <w:pPr>
        <w:jc w:val="both"/>
        <w:rPr>
          <w:sz w:val="18"/>
          <w:szCs w:val="18"/>
        </w:rPr>
      </w:pPr>
    </w:p>
    <w:p w:rsidR="006C4494" w:rsidRPr="00F25510" w:rsidRDefault="006C4494" w:rsidP="00F95A2C">
      <w:pPr>
        <w:numPr>
          <w:ilvl w:val="0"/>
          <w:numId w:val="5"/>
        </w:numPr>
        <w:jc w:val="both"/>
        <w:rPr>
          <w:sz w:val="20"/>
          <w:szCs w:val="20"/>
        </w:rPr>
      </w:pPr>
      <w:r w:rsidRPr="00F25510">
        <w:rPr>
          <w:sz w:val="20"/>
          <w:szCs w:val="20"/>
        </w:rPr>
        <w:t>Do wniosku dołącza się dokumenty, zgodnie z listą załączników określoną we wniosku w sekcji VII. ZAŁĄCZNIKI DO WNIOSKU O PŁATNOŚĆ.</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t xml:space="preserve"> </w:t>
      </w:r>
      <w:r w:rsidRPr="00F25510">
        <w:rPr>
          <w:color w:val="000000"/>
          <w:sz w:val="20"/>
          <w:szCs w:val="20"/>
        </w:rPr>
        <w:t>Obliczanie i oznaczanie terminów dotyczących składania uzupełnień / ponownych uzupełnień / wyjaśnień w toku postępowania o wypłatę</w:t>
      </w:r>
      <w:r w:rsidRPr="00F25510">
        <w:rPr>
          <w:sz w:val="20"/>
          <w:szCs w:val="20"/>
        </w:rPr>
        <w:t xml:space="preserve"> pomocy </w:t>
      </w:r>
      <w:r w:rsidRPr="00F25510">
        <w:rPr>
          <w:color w:val="000000"/>
          <w:sz w:val="20"/>
          <w:szCs w:val="20"/>
        </w:rPr>
        <w:t>następuje zgodnie z przepisami art. 110 -116 ustawy z dnia 23 kwietnia 1964 r. – Kodeks Cywilny (Dz. U. 1964 Nr 16, poz. 93</w:t>
      </w:r>
      <w:r w:rsidR="00762E59" w:rsidRPr="00F25510">
        <w:rPr>
          <w:color w:val="000000"/>
          <w:sz w:val="20"/>
          <w:szCs w:val="20"/>
        </w:rPr>
        <w:t xml:space="preserve"> z późn. zm.</w:t>
      </w:r>
      <w:r w:rsidRPr="00F25510">
        <w:rPr>
          <w:color w:val="000000"/>
          <w:sz w:val="20"/>
          <w:szCs w:val="20"/>
        </w:rPr>
        <w:t xml:space="preserve">). </w:t>
      </w:r>
    </w:p>
    <w:p w:rsidR="006C4494" w:rsidRPr="00F25510" w:rsidRDefault="006C4494">
      <w:pPr>
        <w:autoSpaceDE w:val="0"/>
        <w:autoSpaceDN w:val="0"/>
        <w:adjustRightInd w:val="0"/>
        <w:ind w:left="360"/>
        <w:jc w:val="both"/>
        <w:rPr>
          <w:sz w:val="20"/>
          <w:szCs w:val="20"/>
        </w:rPr>
      </w:pPr>
      <w:r w:rsidRPr="00F25510">
        <w:rPr>
          <w:sz w:val="20"/>
          <w:szCs w:val="20"/>
        </w:rPr>
        <w:t xml:space="preserve">Najczęstsze zastosowanie w toku postępowania o </w:t>
      </w:r>
      <w:r w:rsidRPr="00F25510">
        <w:rPr>
          <w:color w:val="000000"/>
          <w:sz w:val="20"/>
          <w:szCs w:val="20"/>
        </w:rPr>
        <w:t>wypłatę</w:t>
      </w:r>
      <w:r w:rsidRPr="00F25510">
        <w:rPr>
          <w:sz w:val="20"/>
          <w:szCs w:val="20"/>
        </w:rPr>
        <w:t xml:space="preserve"> pomocy w ramach działania 431 </w:t>
      </w:r>
      <w:r w:rsidR="00D11264" w:rsidRPr="00F25510">
        <w:rPr>
          <w:sz w:val="20"/>
          <w:szCs w:val="20"/>
        </w:rPr>
        <w:t>„</w:t>
      </w:r>
      <w:r w:rsidRPr="00F25510">
        <w:rPr>
          <w:i/>
          <w:sz w:val="20"/>
          <w:szCs w:val="20"/>
        </w:rPr>
        <w:t>Funkcjonowanie lokalnej grupy działania, nabywanie umiejętności i aktywacja</w:t>
      </w:r>
      <w:r w:rsidR="00D11264" w:rsidRPr="00F25510">
        <w:rPr>
          <w:i/>
          <w:sz w:val="20"/>
          <w:szCs w:val="20"/>
        </w:rPr>
        <w:t>”</w:t>
      </w:r>
      <w:r w:rsidRPr="00F25510">
        <w:rPr>
          <w:i/>
          <w:sz w:val="20"/>
          <w:szCs w:val="20"/>
        </w:rPr>
        <w:t xml:space="preserve"> </w:t>
      </w:r>
      <w:r w:rsidRPr="00F25510">
        <w:rPr>
          <w:sz w:val="20"/>
          <w:szCs w:val="20"/>
        </w:rPr>
        <w:t>będą miały w szczególności następujące przepisy KC dotyczące terminów:</w:t>
      </w:r>
    </w:p>
    <w:p w:rsidR="006C4494" w:rsidRPr="00F25510" w:rsidRDefault="006C4494">
      <w:pPr>
        <w:autoSpaceDE w:val="0"/>
        <w:autoSpaceDN w:val="0"/>
        <w:adjustRightInd w:val="0"/>
        <w:ind w:left="360"/>
        <w:jc w:val="both"/>
        <w:rPr>
          <w:sz w:val="20"/>
          <w:szCs w:val="20"/>
        </w:rPr>
      </w:pPr>
      <w:r w:rsidRPr="00F25510">
        <w:rPr>
          <w:sz w:val="20"/>
          <w:szCs w:val="20"/>
        </w:rPr>
        <w:t>„Art. 111 § 1. Termin oznaczony w dniach kończy się z upływem ostatniego dnia.</w:t>
      </w:r>
    </w:p>
    <w:p w:rsidR="006C4494" w:rsidRPr="00F25510" w:rsidRDefault="006C4494">
      <w:pPr>
        <w:autoSpaceDE w:val="0"/>
        <w:autoSpaceDN w:val="0"/>
        <w:adjustRightInd w:val="0"/>
        <w:ind w:left="1418" w:hanging="360"/>
        <w:jc w:val="both"/>
        <w:rPr>
          <w:sz w:val="20"/>
          <w:szCs w:val="20"/>
        </w:rPr>
      </w:pPr>
      <w:r w:rsidRPr="00F25510">
        <w:rPr>
          <w:sz w:val="20"/>
          <w:szCs w:val="20"/>
        </w:rPr>
        <w:t xml:space="preserve">  § 2. Jeżeli początkiem terminu oznaczonego w dniach jest pewne zdarzenie, nie uwzględnia się przy obliczaniu terminu dnia, w którym to zdarzenie nastąpiło.</w:t>
      </w:r>
    </w:p>
    <w:p w:rsidR="006C4494" w:rsidRPr="00F25510" w:rsidRDefault="006C4494">
      <w:pPr>
        <w:autoSpaceDE w:val="0"/>
        <w:autoSpaceDN w:val="0"/>
        <w:adjustRightInd w:val="0"/>
        <w:ind w:left="1134" w:hanging="774"/>
        <w:jc w:val="both"/>
        <w:rPr>
          <w:sz w:val="20"/>
          <w:szCs w:val="20"/>
        </w:rPr>
      </w:pPr>
      <w:r w:rsidRPr="00F25510">
        <w:rPr>
          <w:sz w:val="20"/>
          <w:szCs w:val="20"/>
        </w:rPr>
        <w:t xml:space="preserve">Art. 112 Termin oznaczony w tygodniach, miesiącach lub latach kończy się z upływem dnia, który nazwą lub datą odpowiada początkowemu dniowi terminu, a gdyby takiego dnia w ostatnim miesiącu nie było - w ostatnim dniu tego miesiąca. </w:t>
      </w:r>
    </w:p>
    <w:p w:rsidR="006C4494" w:rsidRPr="00F25510" w:rsidRDefault="006C4494">
      <w:pPr>
        <w:autoSpaceDE w:val="0"/>
        <w:autoSpaceDN w:val="0"/>
        <w:adjustRightInd w:val="0"/>
        <w:ind w:left="1134" w:hanging="774"/>
        <w:jc w:val="both"/>
        <w:rPr>
          <w:rFonts w:ascii="Arial" w:hAnsi="Arial" w:cs="Arial"/>
          <w:sz w:val="18"/>
          <w:szCs w:val="18"/>
        </w:rPr>
      </w:pPr>
      <w:r w:rsidRPr="00F25510">
        <w:rPr>
          <w:sz w:val="20"/>
          <w:szCs w:val="20"/>
        </w:rPr>
        <w:t>Art. 115. Jeżeli koniec terminu do wykonania czynności przypada na dzień uznany ustawowo za wolny od pracy, termin upływa dnia następnego.”</w:t>
      </w:r>
      <w:r w:rsidRPr="00F25510">
        <w:rPr>
          <w:rFonts w:ascii="Arial" w:hAnsi="Arial" w:cs="Arial"/>
          <w:i/>
          <w:sz w:val="18"/>
          <w:szCs w:val="18"/>
        </w:rPr>
        <w:t xml:space="preserve"> </w:t>
      </w:r>
      <w:r w:rsidRPr="00F25510">
        <w:rPr>
          <w:rStyle w:val="Odwoanieprzypisudolnego"/>
          <w:rFonts w:ascii="Arial" w:hAnsi="Arial" w:cs="Arial"/>
          <w:sz w:val="18"/>
          <w:szCs w:val="18"/>
        </w:rPr>
        <w:footnoteReference w:id="1"/>
      </w:r>
    </w:p>
    <w:p w:rsidR="006C4494" w:rsidRPr="00F25510" w:rsidRDefault="006C4494">
      <w:pPr>
        <w:jc w:val="both"/>
        <w:rPr>
          <w:sz w:val="20"/>
          <w:szCs w:val="20"/>
        </w:rPr>
      </w:pPr>
    </w:p>
    <w:p w:rsidR="006C4494" w:rsidRPr="00F25510" w:rsidRDefault="006C4494">
      <w:pPr>
        <w:jc w:val="both"/>
        <w:rPr>
          <w:b/>
          <w:sz w:val="20"/>
          <w:szCs w:val="20"/>
        </w:rPr>
      </w:pPr>
      <w:r w:rsidRPr="00F25510">
        <w:rPr>
          <w:b/>
          <w:sz w:val="20"/>
          <w:szCs w:val="20"/>
        </w:rPr>
        <w:t>SPOSÓB WYPEŁNIANIA WNIOSKU</w:t>
      </w:r>
    </w:p>
    <w:p w:rsidR="006C4494" w:rsidRPr="00F25510" w:rsidRDefault="006C4494">
      <w:pPr>
        <w:ind w:left="360"/>
        <w:jc w:val="both"/>
        <w:rPr>
          <w:sz w:val="20"/>
          <w:szCs w:val="20"/>
        </w:rPr>
      </w:pPr>
    </w:p>
    <w:p w:rsidR="006C4494" w:rsidRDefault="006C4494" w:rsidP="00F95A2C">
      <w:pPr>
        <w:numPr>
          <w:ilvl w:val="0"/>
          <w:numId w:val="5"/>
        </w:numPr>
        <w:jc w:val="both"/>
        <w:rPr>
          <w:sz w:val="20"/>
          <w:szCs w:val="20"/>
        </w:rPr>
      </w:pPr>
      <w:r w:rsidRPr="00F25510">
        <w:rPr>
          <w:sz w:val="20"/>
          <w:szCs w:val="20"/>
        </w:rPr>
        <w:t>Zaleca się, aby wniosek był wypełniony elektronicznie i wydrukowany lub wypełniony ręcznie pismem drukowanym.</w:t>
      </w:r>
      <w:r w:rsidR="00AB4441">
        <w:rPr>
          <w:sz w:val="20"/>
          <w:szCs w:val="20"/>
        </w:rPr>
        <w:t xml:space="preserve"> Dodatkowo zaleca się złożenie wniosku w wersji elektronicznej.</w:t>
      </w:r>
    </w:p>
    <w:p w:rsidR="00864EEC" w:rsidRPr="00F25510" w:rsidRDefault="00864EEC" w:rsidP="00864EEC">
      <w:pPr>
        <w:ind w:left="360"/>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 xml:space="preserve">Dla każdego etapu realizacji operacji należy złożyć oddzielny wniosek (wniosek o płatność pośrednią / wniosek o płatność ostateczną). </w:t>
      </w:r>
    </w:p>
    <w:p w:rsidR="006C4494" w:rsidRPr="00F25510" w:rsidRDefault="006C4494">
      <w:pPr>
        <w:jc w:val="both"/>
        <w:rPr>
          <w:sz w:val="20"/>
          <w:szCs w:val="20"/>
        </w:rPr>
      </w:pPr>
    </w:p>
    <w:p w:rsidR="00305077" w:rsidRPr="00F25510" w:rsidRDefault="00305077" w:rsidP="00F95A2C">
      <w:pPr>
        <w:numPr>
          <w:ilvl w:val="0"/>
          <w:numId w:val="5"/>
        </w:numPr>
        <w:tabs>
          <w:tab w:val="num" w:pos="540"/>
        </w:tabs>
        <w:jc w:val="both"/>
        <w:rPr>
          <w:sz w:val="20"/>
          <w:szCs w:val="20"/>
        </w:rPr>
      </w:pPr>
      <w:r w:rsidRPr="00F25510">
        <w:rPr>
          <w:sz w:val="20"/>
          <w:szCs w:val="20"/>
        </w:rPr>
        <w:lastRenderedPageBreak/>
        <w:t xml:space="preserve">W sytuacji, kiedy dane pole we wniosku nie dotyczy Beneficjenta – w pole tekstowe należy wstawić kreskę, a w przypadku danych liczbowych należy wstawić wartość „0,00”, chyba że w </w:t>
      </w:r>
      <w:r w:rsidRPr="00F25510">
        <w:rPr>
          <w:i/>
          <w:sz w:val="20"/>
          <w:szCs w:val="20"/>
        </w:rPr>
        <w:t>Instrukcji</w:t>
      </w:r>
      <w:r w:rsidRPr="00F25510">
        <w:rPr>
          <w:sz w:val="20"/>
          <w:szCs w:val="20"/>
        </w:rPr>
        <w:t xml:space="preserve"> podano inaczej.</w:t>
      </w:r>
    </w:p>
    <w:p w:rsidR="006C4494" w:rsidRPr="00F25510" w:rsidRDefault="006C4494" w:rsidP="00F95A2C">
      <w:pPr>
        <w:numPr>
          <w:ilvl w:val="0"/>
          <w:numId w:val="5"/>
        </w:numPr>
        <w:jc w:val="both"/>
        <w:rPr>
          <w:sz w:val="20"/>
          <w:szCs w:val="20"/>
        </w:rPr>
      </w:pPr>
      <w:r w:rsidRPr="00F25510">
        <w:rPr>
          <w:sz w:val="20"/>
          <w:szCs w:val="20"/>
        </w:rPr>
        <w:t xml:space="preserve">Dane </w:t>
      </w:r>
      <w:r w:rsidR="00762E59" w:rsidRPr="00F25510">
        <w:rPr>
          <w:sz w:val="20"/>
          <w:szCs w:val="20"/>
        </w:rPr>
        <w:t xml:space="preserve">finansowe podane we wniosku oraz </w:t>
      </w:r>
      <w:r w:rsidR="00E2305D">
        <w:rPr>
          <w:sz w:val="20"/>
          <w:szCs w:val="20"/>
        </w:rPr>
        <w:t xml:space="preserve">w </w:t>
      </w:r>
      <w:r w:rsidR="00FB68FE">
        <w:rPr>
          <w:sz w:val="20"/>
        </w:rPr>
        <w:t xml:space="preserve">szczegółowym opisie zadań zrealizowanych </w:t>
      </w:r>
      <w:r w:rsidRPr="00F25510">
        <w:rPr>
          <w:sz w:val="20"/>
          <w:szCs w:val="20"/>
        </w:rPr>
        <w:t xml:space="preserve">wyrażone </w:t>
      </w:r>
      <w:r w:rsidR="00762E59" w:rsidRPr="00F25510">
        <w:rPr>
          <w:sz w:val="20"/>
          <w:szCs w:val="20"/>
        </w:rPr>
        <w:t xml:space="preserve">są </w:t>
      </w:r>
      <w:r w:rsidRPr="00F25510">
        <w:rPr>
          <w:sz w:val="20"/>
          <w:szCs w:val="20"/>
        </w:rPr>
        <w:t>w złotych z dokładnością do dwóch miejsc po przecinku.</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W przypadku, gdy zakres niezbędnych informacji nie mieści się w przewidzianych do tego tabelach i rubrykach, dane te należy zamieścić na dodatkowych kartkach, (kopie stron wniosku i załączników składanych na udostępnionych przez UM formularzach) ze wskazaniem, której części dokumentu dotyczą oraz z adnotacją na wniosku, że dana rubryka lub tabela została dołączona. Dodatkowe strony, należy podpisać oraz opatrzyć datą i dołączyć przy pomocy zszywacza do wniosku. Przy wypełnianiu elektronicznym wniosku istnieje możliwość dodawania wierszy oraz zawijania tekstu w polach.</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Przed złożeniem wniosku należy upewnić się, czy:</w:t>
      </w:r>
    </w:p>
    <w:p w:rsidR="006C4494" w:rsidRPr="00F25510" w:rsidRDefault="006C4494" w:rsidP="00F95A2C">
      <w:pPr>
        <w:numPr>
          <w:ilvl w:val="0"/>
          <w:numId w:val="9"/>
        </w:numPr>
        <w:autoSpaceDE w:val="0"/>
        <w:autoSpaceDN w:val="0"/>
        <w:adjustRightInd w:val="0"/>
        <w:jc w:val="both"/>
        <w:rPr>
          <w:sz w:val="20"/>
          <w:szCs w:val="20"/>
        </w:rPr>
      </w:pPr>
      <w:r w:rsidRPr="00F25510">
        <w:rPr>
          <w:sz w:val="20"/>
          <w:szCs w:val="20"/>
        </w:rPr>
        <w:t>wniosek został podpisany przez osoby reprezentujące Beneficjenta / pełnomocnika w wyznaczonym do tego miejscu</w:t>
      </w:r>
      <w:r w:rsidR="00883B7D">
        <w:rPr>
          <w:sz w:val="20"/>
          <w:szCs w:val="20"/>
        </w:rPr>
        <w:t>,</w:t>
      </w:r>
    </w:p>
    <w:p w:rsidR="006C4494" w:rsidRPr="00F25510" w:rsidRDefault="006C4494" w:rsidP="00762E59">
      <w:pPr>
        <w:numPr>
          <w:ilvl w:val="0"/>
          <w:numId w:val="9"/>
        </w:numPr>
        <w:autoSpaceDE w:val="0"/>
        <w:autoSpaceDN w:val="0"/>
        <w:adjustRightInd w:val="0"/>
        <w:jc w:val="both"/>
        <w:rPr>
          <w:sz w:val="20"/>
          <w:szCs w:val="20"/>
        </w:rPr>
      </w:pPr>
      <w:r w:rsidRPr="00F25510">
        <w:rPr>
          <w:sz w:val="20"/>
          <w:szCs w:val="20"/>
        </w:rPr>
        <w:t>wypełnione zostały wszystkie wymagane pola wniosku,</w:t>
      </w:r>
    </w:p>
    <w:p w:rsidR="006C4494" w:rsidRPr="00F25510" w:rsidRDefault="006C4494" w:rsidP="00F95A2C">
      <w:pPr>
        <w:numPr>
          <w:ilvl w:val="0"/>
          <w:numId w:val="9"/>
        </w:numPr>
        <w:autoSpaceDE w:val="0"/>
        <w:autoSpaceDN w:val="0"/>
        <w:adjustRightInd w:val="0"/>
        <w:jc w:val="both"/>
        <w:rPr>
          <w:b/>
          <w:sz w:val="20"/>
          <w:szCs w:val="20"/>
        </w:rPr>
      </w:pPr>
      <w:r w:rsidRPr="00F25510">
        <w:rPr>
          <w:sz w:val="20"/>
          <w:szCs w:val="20"/>
        </w:rPr>
        <w:t>załączone zostały wszystkie wymagane dokumenty (zgodnie z sekcją VII. ZAŁĄCZNIKI DO WNIOSKU O PŁATNOŚĆ).</w:t>
      </w:r>
    </w:p>
    <w:p w:rsidR="006C4494" w:rsidRPr="00F25510" w:rsidRDefault="006C4494">
      <w:pPr>
        <w:jc w:val="both"/>
        <w:rPr>
          <w:b/>
          <w:sz w:val="20"/>
          <w:szCs w:val="20"/>
        </w:rPr>
      </w:pPr>
    </w:p>
    <w:p w:rsidR="006C4494" w:rsidRPr="00F25510" w:rsidRDefault="006C4494">
      <w:pPr>
        <w:jc w:val="both"/>
        <w:rPr>
          <w:b/>
          <w:sz w:val="20"/>
          <w:szCs w:val="20"/>
        </w:rPr>
      </w:pPr>
      <w:r w:rsidRPr="00F25510">
        <w:rPr>
          <w:b/>
          <w:sz w:val="20"/>
          <w:szCs w:val="20"/>
        </w:rPr>
        <w:t>ZŁOŻENIE WNIOSKU</w:t>
      </w:r>
    </w:p>
    <w:p w:rsidR="006C4494" w:rsidRPr="00F25510" w:rsidRDefault="006C4494">
      <w:pPr>
        <w:jc w:val="both"/>
      </w:pPr>
    </w:p>
    <w:p w:rsidR="006C4494" w:rsidRPr="00F25510" w:rsidRDefault="006C4494" w:rsidP="00F95A2C">
      <w:pPr>
        <w:numPr>
          <w:ilvl w:val="0"/>
          <w:numId w:val="5"/>
        </w:numPr>
        <w:jc w:val="both"/>
        <w:rPr>
          <w:sz w:val="20"/>
          <w:szCs w:val="20"/>
        </w:rPr>
      </w:pPr>
      <w:r w:rsidRPr="00F25510">
        <w:rPr>
          <w:sz w:val="20"/>
          <w:szCs w:val="20"/>
        </w:rPr>
        <w:t xml:space="preserve">Wniosek wraz z wymaganymi załącznikami, w tym dokumentami potwierdzającymi poniesione wydatki należy złożyć w wersji papierowej bezpośrednio w miejscu wskazanym przez UM w terminie określonym w umowie przyznania pomocy, zwanej dalej umową, zawartej pomiędzy Beneficjentem a Samorządem Województwa. </w:t>
      </w:r>
      <w:r w:rsidR="00015D10" w:rsidRPr="00F25510">
        <w:rPr>
          <w:sz w:val="20"/>
          <w:szCs w:val="20"/>
        </w:rPr>
        <w:t>Informację o miejscu składania wniosków UM podaje do publicznej wiadomości na stronie internetowej urzędu marszałkowskiego albo samorządowej jednostki.</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 xml:space="preserve">O terminowości złożenia wniosku decyduje data jego złożenia w UM. </w:t>
      </w:r>
    </w:p>
    <w:p w:rsidR="006C4494" w:rsidRPr="00F25510" w:rsidRDefault="006C4494">
      <w:pPr>
        <w:ind w:left="360"/>
        <w:jc w:val="both"/>
        <w:rPr>
          <w:sz w:val="20"/>
          <w:szCs w:val="20"/>
        </w:rPr>
      </w:pPr>
      <w:r w:rsidRPr="00F25510">
        <w:rPr>
          <w:sz w:val="20"/>
          <w:szCs w:val="20"/>
        </w:rPr>
        <w:t xml:space="preserve">Złożenie wniosku potwierdza się na kopii pierwszej strony wniosku. Potwierdzenie zawiera datę złożenia oraz jest opatrzone pieczęcią UM oraz podpisane przez osobę przyjmującą wniosek. </w:t>
      </w:r>
    </w:p>
    <w:p w:rsidR="006C4494" w:rsidRPr="00F25510" w:rsidRDefault="006C4494">
      <w:pPr>
        <w:ind w:left="360"/>
        <w:jc w:val="both"/>
        <w:rPr>
          <w:sz w:val="20"/>
          <w:szCs w:val="20"/>
        </w:rPr>
      </w:pPr>
    </w:p>
    <w:p w:rsidR="006C4494" w:rsidRPr="00F25510" w:rsidRDefault="006C4494">
      <w:pPr>
        <w:ind w:left="360"/>
        <w:jc w:val="both"/>
        <w:rPr>
          <w:sz w:val="20"/>
          <w:szCs w:val="20"/>
        </w:rPr>
      </w:pPr>
      <w:r w:rsidRPr="00F25510">
        <w:rPr>
          <w:sz w:val="20"/>
          <w:szCs w:val="20"/>
        </w:rPr>
        <w:t>Pracownik UM przyjmuje wniosek z załącznikami, rejestruje go, stempluje oryginały faktur lub dokument</w:t>
      </w:r>
      <w:r w:rsidR="00CD433B" w:rsidRPr="00F25510">
        <w:rPr>
          <w:sz w:val="20"/>
          <w:szCs w:val="20"/>
        </w:rPr>
        <w:t>y</w:t>
      </w:r>
      <w:r w:rsidRPr="00F25510">
        <w:rPr>
          <w:sz w:val="20"/>
          <w:szCs w:val="20"/>
        </w:rPr>
        <w:t xml:space="preserve"> o równoważnej wartości dowodowej, a w przypadku zatrudnienia pracowników na umowę o pracę, stempluje także oryginały list płac (zawierające wszystkie składniki wynagrodzenia i kwot pobranych z tytułu opłaconych składek na ubezpieczenie zdrowotne</w:t>
      </w:r>
      <w:r w:rsidR="00CB2E95">
        <w:rPr>
          <w:sz w:val="20"/>
          <w:szCs w:val="20"/>
        </w:rPr>
        <w:t xml:space="preserve">, </w:t>
      </w:r>
      <w:r w:rsidRPr="00F25510">
        <w:rPr>
          <w:sz w:val="20"/>
          <w:szCs w:val="20"/>
        </w:rPr>
        <w:t>Fundusz Pracy i Fundusz Gwarantowanych Świadczeń Pracowniczych) pieczątką: „</w:t>
      </w:r>
      <w:r w:rsidRPr="00F25510">
        <w:rPr>
          <w:b/>
          <w:sz w:val="20"/>
          <w:szCs w:val="20"/>
        </w:rPr>
        <w:t>Przedstawiono do refundacji w ramach Programu Rozwoju Obszarów Wiejskich na lata 2007–2013</w:t>
      </w:r>
      <w:r w:rsidRPr="00F25510">
        <w:rPr>
          <w:sz w:val="20"/>
          <w:szCs w:val="20"/>
        </w:rPr>
        <w:t xml:space="preserve">”, które po skopiowaniu i poświadczeniu kopii za zgodność z oryginałem zostaną zwrócone Beneficjentowi. </w:t>
      </w:r>
    </w:p>
    <w:p w:rsidR="006C4494" w:rsidRPr="00F25510" w:rsidRDefault="006C4494">
      <w:pPr>
        <w:ind w:left="360"/>
        <w:jc w:val="both"/>
        <w:rPr>
          <w:sz w:val="20"/>
          <w:szCs w:val="20"/>
        </w:rPr>
      </w:pPr>
    </w:p>
    <w:p w:rsidR="006C4494" w:rsidRDefault="006C4494" w:rsidP="00F95A2C">
      <w:pPr>
        <w:numPr>
          <w:ilvl w:val="0"/>
          <w:numId w:val="5"/>
        </w:numPr>
        <w:jc w:val="both"/>
        <w:rPr>
          <w:sz w:val="20"/>
          <w:szCs w:val="20"/>
        </w:rPr>
      </w:pPr>
      <w:r w:rsidRPr="00F25510">
        <w:rPr>
          <w:sz w:val="20"/>
          <w:szCs w:val="20"/>
        </w:rPr>
        <w:t>W przypadku niezłożenia wniosku w termin</w:t>
      </w:r>
      <w:r w:rsidR="00D11264" w:rsidRPr="00F25510">
        <w:rPr>
          <w:sz w:val="20"/>
          <w:szCs w:val="20"/>
        </w:rPr>
        <w:t>ie</w:t>
      </w:r>
      <w:r w:rsidRPr="00F25510">
        <w:rPr>
          <w:sz w:val="20"/>
          <w:szCs w:val="20"/>
        </w:rPr>
        <w:t xml:space="preserve"> określonym w umowie, UM dwukrotnie wzywa Beneficjenta do złożenia wniosku w kolejnych wyznaczonych do tego terminach lub do złożenia wniosku o zmianę umowy w zakresie terminu złożenia wniosku. Niezłożenie wniosku po drugim wezwaniu lub wniosku o zmianę umowy skutkować będzie rozwiązaniem umowy.</w:t>
      </w:r>
    </w:p>
    <w:p w:rsidR="002E6065" w:rsidRDefault="002E6065" w:rsidP="002E6065">
      <w:pPr>
        <w:numPr>
          <w:ilvl w:val="0"/>
          <w:numId w:val="5"/>
        </w:numPr>
        <w:spacing w:before="240"/>
        <w:jc w:val="both"/>
        <w:rPr>
          <w:sz w:val="20"/>
          <w:szCs w:val="20"/>
        </w:rPr>
      </w:pPr>
      <w:r>
        <w:rPr>
          <w:sz w:val="20"/>
          <w:szCs w:val="20"/>
        </w:rPr>
        <w:t>W</w:t>
      </w:r>
      <w:r w:rsidRPr="00145B54">
        <w:rPr>
          <w:sz w:val="20"/>
          <w:szCs w:val="20"/>
        </w:rPr>
        <w:t xml:space="preserve">niosek o </w:t>
      </w:r>
      <w:r>
        <w:rPr>
          <w:sz w:val="20"/>
          <w:szCs w:val="20"/>
        </w:rPr>
        <w:t>płatność</w:t>
      </w:r>
      <w:r w:rsidRPr="00145B54">
        <w:rPr>
          <w:sz w:val="20"/>
          <w:szCs w:val="20"/>
        </w:rPr>
        <w:t xml:space="preserve"> może być w każdej chwili wycofany</w:t>
      </w:r>
      <w:r w:rsidRPr="00C14942">
        <w:rPr>
          <w:sz w:val="20"/>
          <w:szCs w:val="20"/>
        </w:rPr>
        <w:t xml:space="preserve"> </w:t>
      </w:r>
      <w:r w:rsidRPr="00145B54">
        <w:rPr>
          <w:sz w:val="20"/>
          <w:szCs w:val="20"/>
        </w:rPr>
        <w:t>w całości lub w c</w:t>
      </w:r>
      <w:r>
        <w:rPr>
          <w:sz w:val="20"/>
          <w:szCs w:val="20"/>
        </w:rPr>
        <w:t>zęści po pisemnym zawiadomieniu, a</w:t>
      </w:r>
      <w:r w:rsidRPr="00552D88">
        <w:rPr>
          <w:sz w:val="20"/>
          <w:szCs w:val="20"/>
        </w:rPr>
        <w:t xml:space="preserve"> </w:t>
      </w:r>
      <w:r w:rsidRPr="00145B54">
        <w:rPr>
          <w:sz w:val="20"/>
          <w:szCs w:val="20"/>
        </w:rPr>
        <w:t xml:space="preserve">wycofanie </w:t>
      </w:r>
      <w:r>
        <w:rPr>
          <w:sz w:val="20"/>
          <w:szCs w:val="20"/>
        </w:rPr>
        <w:t>wniosku sprawi, że LGD</w:t>
      </w:r>
      <w:r w:rsidRPr="00145B54">
        <w:rPr>
          <w:sz w:val="20"/>
          <w:szCs w:val="20"/>
        </w:rPr>
        <w:t xml:space="preserve"> znajdzie się w sytuacji sprzed złożenia wniosku. </w:t>
      </w:r>
      <w:r>
        <w:rPr>
          <w:sz w:val="20"/>
          <w:szCs w:val="20"/>
        </w:rPr>
        <w:t>Jeżeli jednak</w:t>
      </w:r>
      <w:r w:rsidRPr="00145B54">
        <w:rPr>
          <w:sz w:val="20"/>
          <w:szCs w:val="20"/>
        </w:rPr>
        <w:t xml:space="preserve"> </w:t>
      </w:r>
      <w:r>
        <w:rPr>
          <w:sz w:val="20"/>
          <w:szCs w:val="20"/>
        </w:rPr>
        <w:t>UM</w:t>
      </w:r>
      <w:r w:rsidRPr="00145B54">
        <w:rPr>
          <w:sz w:val="20"/>
          <w:szCs w:val="20"/>
        </w:rPr>
        <w:t xml:space="preserve"> poinformował</w:t>
      </w:r>
      <w:r>
        <w:rPr>
          <w:sz w:val="20"/>
          <w:szCs w:val="20"/>
        </w:rPr>
        <w:t>o</w:t>
      </w:r>
      <w:r w:rsidRPr="00145B54">
        <w:rPr>
          <w:sz w:val="20"/>
          <w:szCs w:val="20"/>
        </w:rPr>
        <w:t xml:space="preserve"> </w:t>
      </w:r>
      <w:r>
        <w:rPr>
          <w:sz w:val="20"/>
          <w:szCs w:val="20"/>
        </w:rPr>
        <w:t xml:space="preserve">LGD </w:t>
      </w:r>
      <w:r w:rsidRPr="00145B54">
        <w:rPr>
          <w:sz w:val="20"/>
          <w:szCs w:val="20"/>
        </w:rPr>
        <w:t xml:space="preserve">o nieprawidłowościach we wniosku lub jeśli </w:t>
      </w:r>
      <w:r>
        <w:rPr>
          <w:sz w:val="20"/>
          <w:szCs w:val="20"/>
        </w:rPr>
        <w:t xml:space="preserve">UM </w:t>
      </w:r>
      <w:r w:rsidRPr="00145B54">
        <w:rPr>
          <w:sz w:val="20"/>
          <w:szCs w:val="20"/>
        </w:rPr>
        <w:t>powiadomił</w:t>
      </w:r>
      <w:r>
        <w:rPr>
          <w:sz w:val="20"/>
          <w:szCs w:val="20"/>
        </w:rPr>
        <w:t>o</w:t>
      </w:r>
      <w:r w:rsidRPr="00145B54">
        <w:rPr>
          <w:sz w:val="20"/>
          <w:szCs w:val="20"/>
        </w:rPr>
        <w:t xml:space="preserve"> </w:t>
      </w:r>
      <w:r>
        <w:rPr>
          <w:sz w:val="20"/>
          <w:szCs w:val="20"/>
        </w:rPr>
        <w:t>LGD</w:t>
      </w:r>
      <w:r w:rsidRPr="00145B54">
        <w:rPr>
          <w:sz w:val="20"/>
          <w:szCs w:val="20"/>
        </w:rPr>
        <w:t xml:space="preserve"> o zamiarze przeprowadzenia kontroli na miejscu i jeśli ta kontrola ujawni nieprawidłowości, wycofanie nie będzie zatwierdzone w odniesieniu do części wniosku, w której wykryto nieprawidłowości. Wniosek skutecznie wycofany nie wywołuje żadnych skutków prawnych, a podmiot, który złożył, a następnie skutecznie wycofał wniosek, powinien być traktowany jakby tego wniosku nie złożył.</w:t>
      </w:r>
    </w:p>
    <w:p w:rsidR="002766C1" w:rsidRDefault="002766C1" w:rsidP="002766C1">
      <w:pPr>
        <w:ind w:left="360"/>
        <w:jc w:val="both"/>
        <w:rPr>
          <w:sz w:val="20"/>
          <w:szCs w:val="20"/>
        </w:rPr>
      </w:pPr>
    </w:p>
    <w:p w:rsidR="006C4494" w:rsidRPr="00F25510" w:rsidRDefault="006C4494" w:rsidP="00C674D8">
      <w:pPr>
        <w:jc w:val="both"/>
        <w:rPr>
          <w:sz w:val="20"/>
          <w:szCs w:val="20"/>
        </w:rPr>
      </w:pPr>
    </w:p>
    <w:p w:rsidR="006C4494" w:rsidRPr="00F25510" w:rsidRDefault="006C4494">
      <w:pPr>
        <w:jc w:val="both"/>
        <w:rPr>
          <w:b/>
          <w:sz w:val="20"/>
          <w:szCs w:val="20"/>
        </w:rPr>
      </w:pPr>
      <w:r w:rsidRPr="00F25510">
        <w:rPr>
          <w:b/>
          <w:sz w:val="20"/>
          <w:szCs w:val="20"/>
        </w:rPr>
        <w:t>ROZPATRZENIE WNIOSKU</w:t>
      </w:r>
    </w:p>
    <w:p w:rsidR="006C4494" w:rsidRPr="00F25510" w:rsidRDefault="006C4494">
      <w:pPr>
        <w:jc w:val="both"/>
        <w:rPr>
          <w:bCs/>
          <w:sz w:val="18"/>
          <w:szCs w:val="18"/>
        </w:rPr>
      </w:pPr>
    </w:p>
    <w:p w:rsidR="006C4494" w:rsidRPr="00F25510" w:rsidRDefault="006C4494" w:rsidP="00F95A2C">
      <w:pPr>
        <w:pStyle w:val="fuprzebieggwnykrok3"/>
        <w:numPr>
          <w:ilvl w:val="0"/>
          <w:numId w:val="5"/>
        </w:numPr>
        <w:jc w:val="both"/>
        <w:rPr>
          <w:sz w:val="20"/>
          <w:szCs w:val="20"/>
        </w:rPr>
      </w:pPr>
      <w:r w:rsidRPr="00F25510">
        <w:rPr>
          <w:sz w:val="20"/>
          <w:szCs w:val="20"/>
        </w:rPr>
        <w:t>Niezwłocznie po pozytywnym rozpatrzeniu wniosku o płatność dokonuje się wypłaty środków finansowych z tytułu pomocy, lecz nie później niż w terminie 3 miesięcy od dnia jego złożenia. Do terminu tego nie wlicza się okresu przeznaczonego na złożenie uzupełnień/wyjaśnień.</w:t>
      </w:r>
    </w:p>
    <w:p w:rsidR="006C4494" w:rsidRPr="00F25510" w:rsidRDefault="006C4494">
      <w:pPr>
        <w:ind w:left="360"/>
        <w:rPr>
          <w:sz w:val="20"/>
          <w:szCs w:val="20"/>
        </w:rPr>
      </w:pPr>
    </w:p>
    <w:p w:rsidR="006C4494" w:rsidRPr="00F25510" w:rsidRDefault="000F1112">
      <w:pPr>
        <w:ind w:left="360"/>
        <w:jc w:val="both"/>
      </w:pPr>
      <w:r w:rsidRPr="00F25510">
        <w:rPr>
          <w:sz w:val="20"/>
          <w:szCs w:val="20"/>
        </w:rPr>
        <w:t>Z</w:t>
      </w:r>
      <w:r w:rsidR="006C4494" w:rsidRPr="00F25510">
        <w:rPr>
          <w:sz w:val="20"/>
          <w:szCs w:val="20"/>
        </w:rPr>
        <w:t xml:space="preserve">godnie z postanowieniami umowy przyznania pomocy w przypadku wystąpienia opóźnienia w otrzymaniu przez Agencję </w:t>
      </w:r>
      <w:r w:rsidR="00974C18" w:rsidRPr="00F25510">
        <w:rPr>
          <w:sz w:val="20"/>
          <w:szCs w:val="20"/>
        </w:rPr>
        <w:t>Restrukturyzacji i Modernizacji Rolnictwa, zwanej dalej A</w:t>
      </w:r>
      <w:r w:rsidR="009F5214" w:rsidRPr="00F25510">
        <w:rPr>
          <w:sz w:val="20"/>
          <w:szCs w:val="20"/>
        </w:rPr>
        <w:t>RiMR</w:t>
      </w:r>
      <w:r w:rsidR="00974C18" w:rsidRPr="00F25510">
        <w:rPr>
          <w:sz w:val="20"/>
          <w:szCs w:val="20"/>
        </w:rPr>
        <w:t xml:space="preserve"> </w:t>
      </w:r>
      <w:r w:rsidR="006C4494" w:rsidRPr="00F25510">
        <w:rPr>
          <w:sz w:val="20"/>
          <w:szCs w:val="20"/>
        </w:rPr>
        <w:t>środków finansowych na wypłatę pomocy, płatności będą dokonywane niezwłocznie po ich otrzymaniu</w:t>
      </w:r>
      <w:r w:rsidR="006C4494" w:rsidRPr="00F25510">
        <w:t>.</w:t>
      </w:r>
    </w:p>
    <w:p w:rsidR="006C4494" w:rsidRPr="00F25510" w:rsidRDefault="006C4494">
      <w:pPr>
        <w:jc w:val="both"/>
      </w:pPr>
    </w:p>
    <w:p w:rsidR="006C4494" w:rsidRPr="00F25510" w:rsidRDefault="006C4494" w:rsidP="00F95A2C">
      <w:pPr>
        <w:numPr>
          <w:ilvl w:val="0"/>
          <w:numId w:val="5"/>
        </w:numPr>
        <w:jc w:val="both"/>
        <w:rPr>
          <w:sz w:val="18"/>
          <w:szCs w:val="18"/>
        </w:rPr>
      </w:pPr>
      <w:r w:rsidRPr="00F25510">
        <w:rPr>
          <w:sz w:val="20"/>
          <w:szCs w:val="20"/>
        </w:rPr>
        <w:t>Jeżeli wniosek został wypełniony nieprawidłowo lub zawiera braki, UM wzywa Beneficjenta, w formie pisemnej do ich usunięcia w terminie 14 dni od dnia doręczenia wezwania</w:t>
      </w:r>
      <w:r w:rsidRPr="00F25510">
        <w:rPr>
          <w:sz w:val="18"/>
          <w:szCs w:val="18"/>
        </w:rPr>
        <w:t>.</w:t>
      </w:r>
    </w:p>
    <w:p w:rsidR="006C4494" w:rsidRPr="00F25510" w:rsidRDefault="006C4494">
      <w:pPr>
        <w:ind w:left="360"/>
        <w:jc w:val="both"/>
        <w:rPr>
          <w:sz w:val="20"/>
          <w:szCs w:val="20"/>
        </w:rPr>
      </w:pPr>
      <w:r w:rsidRPr="00F25510">
        <w:rPr>
          <w:sz w:val="20"/>
          <w:szCs w:val="20"/>
        </w:rPr>
        <w:lastRenderedPageBreak/>
        <w:t xml:space="preserve">Termin uważa się za zachowany, jeżeli przed jego upływem nadano pismo w polskiej placówce pocztowej operatora publicznego albo złożono w polskim urzędzie konsularnym. </w:t>
      </w:r>
    </w:p>
    <w:p w:rsidR="006C4494" w:rsidRPr="00F25510" w:rsidRDefault="006C4494">
      <w:pPr>
        <w:ind w:left="360"/>
        <w:jc w:val="both"/>
        <w:rPr>
          <w:sz w:val="18"/>
          <w:szCs w:val="18"/>
        </w:rPr>
      </w:pPr>
    </w:p>
    <w:p w:rsidR="006C4494" w:rsidRPr="00F25510" w:rsidRDefault="006C4494" w:rsidP="00F95A2C">
      <w:pPr>
        <w:numPr>
          <w:ilvl w:val="0"/>
          <w:numId w:val="5"/>
        </w:numPr>
        <w:jc w:val="both"/>
        <w:rPr>
          <w:sz w:val="20"/>
          <w:szCs w:val="20"/>
        </w:rPr>
      </w:pPr>
      <w:r w:rsidRPr="00F25510">
        <w:rPr>
          <w:sz w:val="20"/>
          <w:szCs w:val="20"/>
        </w:rPr>
        <w:t xml:space="preserve">Jeżeli Beneficjent pomimo wezwania, nie usunął nieprawidłowości lub braków w wyznaczonym terminie, UM ponownie wzywa Beneficjenta, w formie pisemnej, do usunięcia pozostałych nieprawidłowości lub braków w terminie 14 dni od dnia doręczenia wezwania. </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Jeżeli Beneficjent, pomimo wezwania do usunięcia pozostałych nieprawidłowości lub braków nie usunął ich w wyznaczonym terminie</w:t>
      </w:r>
      <w:r w:rsidR="000F1112" w:rsidRPr="00F25510">
        <w:rPr>
          <w:sz w:val="20"/>
          <w:szCs w:val="20"/>
        </w:rPr>
        <w:t>,</w:t>
      </w:r>
      <w:r w:rsidRPr="00F25510">
        <w:rPr>
          <w:sz w:val="20"/>
          <w:szCs w:val="20"/>
        </w:rPr>
        <w:t xml:space="preserve"> UM rozpatruje wniosek w zakresie, w jakim został wypełniony oraz na podstawie dołączonych i poprawnie sporządzonych dokumentów. Jeżeli Beneficjent nie jest w stanie usunąć nieprawidłowości lub braków związanych z dowodami poniesienia kosztów kwalifikowalnych, może on w tym samym terminie złożyć wyjaśnienie wskazujące na brak jego winy za włączenie niekwalifikującej się kwoty do zestawienia rzeczowo-finansowego we wniosku (zgodnie z art. 3</w:t>
      </w:r>
      <w:r w:rsidR="00A96869">
        <w:rPr>
          <w:sz w:val="20"/>
          <w:szCs w:val="20"/>
        </w:rPr>
        <w:t>0</w:t>
      </w:r>
      <w:r w:rsidRPr="00F25510">
        <w:rPr>
          <w:sz w:val="20"/>
          <w:szCs w:val="20"/>
        </w:rPr>
        <w:t xml:space="preserve"> ust. 1 rozporządzenia Komisji (WE) nr </w:t>
      </w:r>
      <w:r w:rsidR="00A96869">
        <w:rPr>
          <w:sz w:val="20"/>
          <w:szCs w:val="20"/>
        </w:rPr>
        <w:t>65/2011</w:t>
      </w:r>
      <w:r w:rsidRPr="00F25510">
        <w:rPr>
          <w:sz w:val="20"/>
          <w:szCs w:val="20"/>
        </w:rPr>
        <w:t xml:space="preserve"> z dnia </w:t>
      </w:r>
      <w:r w:rsidR="00A96869">
        <w:rPr>
          <w:sz w:val="20"/>
          <w:szCs w:val="20"/>
        </w:rPr>
        <w:t>2</w:t>
      </w:r>
      <w:r w:rsidRPr="00F25510">
        <w:rPr>
          <w:sz w:val="20"/>
          <w:szCs w:val="20"/>
        </w:rPr>
        <w:t xml:space="preserve">7 </w:t>
      </w:r>
      <w:r w:rsidR="00A96869">
        <w:rPr>
          <w:sz w:val="20"/>
          <w:szCs w:val="20"/>
        </w:rPr>
        <w:t>stycznia</w:t>
      </w:r>
      <w:r w:rsidR="00A96869" w:rsidRPr="00F25510">
        <w:rPr>
          <w:sz w:val="20"/>
          <w:szCs w:val="20"/>
        </w:rPr>
        <w:t xml:space="preserve"> </w:t>
      </w:r>
      <w:r w:rsidRPr="00F25510">
        <w:rPr>
          <w:sz w:val="20"/>
          <w:szCs w:val="20"/>
        </w:rPr>
        <w:t>20</w:t>
      </w:r>
      <w:r w:rsidR="00A96869">
        <w:rPr>
          <w:sz w:val="20"/>
          <w:szCs w:val="20"/>
        </w:rPr>
        <w:t>11</w:t>
      </w:r>
      <w:r w:rsidRPr="00F25510">
        <w:rPr>
          <w:sz w:val="20"/>
          <w:szCs w:val="20"/>
        </w:rPr>
        <w:t xml:space="preserve"> r. </w:t>
      </w:r>
      <w:r w:rsidR="000F1112" w:rsidRPr="00F25510">
        <w:rPr>
          <w:sz w:val="20"/>
          <w:szCs w:val="20"/>
        </w:rPr>
        <w:t xml:space="preserve">ustanawiającego </w:t>
      </w:r>
      <w:r w:rsidRPr="00F25510">
        <w:rPr>
          <w:sz w:val="20"/>
          <w:szCs w:val="20"/>
        </w:rPr>
        <w:t xml:space="preserve">szczegółowe zasady stosowania rozporządzenia Rady (WE) nr 1698/2005 w zakresie wprowadzenia procedur kontroli, jak również wzajemnej zgodności w odniesieniu do środków wsparcia rozwoju obszarów wiejskich, zwanym dalej </w:t>
      </w:r>
      <w:r w:rsidRPr="00F25510">
        <w:rPr>
          <w:i/>
          <w:sz w:val="20"/>
          <w:szCs w:val="20"/>
        </w:rPr>
        <w:t xml:space="preserve">Rozporządzeniem Komisji (WE) nr </w:t>
      </w:r>
      <w:r w:rsidR="00A96869">
        <w:rPr>
          <w:i/>
          <w:sz w:val="20"/>
          <w:szCs w:val="20"/>
        </w:rPr>
        <w:t>65/2011</w:t>
      </w:r>
      <w:r w:rsidRPr="00F25510">
        <w:rPr>
          <w:sz w:val="20"/>
          <w:szCs w:val="20"/>
        </w:rPr>
        <w:t>).</w:t>
      </w:r>
    </w:p>
    <w:p w:rsidR="006C4494" w:rsidRPr="00F25510" w:rsidRDefault="006C4494">
      <w:pPr>
        <w:pStyle w:val="Akapitzlist"/>
        <w:ind w:left="348"/>
        <w:rPr>
          <w:sz w:val="18"/>
          <w:szCs w:val="18"/>
        </w:rPr>
      </w:pPr>
    </w:p>
    <w:p w:rsidR="006C4494" w:rsidRPr="00F25510" w:rsidRDefault="006C4494" w:rsidP="00F95A2C">
      <w:pPr>
        <w:numPr>
          <w:ilvl w:val="0"/>
          <w:numId w:val="5"/>
        </w:numPr>
        <w:jc w:val="both"/>
        <w:rPr>
          <w:sz w:val="20"/>
          <w:szCs w:val="20"/>
        </w:rPr>
      </w:pPr>
      <w:r w:rsidRPr="00F25510">
        <w:rPr>
          <w:sz w:val="20"/>
          <w:szCs w:val="20"/>
        </w:rPr>
        <w:t xml:space="preserve">W trakcie rozpatrywania wniosku, UM może wzywać Beneficjenta, w formie pisemnej, do wyjaśnienia faktów istotnych dla rozstrzygnięcia sprawy lub przedstawienia dowodów na potwierdzenie tych faktów w terminie 14 dni od dnia doręczenia wezwania. </w:t>
      </w:r>
    </w:p>
    <w:p w:rsidR="006C4494" w:rsidRPr="00F25510" w:rsidRDefault="006C4494">
      <w:pPr>
        <w:jc w:val="both"/>
        <w:rPr>
          <w:sz w:val="18"/>
          <w:szCs w:val="18"/>
        </w:rPr>
      </w:pPr>
    </w:p>
    <w:p w:rsidR="006C4494" w:rsidRPr="00F25510" w:rsidRDefault="006C4494" w:rsidP="00F95A2C">
      <w:pPr>
        <w:numPr>
          <w:ilvl w:val="0"/>
          <w:numId w:val="5"/>
        </w:numPr>
        <w:jc w:val="both"/>
        <w:rPr>
          <w:sz w:val="20"/>
          <w:szCs w:val="20"/>
        </w:rPr>
      </w:pPr>
      <w:r w:rsidRPr="00F25510">
        <w:rPr>
          <w:sz w:val="20"/>
          <w:szCs w:val="20"/>
        </w:rPr>
        <w:t xml:space="preserve">W dniu wysłania pisma do Beneficjenta o potrzebie dokonania poprawy/uzupełnień/wyjaśnień wniosku lub dokumentów dołączonych do wniosku, UM poinformuje Beneficjenta o wezwaniu telefonicznie albo, jeśli istnieje taka możliwość kontaktu po stronie Beneficjenta, za pomocą faksu albo poczty elektronicznej. </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Jeżeli w trakcie rozpatrywania wniosku niezbędne jest uzyskanie dodatkowych wyjaśnień lub opinii innego podmiotu, lub zajdą nowe okoliczności wskazujące na brak możliwości wypłaty pomocy</w:t>
      </w:r>
      <w:r w:rsidR="000F1112" w:rsidRPr="00F25510">
        <w:rPr>
          <w:sz w:val="20"/>
          <w:szCs w:val="20"/>
        </w:rPr>
        <w:t>,</w:t>
      </w:r>
      <w:r w:rsidRPr="00F25510">
        <w:rPr>
          <w:sz w:val="20"/>
          <w:szCs w:val="20"/>
        </w:rPr>
        <w:t xml:space="preserve"> termin</w:t>
      </w:r>
      <w:r w:rsidR="000F1112" w:rsidRPr="00F25510">
        <w:rPr>
          <w:sz w:val="20"/>
          <w:szCs w:val="20"/>
        </w:rPr>
        <w:t xml:space="preserve"> rozpatrywania wniosku</w:t>
      </w:r>
      <w:r w:rsidRPr="00F25510">
        <w:rPr>
          <w:sz w:val="20"/>
          <w:szCs w:val="20"/>
        </w:rPr>
        <w:t>, o którym mowa w pkt. 1</w:t>
      </w:r>
      <w:r w:rsidR="00DB7C1F">
        <w:rPr>
          <w:sz w:val="20"/>
          <w:szCs w:val="20"/>
        </w:rPr>
        <w:t>5</w:t>
      </w:r>
      <w:r w:rsidRPr="00F25510">
        <w:rPr>
          <w:sz w:val="20"/>
          <w:szCs w:val="20"/>
        </w:rPr>
        <w:t xml:space="preserve"> wydłuża się o czas niezbędny do uzyskania wyjaśnień lub opinii. W takim przypadku Beneficjent zostanie poinformowany </w:t>
      </w:r>
      <w:r w:rsidR="000F1112" w:rsidRPr="00F25510">
        <w:rPr>
          <w:sz w:val="20"/>
          <w:szCs w:val="20"/>
        </w:rPr>
        <w:t>pisemnie</w:t>
      </w:r>
      <w:r w:rsidRPr="00F25510">
        <w:rPr>
          <w:sz w:val="20"/>
          <w:szCs w:val="20"/>
        </w:rPr>
        <w:t xml:space="preserve"> o wydłużeniu terminu rozpatrywania wniosku, w związku z oczekiwaniem na opinię innego podmiotu.</w:t>
      </w:r>
    </w:p>
    <w:p w:rsidR="006C4494" w:rsidRPr="00F25510" w:rsidRDefault="006C4494">
      <w:pPr>
        <w:jc w:val="both"/>
        <w:rPr>
          <w:sz w:val="20"/>
          <w:szCs w:val="20"/>
        </w:rPr>
      </w:pPr>
    </w:p>
    <w:p w:rsidR="006C4494" w:rsidRDefault="006C4494" w:rsidP="00F95A2C">
      <w:pPr>
        <w:numPr>
          <w:ilvl w:val="0"/>
          <w:numId w:val="5"/>
        </w:numPr>
        <w:jc w:val="both"/>
        <w:rPr>
          <w:sz w:val="20"/>
          <w:szCs w:val="20"/>
        </w:rPr>
      </w:pPr>
      <w:r w:rsidRPr="00F25510">
        <w:rPr>
          <w:sz w:val="20"/>
          <w:szCs w:val="20"/>
        </w:rPr>
        <w:t>W przypadku przesłania uzupełnień, wyjaśnień lub poprawnych dokumentów przesyłką nadaną w polskiej placówce pocztowej operatora publicznego, o terminowości ich złożenia decyduje data stempla pocztowego, a w przypadku ich dostarczenia w innej formie, o terminowości ich złożenia decyduje data wpływu do UM. Należy przechowywać dokument potwierdzenia nadania celem wyjaśnienia ewentualnych wątpliwości odnośnie terminu wysyłki.</w:t>
      </w:r>
    </w:p>
    <w:p w:rsidR="00C73ECF" w:rsidRDefault="00C73ECF">
      <w:pPr>
        <w:pStyle w:val="Akapitzlist"/>
        <w:rPr>
          <w:sz w:val="20"/>
          <w:szCs w:val="20"/>
        </w:rPr>
      </w:pPr>
    </w:p>
    <w:p w:rsidR="008979E1" w:rsidRDefault="008979E1" w:rsidP="008979E1">
      <w:pPr>
        <w:numPr>
          <w:ilvl w:val="0"/>
          <w:numId w:val="5"/>
        </w:numPr>
        <w:jc w:val="both"/>
        <w:rPr>
          <w:sz w:val="20"/>
          <w:szCs w:val="20"/>
        </w:rPr>
      </w:pPr>
      <w:r w:rsidRPr="00C12D46">
        <w:rPr>
          <w:sz w:val="20"/>
          <w:szCs w:val="20"/>
        </w:rPr>
        <w:t xml:space="preserve">Beneficjent </w:t>
      </w:r>
      <w:r>
        <w:rPr>
          <w:sz w:val="20"/>
          <w:szCs w:val="20"/>
        </w:rPr>
        <w:t xml:space="preserve">może wystąpić </w:t>
      </w:r>
      <w:r w:rsidRPr="00C12D46">
        <w:rPr>
          <w:sz w:val="20"/>
          <w:szCs w:val="20"/>
        </w:rPr>
        <w:t>z pisemną prośbą o przedłużenie terminu wykonania określonych czynności w trakcie weryfikacji wniosku</w:t>
      </w:r>
      <w:r>
        <w:rPr>
          <w:sz w:val="20"/>
          <w:szCs w:val="20"/>
        </w:rPr>
        <w:t xml:space="preserve">, przy czym </w:t>
      </w:r>
      <w:r w:rsidRPr="00C12D46">
        <w:rPr>
          <w:sz w:val="20"/>
          <w:szCs w:val="20"/>
        </w:rPr>
        <w:t xml:space="preserve">przedłużenie </w:t>
      </w:r>
      <w:r>
        <w:rPr>
          <w:sz w:val="20"/>
          <w:szCs w:val="20"/>
        </w:rPr>
        <w:t xml:space="preserve">terminu </w:t>
      </w:r>
      <w:r w:rsidRPr="00C12D46">
        <w:rPr>
          <w:sz w:val="20"/>
          <w:szCs w:val="20"/>
        </w:rPr>
        <w:t>o więcej niż miesiąc</w:t>
      </w:r>
      <w:r>
        <w:rPr>
          <w:sz w:val="20"/>
          <w:szCs w:val="20"/>
        </w:rPr>
        <w:t xml:space="preserve"> wymaga </w:t>
      </w:r>
      <w:r w:rsidRPr="00C12D46">
        <w:rPr>
          <w:sz w:val="20"/>
          <w:szCs w:val="20"/>
        </w:rPr>
        <w:t>udokume</w:t>
      </w:r>
      <w:r>
        <w:rPr>
          <w:sz w:val="20"/>
          <w:szCs w:val="20"/>
        </w:rPr>
        <w:t>ntowania przyczyn</w:t>
      </w:r>
      <w:r w:rsidRPr="00C12D46">
        <w:rPr>
          <w:sz w:val="20"/>
          <w:szCs w:val="20"/>
        </w:rPr>
        <w:t xml:space="preserve"> </w:t>
      </w:r>
      <w:r>
        <w:rPr>
          <w:sz w:val="20"/>
          <w:szCs w:val="20"/>
        </w:rPr>
        <w:t xml:space="preserve">tego przedłużenia </w:t>
      </w:r>
    </w:p>
    <w:p w:rsidR="00C73ECF" w:rsidRDefault="00C73ECF">
      <w:pPr>
        <w:pStyle w:val="Akapitzlist"/>
        <w:rPr>
          <w:sz w:val="20"/>
          <w:szCs w:val="20"/>
        </w:rPr>
      </w:pPr>
    </w:p>
    <w:p w:rsidR="008979E1" w:rsidRDefault="008979E1" w:rsidP="008979E1">
      <w:pPr>
        <w:numPr>
          <w:ilvl w:val="0"/>
          <w:numId w:val="5"/>
        </w:numPr>
        <w:jc w:val="both"/>
        <w:rPr>
          <w:sz w:val="20"/>
          <w:szCs w:val="20"/>
        </w:rPr>
      </w:pPr>
      <w:r>
        <w:rPr>
          <w:sz w:val="20"/>
          <w:szCs w:val="20"/>
        </w:rPr>
        <w:t xml:space="preserve"> Jeżeli w trakcie </w:t>
      </w:r>
      <w:r w:rsidRPr="008979E1">
        <w:rPr>
          <w:sz w:val="20"/>
          <w:szCs w:val="20"/>
        </w:rPr>
        <w:t>weryfikacji wniosku na którymkolwiek etapie nastąpi uchybienie terminu wykonania przez Beneficjenta określonych czynności, właściwy organ samorządu województwa na prośbę Beneficjenta przywraca termin, jeśli:</w:t>
      </w:r>
    </w:p>
    <w:p w:rsidR="008979E1" w:rsidRPr="008979E1" w:rsidRDefault="008979E1" w:rsidP="008979E1">
      <w:pPr>
        <w:numPr>
          <w:ilvl w:val="0"/>
          <w:numId w:val="26"/>
        </w:numPr>
        <w:jc w:val="both"/>
        <w:rPr>
          <w:sz w:val="20"/>
          <w:szCs w:val="20"/>
        </w:rPr>
      </w:pPr>
      <w:r w:rsidRPr="008979E1">
        <w:rPr>
          <w:sz w:val="20"/>
          <w:szCs w:val="20"/>
        </w:rPr>
        <w:t>prośba została wniesiona odpowiednio w terminie 45 dni od dnia ustania przyczyny uchybienia;</w:t>
      </w:r>
    </w:p>
    <w:p w:rsidR="008979E1" w:rsidRPr="008979E1" w:rsidRDefault="002766C1" w:rsidP="008979E1">
      <w:pPr>
        <w:pStyle w:val="fuprzebieggwnykrok3"/>
        <w:numPr>
          <w:ilvl w:val="0"/>
          <w:numId w:val="26"/>
        </w:numPr>
        <w:jc w:val="both"/>
        <w:rPr>
          <w:sz w:val="20"/>
          <w:szCs w:val="20"/>
        </w:rPr>
      </w:pPr>
      <w:r w:rsidRPr="002766C1">
        <w:rPr>
          <w:sz w:val="20"/>
          <w:szCs w:val="20"/>
        </w:rPr>
        <w:t>jednocześnie z wniesieniem prośby dopełniono czynności, dla której był określony termin;</w:t>
      </w:r>
    </w:p>
    <w:p w:rsidR="008979E1" w:rsidRPr="008979E1" w:rsidRDefault="002766C1" w:rsidP="008979E1">
      <w:pPr>
        <w:pStyle w:val="fuprzebieggwnykrok3"/>
        <w:numPr>
          <w:ilvl w:val="0"/>
          <w:numId w:val="26"/>
        </w:numPr>
        <w:jc w:val="both"/>
        <w:rPr>
          <w:sz w:val="20"/>
          <w:szCs w:val="20"/>
        </w:rPr>
      </w:pPr>
      <w:r w:rsidRPr="002766C1">
        <w:rPr>
          <w:sz w:val="20"/>
          <w:szCs w:val="20"/>
        </w:rPr>
        <w:t xml:space="preserve">uprawdopodobniono, że uchybienie nastąpiło bez winy Beneficjenta. </w:t>
      </w:r>
    </w:p>
    <w:p w:rsidR="006C4494" w:rsidRPr="00F25510" w:rsidRDefault="006C4494">
      <w:pPr>
        <w:jc w:val="both"/>
        <w:rPr>
          <w:sz w:val="18"/>
          <w:szCs w:val="18"/>
        </w:rPr>
      </w:pPr>
    </w:p>
    <w:p w:rsidR="006C4494" w:rsidRPr="00F25510" w:rsidRDefault="006C4494" w:rsidP="00F95A2C">
      <w:pPr>
        <w:numPr>
          <w:ilvl w:val="0"/>
          <w:numId w:val="5"/>
        </w:numPr>
        <w:jc w:val="both"/>
        <w:rPr>
          <w:sz w:val="20"/>
          <w:szCs w:val="20"/>
        </w:rPr>
      </w:pPr>
      <w:r w:rsidRPr="00F25510">
        <w:rPr>
          <w:sz w:val="20"/>
          <w:szCs w:val="20"/>
        </w:rPr>
        <w:t>Wszystkie załączone do wniosku dokumenty sporządzone w języku obcym muszą być przetłumaczone na język polski przez tłumacza przysięgłego.</w:t>
      </w:r>
    </w:p>
    <w:p w:rsidR="006C4494" w:rsidRPr="00F25510" w:rsidRDefault="006C4494">
      <w:pPr>
        <w:jc w:val="both"/>
        <w:rPr>
          <w:sz w:val="20"/>
          <w:szCs w:val="20"/>
        </w:rPr>
      </w:pPr>
    </w:p>
    <w:p w:rsidR="006C4494" w:rsidRPr="00F25510" w:rsidRDefault="006C4494" w:rsidP="00F95A2C">
      <w:pPr>
        <w:numPr>
          <w:ilvl w:val="0"/>
          <w:numId w:val="5"/>
        </w:numPr>
        <w:jc w:val="both"/>
        <w:rPr>
          <w:sz w:val="20"/>
          <w:szCs w:val="20"/>
        </w:rPr>
      </w:pPr>
      <w:r w:rsidRPr="00F25510">
        <w:rPr>
          <w:sz w:val="20"/>
          <w:szCs w:val="20"/>
        </w:rPr>
        <w:t>Środki finansowe z tytułu pomocy dla działania 431</w:t>
      </w:r>
      <w:r w:rsidRPr="00F25510">
        <w:rPr>
          <w:bCs/>
          <w:i/>
          <w:sz w:val="20"/>
          <w:szCs w:val="20"/>
        </w:rPr>
        <w:t xml:space="preserve"> </w:t>
      </w:r>
      <w:r w:rsidR="000F1112" w:rsidRPr="00F25510">
        <w:rPr>
          <w:bCs/>
          <w:i/>
          <w:sz w:val="20"/>
          <w:szCs w:val="20"/>
        </w:rPr>
        <w:t>„</w:t>
      </w:r>
      <w:r w:rsidRPr="00F25510">
        <w:rPr>
          <w:bCs/>
          <w:i/>
          <w:sz w:val="20"/>
          <w:szCs w:val="20"/>
        </w:rPr>
        <w:t>Funkcjonowanie lokalnej grupy działania, nabywanie umiejętności i</w:t>
      </w:r>
      <w:r w:rsidR="008C2684">
        <w:rPr>
          <w:bCs/>
          <w:i/>
          <w:sz w:val="20"/>
          <w:szCs w:val="20"/>
        </w:rPr>
        <w:t> </w:t>
      </w:r>
      <w:r w:rsidRPr="00F25510">
        <w:rPr>
          <w:bCs/>
          <w:i/>
          <w:sz w:val="20"/>
          <w:szCs w:val="20"/>
        </w:rPr>
        <w:t>aktywizacja</w:t>
      </w:r>
      <w:r w:rsidR="000F1112" w:rsidRPr="00F25510">
        <w:rPr>
          <w:bCs/>
          <w:i/>
          <w:sz w:val="20"/>
          <w:szCs w:val="20"/>
        </w:rPr>
        <w:t>”</w:t>
      </w:r>
      <w:r w:rsidRPr="00F25510">
        <w:rPr>
          <w:bCs/>
          <w:i/>
          <w:sz w:val="20"/>
          <w:szCs w:val="20"/>
        </w:rPr>
        <w:t>,</w:t>
      </w:r>
      <w:r w:rsidRPr="00F25510">
        <w:rPr>
          <w:bCs/>
          <w:sz w:val="20"/>
          <w:szCs w:val="20"/>
        </w:rPr>
        <w:t xml:space="preserve"> wypłaca się na warunkach określonych w umowie</w:t>
      </w:r>
      <w:r w:rsidR="00D775BA" w:rsidRPr="00F25510">
        <w:rPr>
          <w:bCs/>
          <w:sz w:val="20"/>
          <w:szCs w:val="20"/>
        </w:rPr>
        <w:t xml:space="preserve">, </w:t>
      </w:r>
      <w:r w:rsidRPr="00F25510">
        <w:rPr>
          <w:bCs/>
          <w:sz w:val="20"/>
          <w:szCs w:val="20"/>
        </w:rPr>
        <w:t>jeżeli Beneficjent:</w:t>
      </w:r>
    </w:p>
    <w:p w:rsidR="006C4494" w:rsidRPr="00F25510" w:rsidRDefault="006C4494" w:rsidP="00F95A2C">
      <w:pPr>
        <w:numPr>
          <w:ilvl w:val="2"/>
          <w:numId w:val="5"/>
        </w:numPr>
        <w:tabs>
          <w:tab w:val="clear" w:pos="2700"/>
        </w:tabs>
        <w:ind w:left="720"/>
        <w:jc w:val="both"/>
        <w:rPr>
          <w:sz w:val="20"/>
          <w:szCs w:val="20"/>
        </w:rPr>
      </w:pPr>
      <w:r w:rsidRPr="00F25510">
        <w:rPr>
          <w:bCs/>
          <w:sz w:val="20"/>
          <w:szCs w:val="20"/>
        </w:rPr>
        <w:t>zrealizował operację lub jej etap, w tym poniósł związane z tym koszty, zgodnie z warunkami określonymi w</w:t>
      </w:r>
      <w:r w:rsidR="008C2684">
        <w:rPr>
          <w:bCs/>
          <w:sz w:val="20"/>
          <w:szCs w:val="20"/>
        </w:rPr>
        <w:t> </w:t>
      </w:r>
      <w:r w:rsidRPr="00F25510">
        <w:rPr>
          <w:bCs/>
          <w:sz w:val="20"/>
          <w:szCs w:val="20"/>
        </w:rPr>
        <w:t>rozporządzeniu i w umowie,</w:t>
      </w:r>
    </w:p>
    <w:p w:rsidR="006C4494" w:rsidRPr="00F25510" w:rsidRDefault="006C4494" w:rsidP="00F95A2C">
      <w:pPr>
        <w:numPr>
          <w:ilvl w:val="2"/>
          <w:numId w:val="5"/>
        </w:numPr>
        <w:tabs>
          <w:tab w:val="clear" w:pos="2700"/>
        </w:tabs>
        <w:ind w:left="720"/>
        <w:jc w:val="both"/>
        <w:rPr>
          <w:sz w:val="20"/>
          <w:szCs w:val="20"/>
        </w:rPr>
      </w:pPr>
      <w:r w:rsidRPr="00F25510">
        <w:rPr>
          <w:bCs/>
          <w:sz w:val="20"/>
          <w:szCs w:val="20"/>
        </w:rPr>
        <w:t>zrealizował lub realizuje zobowiązania określone w umowie, oraz</w:t>
      </w:r>
    </w:p>
    <w:p w:rsidR="006C4494" w:rsidRPr="00F25510" w:rsidRDefault="006C4494" w:rsidP="00F95A2C">
      <w:pPr>
        <w:numPr>
          <w:ilvl w:val="2"/>
          <w:numId w:val="5"/>
        </w:numPr>
        <w:tabs>
          <w:tab w:val="clear" w:pos="2700"/>
        </w:tabs>
        <w:ind w:left="720"/>
        <w:jc w:val="both"/>
        <w:rPr>
          <w:sz w:val="20"/>
          <w:szCs w:val="20"/>
        </w:rPr>
      </w:pPr>
      <w:r w:rsidRPr="00F25510">
        <w:rPr>
          <w:bCs/>
          <w:sz w:val="20"/>
          <w:szCs w:val="20"/>
        </w:rPr>
        <w:t>udokumentował zrealizowanie operacji lub jej etapu, w tym poniesienie kosztów kwalifikowalnych z tym związanych.</w:t>
      </w:r>
    </w:p>
    <w:p w:rsidR="006C4494" w:rsidRPr="00F25510" w:rsidRDefault="006C4494">
      <w:pPr>
        <w:jc w:val="both"/>
        <w:rPr>
          <w:bCs/>
          <w:sz w:val="20"/>
          <w:szCs w:val="20"/>
        </w:rPr>
      </w:pPr>
    </w:p>
    <w:p w:rsidR="006C4494" w:rsidRPr="00F25510" w:rsidRDefault="006C4494" w:rsidP="00F95A2C">
      <w:pPr>
        <w:numPr>
          <w:ilvl w:val="0"/>
          <w:numId w:val="5"/>
        </w:numPr>
        <w:jc w:val="both"/>
        <w:rPr>
          <w:sz w:val="20"/>
          <w:szCs w:val="20"/>
        </w:rPr>
      </w:pPr>
      <w:r w:rsidRPr="00F25510">
        <w:rPr>
          <w:bCs/>
          <w:sz w:val="20"/>
          <w:szCs w:val="20"/>
        </w:rPr>
        <w:t xml:space="preserve">W przypadku, gdy Beneficjent nie spełnił któregokolwiek z warunków, </w:t>
      </w:r>
      <w:r w:rsidR="000F1112" w:rsidRPr="00F25510">
        <w:rPr>
          <w:bCs/>
          <w:sz w:val="20"/>
          <w:szCs w:val="20"/>
        </w:rPr>
        <w:t>wymienionych w</w:t>
      </w:r>
      <w:r w:rsidRPr="00F25510">
        <w:rPr>
          <w:bCs/>
          <w:sz w:val="20"/>
          <w:szCs w:val="20"/>
        </w:rPr>
        <w:t xml:space="preserve"> pkt. 2</w:t>
      </w:r>
      <w:r w:rsidR="00DB7C1F">
        <w:rPr>
          <w:bCs/>
          <w:sz w:val="20"/>
          <w:szCs w:val="20"/>
        </w:rPr>
        <w:t>6</w:t>
      </w:r>
      <w:r w:rsidRPr="00F25510">
        <w:rPr>
          <w:bCs/>
          <w:sz w:val="20"/>
          <w:szCs w:val="20"/>
        </w:rPr>
        <w:t xml:space="preserve">, środki finansowe z tytułu pomocy mogą być wypłacone w części dotyczącej operacji lub jej etapu, które zostały zrealizowane zgodnie z tymi warunkami, oraz jeżeli cel operacji został osiągnięty lub może </w:t>
      </w:r>
      <w:r w:rsidR="00D11264" w:rsidRPr="00F25510">
        <w:rPr>
          <w:bCs/>
          <w:sz w:val="20"/>
          <w:szCs w:val="20"/>
        </w:rPr>
        <w:t xml:space="preserve">zostać </w:t>
      </w:r>
      <w:r w:rsidRPr="00F25510">
        <w:rPr>
          <w:bCs/>
          <w:sz w:val="20"/>
          <w:szCs w:val="20"/>
        </w:rPr>
        <w:t xml:space="preserve">osiągnięty do dnia złożenia wniosku o płatność ostateczną. </w:t>
      </w:r>
    </w:p>
    <w:p w:rsidR="006C4494" w:rsidRPr="00F25510" w:rsidRDefault="006C4494">
      <w:pPr>
        <w:jc w:val="both"/>
        <w:rPr>
          <w:sz w:val="20"/>
          <w:szCs w:val="20"/>
        </w:rPr>
      </w:pPr>
    </w:p>
    <w:p w:rsidR="006C4494" w:rsidRDefault="006C4494" w:rsidP="00F95A2C">
      <w:pPr>
        <w:numPr>
          <w:ilvl w:val="0"/>
          <w:numId w:val="5"/>
        </w:numPr>
        <w:jc w:val="both"/>
        <w:rPr>
          <w:sz w:val="20"/>
          <w:szCs w:val="20"/>
        </w:rPr>
      </w:pPr>
      <w:r w:rsidRPr="00F25510">
        <w:rPr>
          <w:sz w:val="20"/>
          <w:szCs w:val="20"/>
        </w:rPr>
        <w:t xml:space="preserve">W przypadku, gdy podczas oceny wniosku UM stwierdza, że cel operacji nie został osiągnięty następuje rozwiązanie umowy z Beneficjentem oraz odmowa wypłaty całości przyznanej pomocy. </w:t>
      </w:r>
    </w:p>
    <w:p w:rsidR="00C73ECF" w:rsidRDefault="00C73ECF">
      <w:pPr>
        <w:pStyle w:val="Akapitzlist"/>
        <w:rPr>
          <w:sz w:val="20"/>
          <w:szCs w:val="20"/>
        </w:rPr>
      </w:pPr>
    </w:p>
    <w:p w:rsidR="00CC7847" w:rsidRPr="00D07812" w:rsidRDefault="00CC7847" w:rsidP="00F95A2C">
      <w:pPr>
        <w:numPr>
          <w:ilvl w:val="0"/>
          <w:numId w:val="5"/>
        </w:numPr>
        <w:jc w:val="both"/>
        <w:rPr>
          <w:sz w:val="20"/>
          <w:szCs w:val="20"/>
        </w:rPr>
      </w:pPr>
      <w:r>
        <w:rPr>
          <w:sz w:val="20"/>
          <w:szCs w:val="20"/>
        </w:rPr>
        <w:t>Beneficjent, w trakcie realizacji operacji oraz do dnia upływu 5 lat od dnia dokonania przez Agencję płatności ostatecznej zobowiązany jest do przechowywania całości dokumentacji związanej z przyznaną pomocą, z wyłączeniem dokumentów</w:t>
      </w:r>
      <w:r w:rsidR="00BE7C06">
        <w:rPr>
          <w:sz w:val="20"/>
          <w:szCs w:val="20"/>
        </w:rPr>
        <w:t xml:space="preserve">, których </w:t>
      </w:r>
      <w:r w:rsidR="00BE7C06" w:rsidRPr="00D07812">
        <w:rPr>
          <w:sz w:val="20"/>
          <w:szCs w:val="20"/>
        </w:rPr>
        <w:t>oryginały znajdują się w siedzibie UM. W przypadku niespełnienia ww. warunku, zwrotowi podlega 5% pobranej kwoty pomocy.</w:t>
      </w:r>
    </w:p>
    <w:p w:rsidR="00C73ECF" w:rsidRPr="00D07812" w:rsidRDefault="00C73ECF">
      <w:pPr>
        <w:pStyle w:val="Akapitzlist"/>
        <w:rPr>
          <w:sz w:val="20"/>
          <w:szCs w:val="20"/>
        </w:rPr>
      </w:pPr>
    </w:p>
    <w:p w:rsidR="00DA0910" w:rsidRPr="00D07812" w:rsidRDefault="00133F18" w:rsidP="00F95A2C">
      <w:pPr>
        <w:numPr>
          <w:ilvl w:val="0"/>
          <w:numId w:val="5"/>
        </w:numPr>
        <w:jc w:val="both"/>
        <w:rPr>
          <w:sz w:val="20"/>
          <w:szCs w:val="20"/>
        </w:rPr>
      </w:pPr>
      <w:r w:rsidRPr="00133F18">
        <w:rPr>
          <w:sz w:val="20"/>
          <w:szCs w:val="20"/>
        </w:rPr>
        <w:t>W przypadku stwierdzenia, iż Beneficjent umyślnie złożył fałszywe oświadczenia, dana operacja zostanie wykluczona ze wsparcia EFRROW a wszystkie kwoty, które już zostały wypłacone na tę operację zostaną odzyskane wraz z należnymi odsetkami zaś Beneficjent zostanie wykluczony z otrzymania wsparcia w ramach tego samego działania w danym roku kalendarzowym oraz w następnym roku kalendarzowym.</w:t>
      </w:r>
    </w:p>
    <w:p w:rsidR="00C73ECF" w:rsidRPr="00D07812" w:rsidRDefault="00C73ECF">
      <w:pPr>
        <w:pStyle w:val="Akapitzlist"/>
        <w:rPr>
          <w:sz w:val="20"/>
          <w:szCs w:val="20"/>
        </w:rPr>
      </w:pPr>
    </w:p>
    <w:p w:rsidR="00C73ECF" w:rsidRPr="00D07812" w:rsidRDefault="00193D70">
      <w:pPr>
        <w:numPr>
          <w:ilvl w:val="0"/>
          <w:numId w:val="5"/>
        </w:numPr>
        <w:jc w:val="both"/>
        <w:rPr>
          <w:sz w:val="20"/>
          <w:szCs w:val="20"/>
        </w:rPr>
      </w:pPr>
      <w:r>
        <w:rPr>
          <w:sz w:val="20"/>
          <w:szCs w:val="20"/>
        </w:rPr>
        <w:t xml:space="preserve">W przypadku, gdy wnioskowana kwota pomocy dla danego etapu (Sekcja IV DANE DOTYCZĄCE WNIOSKU </w:t>
      </w:r>
      <w:r>
        <w:rPr>
          <w:sz w:val="20"/>
          <w:szCs w:val="20"/>
        </w:rPr>
        <w:br/>
        <w:t xml:space="preserve">O PŁATNOŚĆ pkt.16) nie będzie przekraczała kwoty pomocy wyliczonej po sprawdzeniu wniosku przez UM </w:t>
      </w:r>
      <w:r>
        <w:rPr>
          <w:sz w:val="20"/>
          <w:szCs w:val="20"/>
        </w:rPr>
        <w:br/>
        <w:t>o więcej niż 3%, kwota refundacji będzie równa kwocie pomocy obliczonej przez UM zgodnie z postanowieniami umowy.</w:t>
      </w:r>
    </w:p>
    <w:p w:rsidR="00E82C1D" w:rsidRPr="00D07812" w:rsidRDefault="00E82C1D" w:rsidP="00E82C1D">
      <w:pPr>
        <w:jc w:val="both"/>
        <w:rPr>
          <w:rFonts w:cstheme="minorBidi"/>
          <w:sz w:val="20"/>
          <w:szCs w:val="20"/>
        </w:rPr>
      </w:pPr>
    </w:p>
    <w:p w:rsidR="00C73ECF" w:rsidRDefault="00193D70">
      <w:pPr>
        <w:ind w:left="360"/>
        <w:jc w:val="both"/>
        <w:rPr>
          <w:sz w:val="20"/>
          <w:szCs w:val="20"/>
        </w:rPr>
      </w:pPr>
      <w:r>
        <w:rPr>
          <w:sz w:val="20"/>
          <w:szCs w:val="20"/>
        </w:rPr>
        <w:t xml:space="preserve">W przypadku, gdy wnioskowana przez Beneficjenta we wniosku kwota pomocy będzie wyższa o więcej niż 3% od kwoty pomocy wyliczonej po sprawdzeniu wniosku przez UM, zastosowane zostanie </w:t>
      </w:r>
      <w:r>
        <w:rPr>
          <w:b/>
          <w:bCs/>
          <w:sz w:val="20"/>
          <w:szCs w:val="20"/>
        </w:rPr>
        <w:t>zmniejszenie</w:t>
      </w:r>
      <w:r>
        <w:rPr>
          <w:sz w:val="20"/>
          <w:szCs w:val="20"/>
        </w:rPr>
        <w:t xml:space="preserve"> </w:t>
      </w:r>
      <w:r w:rsidR="00133F18" w:rsidRPr="00133F18">
        <w:rPr>
          <w:sz w:val="20"/>
          <w:szCs w:val="20"/>
        </w:rPr>
        <w:t>zgodnie z art. 30 ust. 1</w:t>
      </w:r>
      <w:r w:rsidR="00E82C1D" w:rsidRPr="00D07812">
        <w:rPr>
          <w:sz w:val="20"/>
          <w:szCs w:val="20"/>
        </w:rPr>
        <w:t xml:space="preserve"> Rozporządzenia Komisji nr </w:t>
      </w:r>
      <w:r>
        <w:rPr>
          <w:sz w:val="20"/>
          <w:szCs w:val="20"/>
        </w:rPr>
        <w:t xml:space="preserve">65/2011. Oznacza to, że kwota refundacji zostanie dodatkowo pomniejszona </w:t>
      </w:r>
      <w:r>
        <w:rPr>
          <w:sz w:val="20"/>
          <w:szCs w:val="20"/>
        </w:rPr>
        <w:br/>
        <w:t>o kwotę stanowiącą różnicę pomiędzy kwotą wnioskowaną przez Beneficjenta a kwotą obliczoną przez UM na podstawie</w:t>
      </w:r>
      <w:r w:rsidR="00E82C1D">
        <w:rPr>
          <w:sz w:val="20"/>
          <w:szCs w:val="20"/>
        </w:rPr>
        <w:t xml:space="preserve"> prawidłowo poniesionych kosztów kwalifikowalnych. </w:t>
      </w:r>
      <w:r w:rsidR="006C2563">
        <w:rPr>
          <w:sz w:val="20"/>
          <w:szCs w:val="20"/>
        </w:rPr>
        <w:t>Zmniejszenie</w:t>
      </w:r>
      <w:r w:rsidR="00E82C1D">
        <w:rPr>
          <w:sz w:val="20"/>
          <w:szCs w:val="20"/>
        </w:rPr>
        <w:t xml:space="preserve"> nie ma zastosowania, jeżeli Beneficjent udowodni, że nie ponosi winy za włączenie niekwalifikującej się kwoty do wnioskowanej kwoty pomocy dla danego etapu.</w:t>
      </w:r>
    </w:p>
    <w:p w:rsidR="00C73ECF" w:rsidRDefault="00C73ECF">
      <w:pPr>
        <w:ind w:left="360"/>
        <w:jc w:val="both"/>
        <w:rPr>
          <w:sz w:val="20"/>
          <w:szCs w:val="20"/>
        </w:rPr>
      </w:pPr>
    </w:p>
    <w:p w:rsidR="00CD54CE" w:rsidRDefault="00CD54CE" w:rsidP="00CD54CE">
      <w:pPr>
        <w:ind w:left="360"/>
        <w:jc w:val="both"/>
        <w:rPr>
          <w:sz w:val="20"/>
          <w:szCs w:val="20"/>
        </w:rPr>
      </w:pPr>
      <w:r>
        <w:rPr>
          <w:sz w:val="20"/>
          <w:szCs w:val="20"/>
        </w:rPr>
        <w:t xml:space="preserve">Jeżeli procentowe przekroczenie kosztów wynosić będzie więcej niż 3% (X &gt; 3%) pracownik UM dokona obliczenia kwoty refundacji wg poniższego wzoru: </w:t>
      </w:r>
    </w:p>
    <w:p w:rsidR="00CD54CE" w:rsidRDefault="00CD54CE" w:rsidP="00CD54CE">
      <w:pPr>
        <w:ind w:left="360"/>
        <w:jc w:val="both"/>
        <w:rPr>
          <w:rFonts w:cstheme="minorBidi"/>
          <w:b/>
          <w:bCs/>
          <w:sz w:val="20"/>
          <w:szCs w:val="20"/>
        </w:rPr>
      </w:pPr>
    </w:p>
    <w:tbl>
      <w:tblPr>
        <w:tblW w:w="8412" w:type="dxa"/>
        <w:jc w:val="center"/>
        <w:tblInd w:w="828" w:type="dxa"/>
        <w:tblBorders>
          <w:top w:val="single" w:sz="4" w:space="0" w:color="auto"/>
          <w:left w:val="single" w:sz="4" w:space="0" w:color="auto"/>
          <w:bottom w:val="single" w:sz="4" w:space="0" w:color="auto"/>
          <w:right w:val="single" w:sz="4" w:space="0" w:color="auto"/>
        </w:tblBorders>
        <w:tblLook w:val="01E0"/>
      </w:tblPr>
      <w:tblGrid>
        <w:gridCol w:w="1468"/>
        <w:gridCol w:w="364"/>
        <w:gridCol w:w="2260"/>
        <w:gridCol w:w="720"/>
        <w:gridCol w:w="3600"/>
      </w:tblGrid>
      <w:tr w:rsidR="00AC0B3B" w:rsidRPr="007E2139" w:rsidTr="00AC0B3B">
        <w:trPr>
          <w:jc w:val="center"/>
        </w:trPr>
        <w:tc>
          <w:tcPr>
            <w:tcW w:w="1468" w:type="dxa"/>
            <w:vAlign w:val="center"/>
          </w:tcPr>
          <w:p w:rsidR="00AC0B3B" w:rsidRPr="007E2139" w:rsidRDefault="00AC0B3B" w:rsidP="00AC0B3B">
            <w:pPr>
              <w:jc w:val="center"/>
              <w:rPr>
                <w:sz w:val="18"/>
                <w:szCs w:val="18"/>
              </w:rPr>
            </w:pPr>
            <w:r w:rsidRPr="007E2139">
              <w:rPr>
                <w:sz w:val="18"/>
                <w:szCs w:val="18"/>
              </w:rPr>
              <w:t>KWOTA POMOCY DO WYPŁATY</w:t>
            </w:r>
          </w:p>
        </w:tc>
        <w:tc>
          <w:tcPr>
            <w:tcW w:w="364" w:type="dxa"/>
            <w:vAlign w:val="center"/>
          </w:tcPr>
          <w:p w:rsidR="00AC0B3B" w:rsidRPr="007E2139" w:rsidRDefault="00AC0B3B" w:rsidP="00AC0B3B">
            <w:pPr>
              <w:jc w:val="center"/>
              <w:rPr>
                <w:sz w:val="18"/>
                <w:szCs w:val="18"/>
              </w:rPr>
            </w:pPr>
            <w:r w:rsidRPr="007E2139">
              <w:rPr>
                <w:sz w:val="18"/>
                <w:szCs w:val="18"/>
              </w:rPr>
              <w:t>=</w:t>
            </w:r>
          </w:p>
        </w:tc>
        <w:tc>
          <w:tcPr>
            <w:tcW w:w="2260" w:type="dxa"/>
            <w:vAlign w:val="center"/>
          </w:tcPr>
          <w:p w:rsidR="00AC0B3B" w:rsidRPr="007E2139" w:rsidRDefault="00AC0B3B" w:rsidP="00AC0B3B">
            <w:pPr>
              <w:jc w:val="center"/>
              <w:rPr>
                <w:sz w:val="18"/>
                <w:szCs w:val="18"/>
              </w:rPr>
            </w:pPr>
            <w:r w:rsidRPr="007E2139">
              <w:rPr>
                <w:sz w:val="18"/>
                <w:szCs w:val="18"/>
              </w:rPr>
              <w:t>Kwota pomocy po weryfikacji w UM</w:t>
            </w:r>
          </w:p>
        </w:tc>
        <w:tc>
          <w:tcPr>
            <w:tcW w:w="720" w:type="dxa"/>
            <w:vAlign w:val="center"/>
          </w:tcPr>
          <w:p w:rsidR="00AC0B3B" w:rsidRPr="007E2139" w:rsidRDefault="00AC0B3B" w:rsidP="00AC0B3B">
            <w:pPr>
              <w:jc w:val="center"/>
              <w:rPr>
                <w:sz w:val="18"/>
                <w:szCs w:val="18"/>
              </w:rPr>
            </w:pPr>
            <w:r w:rsidRPr="007E2139">
              <w:rPr>
                <w:sz w:val="18"/>
                <w:szCs w:val="18"/>
              </w:rPr>
              <w:t>-</w:t>
            </w:r>
          </w:p>
        </w:tc>
        <w:tc>
          <w:tcPr>
            <w:tcW w:w="3600" w:type="dxa"/>
            <w:vAlign w:val="center"/>
          </w:tcPr>
          <w:p w:rsidR="00AC0B3B" w:rsidRPr="007E2139" w:rsidRDefault="00AC0B3B" w:rsidP="00AC0B3B">
            <w:pPr>
              <w:jc w:val="center"/>
              <w:rPr>
                <w:sz w:val="18"/>
                <w:szCs w:val="18"/>
              </w:rPr>
            </w:pPr>
            <w:r w:rsidRPr="007E2139">
              <w:rPr>
                <w:sz w:val="18"/>
                <w:szCs w:val="18"/>
              </w:rPr>
              <w:t>(Kwota pomocy z wniosku o płatność -</w:t>
            </w:r>
          </w:p>
          <w:p w:rsidR="00AC0B3B" w:rsidRPr="007E2139" w:rsidRDefault="00AC0B3B" w:rsidP="00AC0B3B">
            <w:pPr>
              <w:jc w:val="center"/>
              <w:rPr>
                <w:sz w:val="18"/>
                <w:szCs w:val="18"/>
              </w:rPr>
            </w:pPr>
            <w:r w:rsidRPr="007E2139">
              <w:rPr>
                <w:sz w:val="18"/>
                <w:szCs w:val="18"/>
              </w:rPr>
              <w:t>Kwota pomocy po weryfikacji w UM)</w:t>
            </w:r>
          </w:p>
        </w:tc>
      </w:tr>
    </w:tbl>
    <w:p w:rsidR="00CD54CE" w:rsidRDefault="00CD54CE" w:rsidP="00CD54CE">
      <w:pPr>
        <w:ind w:left="708"/>
        <w:rPr>
          <w:rFonts w:cstheme="minorBidi"/>
          <w:sz w:val="20"/>
          <w:szCs w:val="20"/>
        </w:rPr>
      </w:pPr>
    </w:p>
    <w:p w:rsidR="00CD54CE" w:rsidRDefault="00CD54CE" w:rsidP="00CD54CE">
      <w:pPr>
        <w:ind w:left="360"/>
        <w:jc w:val="both"/>
        <w:rPr>
          <w:sz w:val="20"/>
          <w:szCs w:val="20"/>
        </w:rPr>
      </w:pPr>
      <w:r>
        <w:rPr>
          <w:sz w:val="20"/>
          <w:szCs w:val="20"/>
        </w:rPr>
        <w:t>Procentowe przekroczenie kosztów (X) pracownik UM obliczy wg następującego wzoru:</w:t>
      </w:r>
    </w:p>
    <w:p w:rsidR="00CD54CE" w:rsidRDefault="00CD54CE" w:rsidP="00CD54CE">
      <w:pPr>
        <w:ind w:left="708"/>
        <w:jc w:val="both"/>
        <w:rPr>
          <w:rFonts w:cstheme="minorBidi"/>
          <w:sz w:val="20"/>
          <w:szCs w:val="20"/>
        </w:rPr>
      </w:pPr>
    </w:p>
    <w:tbl>
      <w:tblPr>
        <w:tblW w:w="8364" w:type="dxa"/>
        <w:tblInd w:w="1242" w:type="dxa"/>
        <w:tblBorders>
          <w:top w:val="single" w:sz="4" w:space="0" w:color="auto"/>
          <w:left w:val="single" w:sz="4" w:space="0" w:color="auto"/>
          <w:bottom w:val="single" w:sz="4" w:space="0" w:color="auto"/>
          <w:right w:val="single" w:sz="4" w:space="0" w:color="auto"/>
        </w:tblBorders>
        <w:tblLook w:val="0000"/>
      </w:tblPr>
      <w:tblGrid>
        <w:gridCol w:w="567"/>
        <w:gridCol w:w="1264"/>
        <w:gridCol w:w="2675"/>
        <w:gridCol w:w="534"/>
        <w:gridCol w:w="1906"/>
        <w:gridCol w:w="359"/>
        <w:gridCol w:w="1059"/>
      </w:tblGrid>
      <w:tr w:rsidR="00CD54CE" w:rsidTr="00AC0B3B">
        <w:trPr>
          <w:cantSplit/>
        </w:trPr>
        <w:tc>
          <w:tcPr>
            <w:tcW w:w="567" w:type="dxa"/>
            <w:vMerge w:val="restart"/>
            <w:tcBorders>
              <w:top w:val="single" w:sz="4" w:space="0" w:color="auto"/>
              <w:bottom w:val="nil"/>
              <w:right w:val="nil"/>
            </w:tcBorders>
            <w:vAlign w:val="center"/>
          </w:tcPr>
          <w:p w:rsidR="00CD54CE" w:rsidRDefault="00CD54CE" w:rsidP="001A0AB8">
            <w:pPr>
              <w:jc w:val="center"/>
              <w:rPr>
                <w:sz w:val="20"/>
                <w:szCs w:val="20"/>
              </w:rPr>
            </w:pPr>
            <w:r>
              <w:rPr>
                <w:sz w:val="20"/>
                <w:szCs w:val="20"/>
              </w:rPr>
              <w:t>X</w:t>
            </w:r>
          </w:p>
        </w:tc>
        <w:tc>
          <w:tcPr>
            <w:tcW w:w="1264" w:type="dxa"/>
            <w:vMerge w:val="restart"/>
            <w:tcBorders>
              <w:top w:val="single" w:sz="4" w:space="0" w:color="auto"/>
              <w:left w:val="nil"/>
              <w:bottom w:val="nil"/>
              <w:right w:val="nil"/>
            </w:tcBorders>
            <w:vAlign w:val="center"/>
          </w:tcPr>
          <w:p w:rsidR="00CD54CE" w:rsidRDefault="00CD54CE" w:rsidP="001A0AB8">
            <w:pPr>
              <w:jc w:val="center"/>
              <w:rPr>
                <w:sz w:val="20"/>
                <w:szCs w:val="20"/>
              </w:rPr>
            </w:pPr>
            <w:r>
              <w:rPr>
                <w:sz w:val="20"/>
                <w:szCs w:val="20"/>
              </w:rPr>
              <w:t>=</w:t>
            </w:r>
          </w:p>
        </w:tc>
        <w:tc>
          <w:tcPr>
            <w:tcW w:w="2675" w:type="dxa"/>
            <w:tcBorders>
              <w:top w:val="single" w:sz="4" w:space="0" w:color="auto"/>
              <w:left w:val="nil"/>
              <w:bottom w:val="single" w:sz="4" w:space="0" w:color="auto"/>
              <w:right w:val="nil"/>
            </w:tcBorders>
            <w:vAlign w:val="center"/>
          </w:tcPr>
          <w:p w:rsidR="00CD54CE" w:rsidRDefault="00CD54CE" w:rsidP="001A0AB8">
            <w:pPr>
              <w:jc w:val="center"/>
              <w:rPr>
                <w:sz w:val="20"/>
                <w:szCs w:val="20"/>
              </w:rPr>
            </w:pPr>
            <w:r>
              <w:rPr>
                <w:sz w:val="20"/>
                <w:szCs w:val="20"/>
              </w:rPr>
              <w:t>Kwota pomocy wpisana we wniosku o płatność</w:t>
            </w:r>
          </w:p>
        </w:tc>
        <w:tc>
          <w:tcPr>
            <w:tcW w:w="534" w:type="dxa"/>
            <w:tcBorders>
              <w:top w:val="single" w:sz="4" w:space="0" w:color="auto"/>
              <w:left w:val="nil"/>
              <w:bottom w:val="single" w:sz="4" w:space="0" w:color="auto"/>
              <w:right w:val="nil"/>
            </w:tcBorders>
            <w:vAlign w:val="center"/>
          </w:tcPr>
          <w:p w:rsidR="00CD54CE" w:rsidRDefault="00CD54CE" w:rsidP="001A0AB8">
            <w:pPr>
              <w:jc w:val="center"/>
              <w:rPr>
                <w:sz w:val="20"/>
                <w:szCs w:val="20"/>
              </w:rPr>
            </w:pPr>
            <w:r>
              <w:rPr>
                <w:sz w:val="20"/>
                <w:szCs w:val="20"/>
              </w:rPr>
              <w:t>_</w:t>
            </w:r>
          </w:p>
        </w:tc>
        <w:tc>
          <w:tcPr>
            <w:tcW w:w="1906" w:type="dxa"/>
            <w:tcBorders>
              <w:top w:val="single" w:sz="4" w:space="0" w:color="auto"/>
              <w:left w:val="nil"/>
              <w:bottom w:val="single" w:sz="4" w:space="0" w:color="auto"/>
              <w:right w:val="nil"/>
            </w:tcBorders>
            <w:vAlign w:val="center"/>
          </w:tcPr>
          <w:p w:rsidR="00CD54CE" w:rsidRDefault="00CD54CE" w:rsidP="001A0AB8">
            <w:pPr>
              <w:jc w:val="center"/>
              <w:rPr>
                <w:sz w:val="20"/>
                <w:szCs w:val="20"/>
              </w:rPr>
            </w:pPr>
            <w:r>
              <w:rPr>
                <w:sz w:val="20"/>
                <w:szCs w:val="20"/>
              </w:rPr>
              <w:t>Kwota pomocy po weryfikacji w UM</w:t>
            </w:r>
          </w:p>
        </w:tc>
        <w:tc>
          <w:tcPr>
            <w:tcW w:w="359" w:type="dxa"/>
            <w:vMerge w:val="restart"/>
            <w:tcBorders>
              <w:top w:val="single" w:sz="4" w:space="0" w:color="auto"/>
              <w:left w:val="nil"/>
              <w:bottom w:val="nil"/>
              <w:right w:val="nil"/>
            </w:tcBorders>
            <w:vAlign w:val="center"/>
          </w:tcPr>
          <w:p w:rsidR="00CD54CE" w:rsidRDefault="00CD54CE" w:rsidP="001A0AB8">
            <w:pPr>
              <w:jc w:val="center"/>
              <w:rPr>
                <w:sz w:val="20"/>
                <w:szCs w:val="20"/>
              </w:rPr>
            </w:pPr>
            <w:r>
              <w:rPr>
                <w:sz w:val="20"/>
                <w:szCs w:val="20"/>
              </w:rPr>
              <w:t>*</w:t>
            </w:r>
          </w:p>
        </w:tc>
        <w:tc>
          <w:tcPr>
            <w:tcW w:w="1059" w:type="dxa"/>
            <w:vMerge w:val="restart"/>
            <w:tcBorders>
              <w:top w:val="single" w:sz="4" w:space="0" w:color="auto"/>
              <w:left w:val="nil"/>
              <w:bottom w:val="nil"/>
            </w:tcBorders>
            <w:vAlign w:val="center"/>
          </w:tcPr>
          <w:p w:rsidR="00CD54CE" w:rsidRDefault="00CD54CE" w:rsidP="001A0AB8">
            <w:pPr>
              <w:jc w:val="center"/>
              <w:rPr>
                <w:sz w:val="20"/>
                <w:szCs w:val="20"/>
              </w:rPr>
            </w:pPr>
            <w:r>
              <w:rPr>
                <w:sz w:val="20"/>
                <w:szCs w:val="20"/>
              </w:rPr>
              <w:t>100</w:t>
            </w:r>
          </w:p>
        </w:tc>
      </w:tr>
      <w:tr w:rsidR="00CD54CE" w:rsidTr="00AC0B3B">
        <w:trPr>
          <w:cantSplit/>
        </w:trPr>
        <w:tc>
          <w:tcPr>
            <w:tcW w:w="567" w:type="dxa"/>
            <w:vMerge/>
            <w:tcBorders>
              <w:top w:val="nil"/>
              <w:bottom w:val="single" w:sz="4" w:space="0" w:color="auto"/>
              <w:right w:val="nil"/>
            </w:tcBorders>
            <w:vAlign w:val="center"/>
          </w:tcPr>
          <w:p w:rsidR="00CD54CE" w:rsidRDefault="00CD54CE" w:rsidP="001A0AB8">
            <w:pPr>
              <w:jc w:val="center"/>
              <w:rPr>
                <w:rFonts w:cstheme="minorBidi"/>
                <w:sz w:val="20"/>
                <w:szCs w:val="20"/>
              </w:rPr>
            </w:pPr>
          </w:p>
        </w:tc>
        <w:tc>
          <w:tcPr>
            <w:tcW w:w="1264" w:type="dxa"/>
            <w:vMerge/>
            <w:tcBorders>
              <w:top w:val="nil"/>
              <w:left w:val="nil"/>
              <w:bottom w:val="single" w:sz="4" w:space="0" w:color="auto"/>
              <w:right w:val="nil"/>
            </w:tcBorders>
            <w:vAlign w:val="center"/>
          </w:tcPr>
          <w:p w:rsidR="00CD54CE" w:rsidRDefault="00CD54CE" w:rsidP="001A0AB8">
            <w:pPr>
              <w:jc w:val="center"/>
              <w:rPr>
                <w:rFonts w:cstheme="minorBidi"/>
                <w:sz w:val="20"/>
                <w:szCs w:val="20"/>
              </w:rPr>
            </w:pPr>
          </w:p>
        </w:tc>
        <w:tc>
          <w:tcPr>
            <w:tcW w:w="5115" w:type="dxa"/>
            <w:gridSpan w:val="3"/>
            <w:tcBorders>
              <w:top w:val="single" w:sz="4" w:space="0" w:color="auto"/>
              <w:left w:val="nil"/>
              <w:bottom w:val="single" w:sz="4" w:space="0" w:color="auto"/>
              <w:right w:val="nil"/>
            </w:tcBorders>
            <w:vAlign w:val="center"/>
          </w:tcPr>
          <w:p w:rsidR="00CD54CE" w:rsidRDefault="00CD54CE" w:rsidP="001A0AB8">
            <w:pPr>
              <w:jc w:val="center"/>
              <w:rPr>
                <w:sz w:val="20"/>
                <w:szCs w:val="20"/>
              </w:rPr>
            </w:pPr>
            <w:r>
              <w:rPr>
                <w:sz w:val="20"/>
                <w:szCs w:val="20"/>
              </w:rPr>
              <w:t xml:space="preserve">Kwota pomocy </w:t>
            </w:r>
          </w:p>
          <w:p w:rsidR="00CD54CE" w:rsidRDefault="00CD54CE" w:rsidP="001A0AB8">
            <w:pPr>
              <w:jc w:val="center"/>
              <w:rPr>
                <w:sz w:val="20"/>
                <w:szCs w:val="20"/>
              </w:rPr>
            </w:pPr>
            <w:r>
              <w:rPr>
                <w:sz w:val="20"/>
                <w:szCs w:val="20"/>
              </w:rPr>
              <w:t xml:space="preserve">po </w:t>
            </w:r>
            <w:bookmarkStart w:id="0" w:name="OLE_LINK1"/>
            <w:r>
              <w:rPr>
                <w:sz w:val="20"/>
                <w:szCs w:val="20"/>
              </w:rPr>
              <w:t xml:space="preserve">weryfikacji </w:t>
            </w:r>
            <w:bookmarkEnd w:id="0"/>
            <w:r>
              <w:rPr>
                <w:sz w:val="20"/>
                <w:szCs w:val="20"/>
              </w:rPr>
              <w:t>w UM</w:t>
            </w:r>
          </w:p>
        </w:tc>
        <w:tc>
          <w:tcPr>
            <w:tcW w:w="359" w:type="dxa"/>
            <w:vMerge/>
            <w:tcBorders>
              <w:top w:val="nil"/>
              <w:left w:val="nil"/>
              <w:bottom w:val="single" w:sz="4" w:space="0" w:color="auto"/>
              <w:right w:val="nil"/>
            </w:tcBorders>
            <w:vAlign w:val="center"/>
          </w:tcPr>
          <w:p w:rsidR="00CD54CE" w:rsidRDefault="00CD54CE" w:rsidP="001A0AB8">
            <w:pPr>
              <w:jc w:val="center"/>
              <w:rPr>
                <w:sz w:val="20"/>
                <w:szCs w:val="20"/>
              </w:rPr>
            </w:pPr>
          </w:p>
        </w:tc>
        <w:tc>
          <w:tcPr>
            <w:tcW w:w="1059" w:type="dxa"/>
            <w:vMerge/>
            <w:tcBorders>
              <w:top w:val="nil"/>
              <w:left w:val="nil"/>
              <w:bottom w:val="single" w:sz="4" w:space="0" w:color="auto"/>
            </w:tcBorders>
            <w:vAlign w:val="center"/>
          </w:tcPr>
          <w:p w:rsidR="00CD54CE" w:rsidRDefault="00CD54CE" w:rsidP="001A0AB8">
            <w:pPr>
              <w:jc w:val="center"/>
              <w:rPr>
                <w:sz w:val="20"/>
                <w:szCs w:val="20"/>
              </w:rPr>
            </w:pPr>
          </w:p>
        </w:tc>
      </w:tr>
    </w:tbl>
    <w:p w:rsidR="00C73ECF" w:rsidRDefault="00C73ECF">
      <w:pPr>
        <w:pStyle w:val="Akapitzlist"/>
        <w:rPr>
          <w:sz w:val="20"/>
          <w:szCs w:val="20"/>
        </w:rPr>
      </w:pPr>
    </w:p>
    <w:p w:rsidR="00C73ECF" w:rsidRDefault="006C4494">
      <w:pPr>
        <w:numPr>
          <w:ilvl w:val="0"/>
          <w:numId w:val="5"/>
        </w:numPr>
        <w:jc w:val="both"/>
        <w:rPr>
          <w:sz w:val="20"/>
          <w:szCs w:val="20"/>
        </w:rPr>
      </w:pPr>
      <w:r w:rsidRPr="00F25510">
        <w:rPr>
          <w:sz w:val="20"/>
          <w:szCs w:val="20"/>
        </w:rPr>
        <w:t xml:space="preserve"> We wniosku występują następujące rodzaje sekcji /pól: </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[SEKCJA(E) OBOWIĄZKOWA(E)] – sekcja obowiązkowa do wypełnienia przez Beneficjenta poprzez wpisanie odpowiednich danych lub zaznaczenie odpowiedniego pola</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[SEKCJA(E) OBOWIĄZKOWA(E), O ILE DOTYCZY] - sekcja obowiązkowa do wypełnienia przez Beneficjenta poprzez wpisanie odpowiednich danych lub zaznaczenie odpowiedniego pola, jeśli dotyczy</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[SEKCJA(E) WYPEŁNIONA(E) NA STAŁE] –sekcja niepodlegająca modyfikacjom</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[POLE(A) OBOWIĄZKOWE] – pole obowiązkowe do wypełnienia przez Beneficjenta poprzez wpisanie odpowiednich danych</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[POLE(A) OBOWIĄZKOWE(A), O ILE DOTYCZY] – pole do wypełnienia przez Beneficjenta w przypadku, jeżeli dotyczy</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[POLE(A) WYPEŁNIA PRACOWNIK UM] – pole wypełniane przez pracownika UM po złożeniu wniosku do UM.</w:t>
      </w:r>
    </w:p>
    <w:p w:rsidR="006C4494" w:rsidRPr="00F25510" w:rsidRDefault="006C4494" w:rsidP="00F95A2C">
      <w:pPr>
        <w:numPr>
          <w:ilvl w:val="2"/>
          <w:numId w:val="12"/>
        </w:numPr>
        <w:tabs>
          <w:tab w:val="clear" w:pos="1980"/>
        </w:tabs>
        <w:ind w:left="720"/>
        <w:jc w:val="both"/>
        <w:rPr>
          <w:sz w:val="20"/>
          <w:szCs w:val="20"/>
        </w:rPr>
      </w:pPr>
      <w:r w:rsidRPr="00F25510">
        <w:rPr>
          <w:sz w:val="20"/>
          <w:szCs w:val="20"/>
        </w:rPr>
        <w:t>[POLE(A) WYPEŁNIONE NA STAŁE] – pole niepodlegające modyfikacjom.</w:t>
      </w:r>
    </w:p>
    <w:p w:rsidR="003362C3" w:rsidRDefault="003362C3" w:rsidP="003362C3">
      <w:pPr>
        <w:ind w:left="360"/>
        <w:jc w:val="both"/>
        <w:rPr>
          <w:sz w:val="20"/>
          <w:szCs w:val="20"/>
        </w:rPr>
      </w:pPr>
    </w:p>
    <w:p w:rsidR="005F0461" w:rsidRPr="00F25510" w:rsidRDefault="005F0461">
      <w:pPr>
        <w:jc w:val="both"/>
        <w:rPr>
          <w:sz w:val="20"/>
          <w:szCs w:val="20"/>
        </w:rPr>
      </w:pPr>
    </w:p>
    <w:p w:rsidR="006C4494" w:rsidRPr="00F25510" w:rsidRDefault="006C4494">
      <w:pPr>
        <w:jc w:val="both"/>
        <w:rPr>
          <w:b/>
          <w:u w:val="single"/>
        </w:rPr>
      </w:pPr>
      <w:r w:rsidRPr="00F25510">
        <w:rPr>
          <w:b/>
          <w:u w:val="single"/>
        </w:rPr>
        <w:t>B.</w:t>
      </w:r>
      <w:r w:rsidRPr="00F25510">
        <w:rPr>
          <w:b/>
          <w:sz w:val="20"/>
          <w:szCs w:val="20"/>
          <w:u w:val="single"/>
        </w:rPr>
        <w:t xml:space="preserve"> </w:t>
      </w:r>
      <w:r w:rsidRPr="00F25510">
        <w:rPr>
          <w:b/>
          <w:u w:val="single"/>
        </w:rPr>
        <w:t>INSTRUKCJA WYPEŁNIANIA POSZCZEGÓLNYCH PUNKTÓW FORMULARZA WNIOSKU O PŁATNOŚĆ</w:t>
      </w:r>
    </w:p>
    <w:p w:rsidR="006C4494" w:rsidRPr="00F25510" w:rsidRDefault="006C4494">
      <w:pPr>
        <w:jc w:val="both"/>
        <w:rPr>
          <w:b/>
          <w:u w:val="single"/>
        </w:rPr>
      </w:pPr>
    </w:p>
    <w:p w:rsidR="006C4494" w:rsidRPr="00F25510" w:rsidRDefault="006C4494">
      <w:pPr>
        <w:jc w:val="both"/>
        <w:rPr>
          <w:sz w:val="20"/>
          <w:szCs w:val="20"/>
        </w:rPr>
      </w:pPr>
      <w:r w:rsidRPr="00F25510">
        <w:rPr>
          <w:b/>
          <w:sz w:val="20"/>
          <w:szCs w:val="20"/>
        </w:rPr>
        <w:t>Sekcja tytułowa</w:t>
      </w:r>
      <w:r w:rsidRPr="00F25510">
        <w:rPr>
          <w:b/>
          <w:sz w:val="20"/>
          <w:szCs w:val="20"/>
          <w:u w:val="single"/>
        </w:rPr>
        <w:t xml:space="preserve"> </w:t>
      </w:r>
      <w:r w:rsidRPr="00F25510">
        <w:rPr>
          <w:sz w:val="20"/>
          <w:szCs w:val="20"/>
        </w:rPr>
        <w:t>[SEKCJA OBOWIĄZKOWA].</w:t>
      </w:r>
    </w:p>
    <w:p w:rsidR="006C4494" w:rsidRPr="00F25510" w:rsidRDefault="006C4494">
      <w:pPr>
        <w:jc w:val="both"/>
        <w:rPr>
          <w:sz w:val="20"/>
          <w:szCs w:val="20"/>
          <w:u w:val="single"/>
        </w:rPr>
      </w:pPr>
    </w:p>
    <w:p w:rsidR="006C4494" w:rsidRPr="00F25510" w:rsidRDefault="006C4494">
      <w:pPr>
        <w:jc w:val="both"/>
        <w:rPr>
          <w:b/>
          <w:sz w:val="20"/>
          <w:szCs w:val="20"/>
        </w:rPr>
      </w:pPr>
      <w:r w:rsidRPr="00F25510">
        <w:rPr>
          <w:sz w:val="20"/>
          <w:szCs w:val="20"/>
        </w:rPr>
        <w:t>Należy wpisać rok, na który jest przyznana pomoc wpisując go w białe pola. [POLA OBOWIĄZKOWE].</w:t>
      </w:r>
    </w:p>
    <w:p w:rsidR="006C4494" w:rsidRPr="00F25510" w:rsidRDefault="006C4494">
      <w:pPr>
        <w:jc w:val="both"/>
        <w:rPr>
          <w:sz w:val="20"/>
          <w:szCs w:val="20"/>
        </w:rPr>
      </w:pPr>
    </w:p>
    <w:p w:rsidR="006C4494" w:rsidRPr="00F25510" w:rsidRDefault="006C4494">
      <w:pPr>
        <w:jc w:val="both"/>
        <w:rPr>
          <w:sz w:val="20"/>
          <w:szCs w:val="20"/>
        </w:rPr>
      </w:pPr>
      <w:r w:rsidRPr="00F25510">
        <w:rPr>
          <w:sz w:val="20"/>
          <w:szCs w:val="20"/>
        </w:rPr>
        <w:t xml:space="preserve">W sekcji tytułowej wniosku pola </w:t>
      </w:r>
      <w:r w:rsidRPr="00F25510">
        <w:rPr>
          <w:i/>
          <w:sz w:val="20"/>
          <w:szCs w:val="20"/>
        </w:rPr>
        <w:t>znak sprawy</w:t>
      </w:r>
      <w:r w:rsidRPr="00F25510">
        <w:rPr>
          <w:sz w:val="20"/>
          <w:szCs w:val="20"/>
        </w:rPr>
        <w:t xml:space="preserve"> oraz </w:t>
      </w:r>
      <w:r w:rsidRPr="00F25510">
        <w:rPr>
          <w:i/>
          <w:sz w:val="20"/>
          <w:szCs w:val="20"/>
        </w:rPr>
        <w:t xml:space="preserve">pieczęć, data </w:t>
      </w:r>
      <w:r w:rsidR="000F1112" w:rsidRPr="00F25510">
        <w:rPr>
          <w:i/>
          <w:sz w:val="20"/>
          <w:szCs w:val="20"/>
        </w:rPr>
        <w:t xml:space="preserve">przyjęcia </w:t>
      </w:r>
      <w:r w:rsidRPr="00F25510">
        <w:rPr>
          <w:i/>
          <w:sz w:val="20"/>
          <w:szCs w:val="20"/>
        </w:rPr>
        <w:t>i podpis</w:t>
      </w:r>
      <w:r w:rsidRPr="00F25510">
        <w:rPr>
          <w:sz w:val="20"/>
          <w:szCs w:val="20"/>
        </w:rPr>
        <w:t xml:space="preserve"> wypełniane są przez pracownika UM. [POLA WYPEŁNIA PRACOWNIK UM]</w:t>
      </w:r>
    </w:p>
    <w:p w:rsidR="006C4494" w:rsidRPr="00F25510" w:rsidRDefault="006C4494">
      <w:pPr>
        <w:jc w:val="both"/>
        <w:rPr>
          <w:sz w:val="20"/>
          <w:szCs w:val="20"/>
        </w:rPr>
      </w:pPr>
      <w:r w:rsidRPr="00F25510">
        <w:rPr>
          <w:sz w:val="20"/>
          <w:szCs w:val="20"/>
        </w:rPr>
        <w:t>Konieczność zamieszczenia przez pracownika UM znaku sprawy dotyczy również formularzy udostępnionych wraz z wnioskiem przez UM.</w:t>
      </w:r>
    </w:p>
    <w:p w:rsidR="006C4494" w:rsidRPr="00F25510" w:rsidRDefault="006C4494">
      <w:pPr>
        <w:jc w:val="both"/>
        <w:rPr>
          <w:sz w:val="18"/>
          <w:szCs w:val="18"/>
        </w:rPr>
      </w:pPr>
    </w:p>
    <w:p w:rsidR="006C4494" w:rsidRPr="00F25510" w:rsidRDefault="006C4494">
      <w:pPr>
        <w:jc w:val="both"/>
        <w:rPr>
          <w:sz w:val="20"/>
          <w:szCs w:val="20"/>
        </w:rPr>
      </w:pPr>
      <w:r w:rsidRPr="00F25510">
        <w:rPr>
          <w:b/>
          <w:sz w:val="20"/>
          <w:szCs w:val="20"/>
        </w:rPr>
        <w:t xml:space="preserve">I. RODZAJ PŁATNOŚCI </w:t>
      </w:r>
      <w:r w:rsidRPr="00F25510">
        <w:rPr>
          <w:sz w:val="20"/>
          <w:szCs w:val="20"/>
        </w:rPr>
        <w:t>[SEKCJA OBOWIĄZKOWA].</w:t>
      </w:r>
    </w:p>
    <w:p w:rsidR="006C4494" w:rsidRPr="00F25510" w:rsidRDefault="006C4494">
      <w:pPr>
        <w:jc w:val="both"/>
        <w:rPr>
          <w:sz w:val="20"/>
          <w:szCs w:val="20"/>
        </w:rPr>
      </w:pPr>
      <w:r w:rsidRPr="00F25510">
        <w:rPr>
          <w:sz w:val="20"/>
          <w:szCs w:val="20"/>
        </w:rPr>
        <w:t>Należy zaznaczyć znakiem X jedno właściwe pole, w zależności od rodzaju płatności:</w:t>
      </w:r>
    </w:p>
    <w:p w:rsidR="006C4494" w:rsidRPr="00F25510" w:rsidRDefault="006C4494">
      <w:pPr>
        <w:jc w:val="both"/>
        <w:rPr>
          <w:b/>
          <w:color w:val="000000"/>
          <w:sz w:val="20"/>
          <w:szCs w:val="20"/>
        </w:rPr>
      </w:pPr>
    </w:p>
    <w:p w:rsidR="006C4494" w:rsidRPr="00F25510" w:rsidRDefault="006C4494">
      <w:pPr>
        <w:jc w:val="both"/>
        <w:rPr>
          <w:sz w:val="20"/>
          <w:szCs w:val="20"/>
        </w:rPr>
      </w:pPr>
      <w:r w:rsidRPr="00F25510">
        <w:rPr>
          <w:b/>
          <w:sz w:val="20"/>
          <w:szCs w:val="20"/>
        </w:rPr>
        <w:t>a.</w:t>
      </w:r>
      <w:r w:rsidR="0045230E" w:rsidRPr="00F25510">
        <w:rPr>
          <w:sz w:val="20"/>
          <w:szCs w:val="20"/>
        </w:rPr>
        <w:t xml:space="preserve"> </w:t>
      </w:r>
      <w:r w:rsidRPr="00F25510">
        <w:rPr>
          <w:b/>
          <w:sz w:val="20"/>
          <w:szCs w:val="20"/>
        </w:rPr>
        <w:t>płatność pośrednia</w:t>
      </w:r>
      <w:r w:rsidRPr="00F25510">
        <w:rPr>
          <w:sz w:val="20"/>
          <w:szCs w:val="20"/>
        </w:rPr>
        <w:t xml:space="preserve"> – w przypadku wniosków składanych w ramach etapu, jeżeli etap ten nie jest etapem końcowym,</w:t>
      </w:r>
    </w:p>
    <w:p w:rsidR="0045230E" w:rsidRPr="00F25510" w:rsidRDefault="0045230E">
      <w:pPr>
        <w:jc w:val="both"/>
        <w:rPr>
          <w:sz w:val="20"/>
          <w:szCs w:val="20"/>
        </w:rPr>
      </w:pPr>
    </w:p>
    <w:p w:rsidR="00C51860" w:rsidRPr="00F25510" w:rsidRDefault="006C4494">
      <w:pPr>
        <w:jc w:val="both"/>
        <w:rPr>
          <w:sz w:val="20"/>
          <w:szCs w:val="20"/>
        </w:rPr>
      </w:pPr>
      <w:r w:rsidRPr="00F25510">
        <w:rPr>
          <w:b/>
          <w:sz w:val="20"/>
          <w:szCs w:val="20"/>
        </w:rPr>
        <w:t>b</w:t>
      </w:r>
      <w:r w:rsidR="00A22E0A" w:rsidRPr="00F25510">
        <w:rPr>
          <w:sz w:val="20"/>
          <w:szCs w:val="20"/>
        </w:rPr>
        <w:t xml:space="preserve">. </w:t>
      </w:r>
      <w:r w:rsidRPr="00F25510">
        <w:rPr>
          <w:b/>
          <w:sz w:val="20"/>
          <w:szCs w:val="20"/>
        </w:rPr>
        <w:t>płatność ostateczna</w:t>
      </w:r>
      <w:r w:rsidRPr="00F25510">
        <w:rPr>
          <w:sz w:val="20"/>
          <w:szCs w:val="20"/>
        </w:rPr>
        <w:t xml:space="preserve"> – w przypadku wniosków składanych w ramach operacji jednoetapowych i wniosków składanych w ramach ostatniego etapu realizacji operacji.</w:t>
      </w:r>
    </w:p>
    <w:p w:rsidR="006C4494" w:rsidRPr="00F25510" w:rsidRDefault="006C4494">
      <w:pPr>
        <w:jc w:val="both"/>
        <w:rPr>
          <w:sz w:val="20"/>
          <w:szCs w:val="20"/>
        </w:rPr>
      </w:pPr>
      <w:r w:rsidRPr="00F25510">
        <w:rPr>
          <w:sz w:val="20"/>
          <w:szCs w:val="20"/>
        </w:rPr>
        <w:t xml:space="preserve">W przypadku płatności pośredniej oraz płatności ostatecznej Beneficjent powinien wypełnić wszystkie sekcje oraz </w:t>
      </w:r>
      <w:r w:rsidR="0005115F" w:rsidRPr="00F25510">
        <w:rPr>
          <w:sz w:val="20"/>
          <w:szCs w:val="20"/>
        </w:rPr>
        <w:t xml:space="preserve">załączyć </w:t>
      </w:r>
      <w:r w:rsidRPr="00F25510">
        <w:rPr>
          <w:sz w:val="20"/>
          <w:szCs w:val="20"/>
        </w:rPr>
        <w:t>wraz z</w:t>
      </w:r>
      <w:r w:rsidR="008C2684">
        <w:rPr>
          <w:sz w:val="20"/>
          <w:szCs w:val="20"/>
        </w:rPr>
        <w:t> </w:t>
      </w:r>
      <w:r w:rsidRPr="00F25510">
        <w:rPr>
          <w:sz w:val="20"/>
          <w:szCs w:val="20"/>
        </w:rPr>
        <w:t xml:space="preserve">wnioskiem wszystkie wymagane załączniki. </w:t>
      </w:r>
    </w:p>
    <w:p w:rsidR="006C4494" w:rsidRPr="00F25510" w:rsidRDefault="006C4494">
      <w:pPr>
        <w:jc w:val="both"/>
        <w:rPr>
          <w:b/>
          <w:sz w:val="18"/>
          <w:szCs w:val="18"/>
        </w:rPr>
      </w:pPr>
    </w:p>
    <w:p w:rsidR="006C4494" w:rsidRPr="00F25510" w:rsidRDefault="006C4494">
      <w:pPr>
        <w:jc w:val="both"/>
        <w:rPr>
          <w:b/>
          <w:sz w:val="20"/>
          <w:szCs w:val="20"/>
        </w:rPr>
      </w:pPr>
      <w:r w:rsidRPr="00F25510">
        <w:rPr>
          <w:b/>
          <w:sz w:val="20"/>
          <w:szCs w:val="20"/>
        </w:rPr>
        <w:t xml:space="preserve">II. DANE IDENTYFIKACYJNE BENEFICJENTA </w:t>
      </w:r>
      <w:r w:rsidRPr="00F25510">
        <w:rPr>
          <w:sz w:val="20"/>
          <w:szCs w:val="20"/>
        </w:rPr>
        <w:t>[SEKCJA OBOWIĄZKOWA].</w:t>
      </w:r>
    </w:p>
    <w:p w:rsidR="006C4494" w:rsidRPr="00F25510" w:rsidRDefault="006C4494">
      <w:pPr>
        <w:jc w:val="both"/>
        <w:rPr>
          <w:b/>
          <w:sz w:val="20"/>
          <w:szCs w:val="20"/>
        </w:rPr>
      </w:pPr>
    </w:p>
    <w:p w:rsidR="006C4494" w:rsidRPr="00F25510" w:rsidRDefault="006C4494">
      <w:pPr>
        <w:jc w:val="both"/>
        <w:rPr>
          <w:sz w:val="20"/>
          <w:szCs w:val="20"/>
        </w:rPr>
      </w:pPr>
      <w:r w:rsidRPr="00F25510">
        <w:rPr>
          <w:b/>
          <w:sz w:val="20"/>
          <w:szCs w:val="20"/>
        </w:rPr>
        <w:t xml:space="preserve">Pole 1. Nazwa Beneficjenta </w:t>
      </w:r>
      <w:r w:rsidRPr="00F25510">
        <w:rPr>
          <w:sz w:val="20"/>
          <w:szCs w:val="20"/>
        </w:rPr>
        <w:t>[POLE OBOWIĄZKOWE]</w:t>
      </w:r>
      <w:r w:rsidR="008B59A4">
        <w:rPr>
          <w:sz w:val="20"/>
          <w:szCs w:val="20"/>
        </w:rPr>
        <w:t>.</w:t>
      </w:r>
    </w:p>
    <w:p w:rsidR="006C4494" w:rsidRPr="00F25510" w:rsidRDefault="006C4494">
      <w:pPr>
        <w:jc w:val="both"/>
        <w:rPr>
          <w:sz w:val="20"/>
          <w:szCs w:val="20"/>
        </w:rPr>
      </w:pPr>
      <w:r w:rsidRPr="00F25510">
        <w:rPr>
          <w:sz w:val="20"/>
          <w:szCs w:val="20"/>
        </w:rPr>
        <w:t>Należy podać nazwę, pod którą Beneficjent został zarejestrowany w Krajowym Rejestrze Sądowym (KRS).</w:t>
      </w:r>
    </w:p>
    <w:p w:rsidR="006C4494" w:rsidRPr="00F25510" w:rsidRDefault="006C4494">
      <w:pPr>
        <w:jc w:val="both"/>
        <w:rPr>
          <w:b/>
          <w:sz w:val="18"/>
          <w:szCs w:val="18"/>
        </w:rPr>
      </w:pPr>
    </w:p>
    <w:p w:rsidR="006C4494" w:rsidRPr="00F25510" w:rsidRDefault="006C4494">
      <w:pPr>
        <w:pStyle w:val="Tekstpodstawowy"/>
        <w:tabs>
          <w:tab w:val="num" w:pos="360"/>
          <w:tab w:val="left" w:pos="1200"/>
        </w:tabs>
        <w:jc w:val="both"/>
        <w:rPr>
          <w:b/>
          <w:sz w:val="20"/>
          <w:szCs w:val="20"/>
        </w:rPr>
      </w:pPr>
      <w:r w:rsidRPr="00F25510">
        <w:rPr>
          <w:b/>
          <w:sz w:val="20"/>
          <w:szCs w:val="20"/>
        </w:rPr>
        <w:t xml:space="preserve">Pole 2. Numer Identyfikacyjny </w:t>
      </w:r>
      <w:r w:rsidRPr="00F25510">
        <w:rPr>
          <w:sz w:val="20"/>
          <w:szCs w:val="20"/>
        </w:rPr>
        <w:t>[POLE OBOWIĄZKOWE].</w:t>
      </w:r>
    </w:p>
    <w:p w:rsidR="006C4494" w:rsidRPr="00F25510" w:rsidRDefault="006C4494">
      <w:pPr>
        <w:pStyle w:val="Tekstpodstawowy"/>
        <w:tabs>
          <w:tab w:val="num" w:pos="360"/>
          <w:tab w:val="left" w:pos="1200"/>
        </w:tabs>
        <w:jc w:val="both"/>
        <w:rPr>
          <w:sz w:val="20"/>
          <w:szCs w:val="20"/>
        </w:rPr>
      </w:pPr>
      <w:r w:rsidRPr="00F25510">
        <w:rPr>
          <w:sz w:val="20"/>
          <w:szCs w:val="20"/>
        </w:rPr>
        <w:t xml:space="preserve">Należy wpisać numer identyfikacyjny nadany przez Agencję Restrukturyzacji i Modernizacji Rolnictwa zgodnie z przepisami </w:t>
      </w:r>
      <w:r w:rsidRPr="00F25510">
        <w:rPr>
          <w:i/>
          <w:iCs/>
          <w:sz w:val="20"/>
          <w:szCs w:val="20"/>
        </w:rPr>
        <w:t xml:space="preserve">ustawy z dnia 18 grudnia 2003 r. o krajowym systemie ewidencji producentów, ewidencji gospodarstw rolnych oraz ewidencji wniosków o przyznanie płatności </w:t>
      </w:r>
      <w:proofErr w:type="spellStart"/>
      <w:r w:rsidRPr="00F25510">
        <w:rPr>
          <w:i/>
          <w:iCs/>
          <w:sz w:val="20"/>
          <w:szCs w:val="20"/>
        </w:rPr>
        <w:t>Dz.U</w:t>
      </w:r>
      <w:proofErr w:type="spellEnd"/>
      <w:r w:rsidRPr="00F25510">
        <w:rPr>
          <w:i/>
          <w:iCs/>
          <w:sz w:val="20"/>
          <w:szCs w:val="20"/>
        </w:rPr>
        <w:t>. z 2004 r. Nr 10, poz. 76 z późn. zm.).</w:t>
      </w:r>
    </w:p>
    <w:p w:rsidR="006C4494" w:rsidRPr="00F25510" w:rsidRDefault="006C4494">
      <w:pPr>
        <w:jc w:val="both"/>
        <w:rPr>
          <w:color w:val="000000"/>
          <w:sz w:val="20"/>
          <w:szCs w:val="20"/>
        </w:rPr>
      </w:pPr>
    </w:p>
    <w:p w:rsidR="006C4494" w:rsidRPr="00F25510" w:rsidRDefault="006C4494">
      <w:pPr>
        <w:jc w:val="both"/>
        <w:rPr>
          <w:color w:val="000000"/>
          <w:sz w:val="20"/>
          <w:szCs w:val="20"/>
        </w:rPr>
      </w:pPr>
      <w:r w:rsidRPr="00F25510">
        <w:rPr>
          <w:color w:val="000000"/>
          <w:sz w:val="20"/>
          <w:szCs w:val="20"/>
        </w:rPr>
        <w:t>Dane identyfikacyjne LGD we wniosku powinny być zgodne z danymi, jakie zostały podane we wniosku o wpis do ewidencji producentów (EP). W przypadku, gdy dane identyfikacyjne LGD są inne niż dane w EP, LGD powinna niezwłocznie zgłosić aktualizację tych danych do właściwego Biura Powiatowego ARiMR. Brak zgodności danych na etapie wypłaty środków finansowych będzie powodował konieczność składania wyjaśnień, a w uzasadnionych przypadkach - jeśli mimo wezwania LGD do dokonania stosownych poprawek, dane identyfikacyjne nadal nie będą zgodne z danymi w EP – może nastąpić odmowa wypłaty pomocy. </w:t>
      </w:r>
    </w:p>
    <w:p w:rsidR="006C4494" w:rsidRPr="00F25510" w:rsidRDefault="006C4494">
      <w:pPr>
        <w:jc w:val="both"/>
        <w:rPr>
          <w:color w:val="000000"/>
          <w:sz w:val="20"/>
          <w:szCs w:val="20"/>
        </w:rPr>
      </w:pPr>
      <w:r w:rsidRPr="00F25510">
        <w:rPr>
          <w:color w:val="000000"/>
          <w:sz w:val="20"/>
          <w:szCs w:val="20"/>
        </w:rPr>
        <w:t>Niezgodność danych w zakresie numeru rachunku bankowego nie skutkuje odmową wypłaty pomocy.</w:t>
      </w:r>
    </w:p>
    <w:p w:rsidR="006C4494" w:rsidRPr="00F25510" w:rsidRDefault="006C4494">
      <w:pPr>
        <w:pStyle w:val="Tekstpodstawowy"/>
        <w:tabs>
          <w:tab w:val="num" w:pos="360"/>
          <w:tab w:val="left" w:pos="1200"/>
        </w:tabs>
        <w:jc w:val="both"/>
        <w:rPr>
          <w:sz w:val="20"/>
          <w:szCs w:val="20"/>
        </w:rPr>
      </w:pPr>
    </w:p>
    <w:p w:rsidR="006C4494" w:rsidRPr="00F25510" w:rsidRDefault="006C4494">
      <w:pPr>
        <w:jc w:val="both"/>
        <w:rPr>
          <w:sz w:val="20"/>
          <w:szCs w:val="20"/>
        </w:rPr>
      </w:pPr>
      <w:r w:rsidRPr="00F25510">
        <w:rPr>
          <w:b/>
          <w:sz w:val="20"/>
          <w:szCs w:val="20"/>
        </w:rPr>
        <w:t xml:space="preserve">Pole 3.1 NIP </w:t>
      </w:r>
      <w:r w:rsidRPr="00F25510">
        <w:rPr>
          <w:sz w:val="20"/>
          <w:szCs w:val="20"/>
        </w:rPr>
        <w:t>[POLE OBOWIĄZKOWE].</w:t>
      </w:r>
    </w:p>
    <w:p w:rsidR="006C4494" w:rsidRPr="00F25510" w:rsidRDefault="006C4494">
      <w:pPr>
        <w:jc w:val="both"/>
        <w:rPr>
          <w:sz w:val="18"/>
          <w:szCs w:val="18"/>
        </w:rPr>
      </w:pPr>
      <w:r w:rsidRPr="00F25510">
        <w:rPr>
          <w:sz w:val="20"/>
          <w:szCs w:val="20"/>
        </w:rPr>
        <w:t xml:space="preserve">Należy wpisać Numer Identyfikacji Podatkowej nadany przez Urząd Skarbowy. </w:t>
      </w:r>
    </w:p>
    <w:p w:rsidR="006C4494" w:rsidRDefault="006C4494">
      <w:pPr>
        <w:jc w:val="both"/>
        <w:rPr>
          <w:sz w:val="18"/>
          <w:szCs w:val="18"/>
        </w:rPr>
      </w:pPr>
    </w:p>
    <w:p w:rsidR="00092AB8" w:rsidRPr="00F25510" w:rsidRDefault="00092AB8">
      <w:pPr>
        <w:jc w:val="both"/>
        <w:rPr>
          <w:sz w:val="18"/>
          <w:szCs w:val="18"/>
        </w:rPr>
      </w:pPr>
    </w:p>
    <w:p w:rsidR="006C4494" w:rsidRPr="00F25510" w:rsidRDefault="006C4494">
      <w:pPr>
        <w:jc w:val="both"/>
        <w:rPr>
          <w:sz w:val="20"/>
          <w:szCs w:val="20"/>
        </w:rPr>
      </w:pPr>
      <w:r w:rsidRPr="00F25510">
        <w:rPr>
          <w:b/>
          <w:sz w:val="20"/>
          <w:szCs w:val="20"/>
        </w:rPr>
        <w:t>Pole 3.2 REGON</w:t>
      </w:r>
      <w:r w:rsidRPr="00F25510">
        <w:rPr>
          <w:sz w:val="18"/>
          <w:szCs w:val="18"/>
        </w:rPr>
        <w:t xml:space="preserve"> </w:t>
      </w:r>
      <w:r w:rsidRPr="00F25510">
        <w:rPr>
          <w:sz w:val="20"/>
          <w:szCs w:val="20"/>
        </w:rPr>
        <w:t>[POLE OBOWIĄZKOWE]</w:t>
      </w:r>
    </w:p>
    <w:p w:rsidR="006C4494" w:rsidRPr="00F25510" w:rsidRDefault="006C4494">
      <w:pPr>
        <w:jc w:val="both"/>
        <w:rPr>
          <w:sz w:val="20"/>
          <w:szCs w:val="20"/>
        </w:rPr>
      </w:pPr>
      <w:r w:rsidRPr="00F25510">
        <w:rPr>
          <w:sz w:val="20"/>
          <w:szCs w:val="20"/>
        </w:rPr>
        <w:t xml:space="preserve">Należy wpisać numer statystyczny podmiotu gospodarczego zarejestrowanego w Krajowym Rejestrze Urzędowym Podmiotów Gospodarki Narodowej. </w:t>
      </w:r>
    </w:p>
    <w:p w:rsidR="003760CF" w:rsidRPr="00F25510" w:rsidRDefault="003760CF">
      <w:pPr>
        <w:jc w:val="both"/>
        <w:rPr>
          <w:sz w:val="18"/>
          <w:szCs w:val="18"/>
        </w:rPr>
      </w:pPr>
    </w:p>
    <w:p w:rsidR="006C4494" w:rsidRPr="00F25510" w:rsidRDefault="006C4494">
      <w:pPr>
        <w:tabs>
          <w:tab w:val="left" w:pos="1200"/>
        </w:tabs>
        <w:ind w:right="-17"/>
        <w:jc w:val="both"/>
        <w:rPr>
          <w:bCs/>
          <w:sz w:val="20"/>
          <w:szCs w:val="20"/>
        </w:rPr>
      </w:pPr>
      <w:r w:rsidRPr="00F25510">
        <w:rPr>
          <w:b/>
          <w:sz w:val="20"/>
          <w:szCs w:val="20"/>
        </w:rPr>
        <w:t xml:space="preserve">Pole 4. Adres siedziby Beneficjenta </w:t>
      </w:r>
      <w:r w:rsidRPr="00F25510">
        <w:rPr>
          <w:sz w:val="20"/>
          <w:szCs w:val="20"/>
        </w:rPr>
        <w:t>[POLA</w:t>
      </w:r>
      <w:r w:rsidRPr="00F25510">
        <w:rPr>
          <w:bCs/>
          <w:sz w:val="20"/>
          <w:szCs w:val="20"/>
        </w:rPr>
        <w:t xml:space="preserve"> OBOWIĄZKOWE].</w:t>
      </w:r>
    </w:p>
    <w:p w:rsidR="006C4494" w:rsidRPr="00F25510" w:rsidRDefault="006C4494">
      <w:pPr>
        <w:pStyle w:val="Tekstpodstawowy"/>
        <w:tabs>
          <w:tab w:val="num" w:pos="360"/>
          <w:tab w:val="left" w:pos="1200"/>
        </w:tabs>
        <w:jc w:val="both"/>
        <w:rPr>
          <w:sz w:val="20"/>
          <w:szCs w:val="20"/>
        </w:rPr>
      </w:pPr>
      <w:r w:rsidRPr="00F25510">
        <w:rPr>
          <w:sz w:val="20"/>
          <w:szCs w:val="20"/>
        </w:rPr>
        <w:t>Dane we wniosku powinny być zgodne z danymi zawartymi w umowie. W przypadku zmiany danych Beneficjenta zawartych w umowie, Beneficjent jest zobowiązany do niezwłocznego poinformowania UM o zaistniałych zmianach.</w:t>
      </w:r>
    </w:p>
    <w:p w:rsidR="006C4494" w:rsidRPr="00F25510" w:rsidRDefault="006C4494">
      <w:pPr>
        <w:tabs>
          <w:tab w:val="left" w:pos="1200"/>
        </w:tabs>
        <w:ind w:right="-17"/>
        <w:jc w:val="both"/>
        <w:rPr>
          <w:bCs/>
          <w:color w:val="000000"/>
          <w:sz w:val="20"/>
          <w:szCs w:val="20"/>
        </w:rPr>
      </w:pPr>
      <w:r w:rsidRPr="00F25510">
        <w:rPr>
          <w:bCs/>
          <w:color w:val="000000"/>
          <w:sz w:val="20"/>
          <w:szCs w:val="20"/>
        </w:rPr>
        <w:t>Należy podać:</w:t>
      </w:r>
    </w:p>
    <w:p w:rsidR="006C4494" w:rsidRPr="00F25510" w:rsidRDefault="006C4494">
      <w:pPr>
        <w:tabs>
          <w:tab w:val="left" w:pos="1200"/>
        </w:tabs>
        <w:ind w:right="-17"/>
        <w:jc w:val="both"/>
        <w:rPr>
          <w:color w:val="000000"/>
          <w:sz w:val="20"/>
          <w:szCs w:val="20"/>
        </w:rPr>
      </w:pPr>
      <w:r w:rsidRPr="00F25510">
        <w:rPr>
          <w:color w:val="000000"/>
          <w:sz w:val="20"/>
          <w:szCs w:val="20"/>
        </w:rPr>
        <w:t>- dokładny adres siedziby,</w:t>
      </w:r>
    </w:p>
    <w:p w:rsidR="006C4494" w:rsidRPr="00F25510" w:rsidRDefault="006C4494">
      <w:pPr>
        <w:tabs>
          <w:tab w:val="left" w:pos="1200"/>
        </w:tabs>
        <w:ind w:right="-17"/>
        <w:jc w:val="both"/>
        <w:rPr>
          <w:color w:val="000000"/>
          <w:sz w:val="20"/>
          <w:szCs w:val="20"/>
        </w:rPr>
      </w:pPr>
      <w:r w:rsidRPr="00F25510">
        <w:rPr>
          <w:color w:val="000000"/>
          <w:sz w:val="20"/>
          <w:szCs w:val="20"/>
        </w:rPr>
        <w:t>- numery telefonu i faksu (wraz z numerem kierunkowym),</w:t>
      </w:r>
    </w:p>
    <w:p w:rsidR="006C4494" w:rsidRPr="00F25510" w:rsidRDefault="006C4494">
      <w:pPr>
        <w:tabs>
          <w:tab w:val="left" w:pos="1200"/>
        </w:tabs>
        <w:ind w:right="-17"/>
        <w:jc w:val="both"/>
        <w:rPr>
          <w:color w:val="000000"/>
          <w:sz w:val="20"/>
          <w:szCs w:val="20"/>
        </w:rPr>
      </w:pPr>
      <w:r w:rsidRPr="00F25510">
        <w:rPr>
          <w:color w:val="000000"/>
          <w:sz w:val="20"/>
          <w:szCs w:val="20"/>
        </w:rPr>
        <w:t xml:space="preserve">- adres e-mail oraz adres strony </w:t>
      </w:r>
      <w:proofErr w:type="spellStart"/>
      <w:r w:rsidRPr="00F25510">
        <w:rPr>
          <w:color w:val="000000"/>
          <w:sz w:val="20"/>
          <w:szCs w:val="20"/>
        </w:rPr>
        <w:t>www</w:t>
      </w:r>
      <w:proofErr w:type="spellEnd"/>
      <w:r w:rsidRPr="00F25510">
        <w:rPr>
          <w:color w:val="000000"/>
          <w:sz w:val="20"/>
          <w:szCs w:val="20"/>
        </w:rPr>
        <w:t xml:space="preserve"> (jeśli posiada).</w:t>
      </w:r>
    </w:p>
    <w:p w:rsidR="006C4494" w:rsidRPr="00F25510" w:rsidRDefault="006C4494">
      <w:pPr>
        <w:jc w:val="both"/>
        <w:rPr>
          <w:b/>
          <w:sz w:val="18"/>
          <w:szCs w:val="18"/>
        </w:rPr>
      </w:pPr>
    </w:p>
    <w:p w:rsidR="006C4494" w:rsidRPr="00F25510" w:rsidRDefault="006C4494">
      <w:pPr>
        <w:jc w:val="both"/>
      </w:pPr>
      <w:r w:rsidRPr="00F25510">
        <w:rPr>
          <w:b/>
          <w:sz w:val="20"/>
          <w:szCs w:val="20"/>
        </w:rPr>
        <w:t xml:space="preserve">Pole 5. Dane pełnomocnika Beneficjenta </w:t>
      </w:r>
      <w:r w:rsidRPr="00F25510">
        <w:rPr>
          <w:sz w:val="20"/>
          <w:szCs w:val="20"/>
        </w:rPr>
        <w:t>[POLA OBOWIĄZKOWE O ILE DOTYCZY]</w:t>
      </w:r>
      <w:r w:rsidRPr="00F25510">
        <w:rPr>
          <w:b/>
          <w:sz w:val="20"/>
          <w:szCs w:val="20"/>
        </w:rPr>
        <w:t>.</w:t>
      </w:r>
    </w:p>
    <w:p w:rsidR="006C4494" w:rsidRPr="00F25510" w:rsidRDefault="006C4494">
      <w:pPr>
        <w:pStyle w:val="Tekstpodstawowy"/>
        <w:tabs>
          <w:tab w:val="num" w:pos="0"/>
          <w:tab w:val="left" w:pos="1200"/>
        </w:tabs>
        <w:ind w:right="-17"/>
        <w:jc w:val="both"/>
        <w:rPr>
          <w:sz w:val="20"/>
          <w:szCs w:val="20"/>
        </w:rPr>
      </w:pPr>
      <w:r w:rsidRPr="00F25510">
        <w:rPr>
          <w:sz w:val="20"/>
          <w:szCs w:val="20"/>
        </w:rPr>
        <w:t xml:space="preserve">W imieniu Beneficjenta może występować pełnomocnik, któremu Beneficjent udzielił stosownego pełnomocnictwa. </w:t>
      </w:r>
    </w:p>
    <w:p w:rsidR="006C4494" w:rsidRPr="00F25510" w:rsidRDefault="006C4494">
      <w:pPr>
        <w:pStyle w:val="Tekstpodstawowy"/>
        <w:tabs>
          <w:tab w:val="num" w:pos="0"/>
          <w:tab w:val="left" w:pos="1200"/>
        </w:tabs>
        <w:ind w:right="-17"/>
        <w:jc w:val="both"/>
        <w:rPr>
          <w:sz w:val="20"/>
          <w:szCs w:val="20"/>
        </w:rPr>
      </w:pPr>
      <w:r w:rsidRPr="00F25510">
        <w:rPr>
          <w:sz w:val="20"/>
          <w:szCs w:val="20"/>
        </w:rPr>
        <w:t xml:space="preserve">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 </w:t>
      </w:r>
    </w:p>
    <w:p w:rsidR="006C4494" w:rsidRPr="00F25510" w:rsidRDefault="006C4494">
      <w:pPr>
        <w:pStyle w:val="Tekstpodstawowy"/>
        <w:tabs>
          <w:tab w:val="num" w:pos="0"/>
          <w:tab w:val="left" w:pos="1200"/>
        </w:tabs>
        <w:ind w:right="-17"/>
        <w:jc w:val="both"/>
        <w:rPr>
          <w:sz w:val="20"/>
          <w:szCs w:val="20"/>
        </w:rPr>
      </w:pPr>
      <w:r w:rsidRPr="00F25510">
        <w:rPr>
          <w:sz w:val="20"/>
          <w:szCs w:val="20"/>
        </w:rPr>
        <w:t>Dane dotyczące pełnomocnika powinny być zgodne z dołączonym do wniosku pełnomocnictwem.</w:t>
      </w:r>
    </w:p>
    <w:p w:rsidR="006C4494" w:rsidRPr="00F25510" w:rsidRDefault="006C4494">
      <w:pPr>
        <w:pStyle w:val="Tekstpodstawowy"/>
        <w:tabs>
          <w:tab w:val="num" w:pos="0"/>
        </w:tabs>
        <w:ind w:right="-17"/>
        <w:jc w:val="both"/>
        <w:rPr>
          <w:sz w:val="20"/>
          <w:szCs w:val="20"/>
        </w:rPr>
      </w:pPr>
      <w:r w:rsidRPr="00F25510">
        <w:rPr>
          <w:sz w:val="20"/>
          <w:szCs w:val="20"/>
        </w:rPr>
        <w:t xml:space="preserve">Należy podać nazwisko, imię, stanowisko/funkcję, dokładny adres pełnomocnika, numery telefonu i faksu pełnomocnika (wraz z numerem kierunkowym), adres e-mail oraz adres strony </w:t>
      </w:r>
      <w:proofErr w:type="spellStart"/>
      <w:r w:rsidRPr="00F25510">
        <w:rPr>
          <w:sz w:val="20"/>
          <w:szCs w:val="20"/>
        </w:rPr>
        <w:t>www</w:t>
      </w:r>
      <w:proofErr w:type="spellEnd"/>
      <w:r w:rsidRPr="00F25510">
        <w:rPr>
          <w:sz w:val="20"/>
          <w:szCs w:val="20"/>
        </w:rPr>
        <w:t xml:space="preserve"> (jeśli posiada).</w:t>
      </w:r>
    </w:p>
    <w:p w:rsidR="006A3CCD" w:rsidRPr="00F25510" w:rsidRDefault="006A3CCD">
      <w:pPr>
        <w:pStyle w:val="Tekstpodstawowy"/>
        <w:tabs>
          <w:tab w:val="num" w:pos="0"/>
        </w:tabs>
        <w:ind w:right="-17"/>
        <w:jc w:val="both"/>
        <w:rPr>
          <w:sz w:val="20"/>
          <w:szCs w:val="20"/>
        </w:rPr>
      </w:pPr>
    </w:p>
    <w:p w:rsidR="006A3CCD" w:rsidRPr="00F25510" w:rsidRDefault="006A3CCD" w:rsidP="006A3CCD">
      <w:pPr>
        <w:pStyle w:val="Tekstpodstawowy"/>
        <w:tabs>
          <w:tab w:val="num" w:pos="360"/>
          <w:tab w:val="left" w:pos="1200"/>
        </w:tabs>
        <w:jc w:val="both"/>
        <w:rPr>
          <w:b/>
          <w:sz w:val="20"/>
          <w:szCs w:val="20"/>
        </w:rPr>
      </w:pPr>
      <w:r w:rsidRPr="00F25510">
        <w:rPr>
          <w:b/>
          <w:sz w:val="20"/>
          <w:szCs w:val="20"/>
        </w:rPr>
        <w:t xml:space="preserve">Pole 6. Dane osoby uprawnionej do kontaktu </w:t>
      </w:r>
      <w:r w:rsidRPr="00F25510">
        <w:rPr>
          <w:sz w:val="20"/>
          <w:szCs w:val="20"/>
        </w:rPr>
        <w:t>[POLA OBOWIĄZKOWE O ILE DOTYCZY]</w:t>
      </w:r>
    </w:p>
    <w:p w:rsidR="006A3CCD" w:rsidRPr="00F25510" w:rsidRDefault="006A3CCD" w:rsidP="006A3CCD">
      <w:pPr>
        <w:tabs>
          <w:tab w:val="num" w:pos="840"/>
        </w:tabs>
        <w:jc w:val="both"/>
        <w:rPr>
          <w:b/>
          <w:sz w:val="20"/>
          <w:szCs w:val="20"/>
        </w:rPr>
      </w:pPr>
      <w:r w:rsidRPr="00F25510">
        <w:rPr>
          <w:sz w:val="20"/>
          <w:szCs w:val="20"/>
        </w:rPr>
        <w:t>W sprawach dotyczących operacji można wskazać osobę uprawnioną do kontaktu z UM, poprzez wpisanie we wniosku danych identyfikujących tę osobę. Dane te powinny dotyczyć miejsca zatrudnienia tej osoby, a nie miejsca zamieszkania. W przypadku, gdy Beneficjent nie ustanowił osoby uprawnionej do kontaktu, w pola 6.1 – 6.15 należy wstawić kreski.</w:t>
      </w:r>
    </w:p>
    <w:p w:rsidR="006C4494" w:rsidRPr="00F25510" w:rsidRDefault="006C4494">
      <w:pPr>
        <w:pStyle w:val="Tekstpodstawowy"/>
        <w:tabs>
          <w:tab w:val="num" w:pos="0"/>
          <w:tab w:val="left" w:pos="1200"/>
        </w:tabs>
        <w:ind w:right="-17"/>
        <w:jc w:val="both"/>
        <w:rPr>
          <w:sz w:val="20"/>
          <w:szCs w:val="20"/>
        </w:rPr>
      </w:pPr>
    </w:p>
    <w:p w:rsidR="006C4494" w:rsidRPr="00F25510" w:rsidRDefault="006C4494">
      <w:pPr>
        <w:jc w:val="both"/>
        <w:rPr>
          <w:b/>
          <w:sz w:val="20"/>
          <w:szCs w:val="20"/>
        </w:rPr>
      </w:pPr>
      <w:r w:rsidRPr="00F25510">
        <w:rPr>
          <w:b/>
          <w:sz w:val="20"/>
          <w:szCs w:val="20"/>
        </w:rPr>
        <w:t xml:space="preserve">III. DANE Z UMOWY PRZYZNANIA POMOCY  </w:t>
      </w:r>
      <w:r w:rsidRPr="00F25510">
        <w:rPr>
          <w:sz w:val="20"/>
          <w:szCs w:val="20"/>
        </w:rPr>
        <w:t>[SEKCJA OBOWIĄZKOWA].</w:t>
      </w:r>
    </w:p>
    <w:p w:rsidR="006C4494" w:rsidRPr="00F25510" w:rsidRDefault="006C4494">
      <w:pPr>
        <w:jc w:val="both"/>
        <w:rPr>
          <w:b/>
          <w:sz w:val="18"/>
          <w:szCs w:val="18"/>
        </w:rPr>
      </w:pPr>
    </w:p>
    <w:p w:rsidR="006C4494" w:rsidRPr="00F25510" w:rsidRDefault="006C4494">
      <w:pPr>
        <w:jc w:val="both"/>
        <w:rPr>
          <w:i/>
          <w:color w:val="000000"/>
          <w:sz w:val="20"/>
          <w:szCs w:val="20"/>
        </w:rPr>
      </w:pPr>
      <w:r w:rsidRPr="00F25510">
        <w:rPr>
          <w:b/>
          <w:sz w:val="20"/>
          <w:szCs w:val="20"/>
        </w:rPr>
        <w:t xml:space="preserve">Pole </w:t>
      </w:r>
      <w:r w:rsidR="006A3CCD" w:rsidRPr="00F25510">
        <w:rPr>
          <w:b/>
          <w:sz w:val="20"/>
          <w:szCs w:val="20"/>
        </w:rPr>
        <w:t>7</w:t>
      </w:r>
      <w:r w:rsidRPr="00F25510">
        <w:rPr>
          <w:b/>
          <w:sz w:val="20"/>
          <w:szCs w:val="20"/>
        </w:rPr>
        <w:t xml:space="preserve">. Nazwa Funduszu: </w:t>
      </w:r>
      <w:r w:rsidRPr="00F25510">
        <w:rPr>
          <w:i/>
          <w:sz w:val="20"/>
          <w:szCs w:val="20"/>
        </w:rPr>
        <w:t xml:space="preserve">Europejski Fundusz Rolny na rzecz Rozwoju Obszarów </w:t>
      </w:r>
      <w:bookmarkStart w:id="1" w:name="OLE_LINK5"/>
      <w:r w:rsidRPr="00F25510">
        <w:rPr>
          <w:i/>
          <w:sz w:val="20"/>
          <w:szCs w:val="20"/>
        </w:rPr>
        <w:t>Wiejskich</w:t>
      </w:r>
      <w:r w:rsidRPr="00F25510">
        <w:rPr>
          <w:sz w:val="20"/>
          <w:szCs w:val="20"/>
        </w:rPr>
        <w:t xml:space="preserve"> [POLE WYPEŁNIONE NA STAŁE]</w:t>
      </w:r>
      <w:r w:rsidRPr="00F25510">
        <w:rPr>
          <w:i/>
          <w:color w:val="000000"/>
          <w:sz w:val="20"/>
          <w:szCs w:val="20"/>
        </w:rPr>
        <w:t>.</w:t>
      </w:r>
    </w:p>
    <w:bookmarkEnd w:id="1"/>
    <w:p w:rsidR="006C4494" w:rsidRPr="00F25510" w:rsidRDefault="006C4494">
      <w:pPr>
        <w:jc w:val="both"/>
        <w:rPr>
          <w:sz w:val="20"/>
          <w:szCs w:val="20"/>
        </w:rPr>
      </w:pPr>
    </w:p>
    <w:p w:rsidR="006C4494" w:rsidRPr="00F25510" w:rsidRDefault="006C4494">
      <w:pPr>
        <w:jc w:val="both"/>
        <w:rPr>
          <w:b/>
          <w:sz w:val="20"/>
          <w:szCs w:val="20"/>
        </w:rPr>
      </w:pPr>
      <w:r w:rsidRPr="00F25510">
        <w:rPr>
          <w:b/>
          <w:sz w:val="20"/>
          <w:szCs w:val="20"/>
        </w:rPr>
        <w:t>Pole</w:t>
      </w:r>
      <w:r w:rsidR="006A3CCD" w:rsidRPr="00F25510">
        <w:rPr>
          <w:b/>
          <w:sz w:val="20"/>
          <w:szCs w:val="20"/>
        </w:rPr>
        <w:t xml:space="preserve"> 8</w:t>
      </w:r>
      <w:r w:rsidRPr="00F25510">
        <w:rPr>
          <w:b/>
          <w:sz w:val="20"/>
          <w:szCs w:val="20"/>
        </w:rPr>
        <w:t xml:space="preserve">. Numer umowy </w:t>
      </w:r>
      <w:r w:rsidRPr="00F25510">
        <w:rPr>
          <w:sz w:val="20"/>
          <w:szCs w:val="20"/>
        </w:rPr>
        <w:t>[POLE OBOWIĄZKOWE].</w:t>
      </w:r>
    </w:p>
    <w:p w:rsidR="006C4494" w:rsidRPr="00F25510" w:rsidRDefault="006C4494">
      <w:pPr>
        <w:jc w:val="both"/>
        <w:rPr>
          <w:i/>
          <w:sz w:val="20"/>
          <w:szCs w:val="20"/>
        </w:rPr>
      </w:pPr>
      <w:r w:rsidRPr="00F25510">
        <w:rPr>
          <w:sz w:val="20"/>
          <w:szCs w:val="20"/>
        </w:rPr>
        <w:t>Należy wpisać numer umowy, w ramach której składany jest wniosek.</w:t>
      </w:r>
    </w:p>
    <w:p w:rsidR="006C4494" w:rsidRPr="00F25510" w:rsidRDefault="006C4494">
      <w:pPr>
        <w:jc w:val="both"/>
        <w:rPr>
          <w:sz w:val="18"/>
          <w:szCs w:val="18"/>
        </w:rPr>
      </w:pPr>
    </w:p>
    <w:p w:rsidR="006C4494" w:rsidRPr="00F25510" w:rsidRDefault="006C4494">
      <w:pPr>
        <w:jc w:val="both"/>
        <w:rPr>
          <w:b/>
          <w:sz w:val="20"/>
          <w:szCs w:val="20"/>
        </w:rPr>
      </w:pPr>
      <w:r w:rsidRPr="00F25510">
        <w:rPr>
          <w:b/>
          <w:sz w:val="20"/>
          <w:szCs w:val="20"/>
        </w:rPr>
        <w:t xml:space="preserve">Pole </w:t>
      </w:r>
      <w:r w:rsidR="006A3CCD" w:rsidRPr="00F25510">
        <w:rPr>
          <w:b/>
          <w:sz w:val="20"/>
          <w:szCs w:val="20"/>
        </w:rPr>
        <w:t>9</w:t>
      </w:r>
      <w:r w:rsidRPr="00F25510">
        <w:rPr>
          <w:b/>
          <w:sz w:val="20"/>
          <w:szCs w:val="20"/>
        </w:rPr>
        <w:t xml:space="preserve">. Data zawarcia umowy </w:t>
      </w:r>
      <w:r w:rsidRPr="00F25510">
        <w:rPr>
          <w:sz w:val="20"/>
          <w:szCs w:val="20"/>
        </w:rPr>
        <w:t>[POLE OBOWIĄZKOWE]</w:t>
      </w:r>
      <w:r w:rsidR="00960278">
        <w:rPr>
          <w:sz w:val="20"/>
          <w:szCs w:val="20"/>
        </w:rPr>
        <w:t>.</w:t>
      </w:r>
    </w:p>
    <w:p w:rsidR="006C4494" w:rsidRPr="00F25510" w:rsidRDefault="006C4494">
      <w:pPr>
        <w:jc w:val="both"/>
        <w:rPr>
          <w:sz w:val="20"/>
          <w:szCs w:val="20"/>
        </w:rPr>
      </w:pPr>
      <w:r w:rsidRPr="00F25510">
        <w:rPr>
          <w:sz w:val="20"/>
          <w:szCs w:val="20"/>
        </w:rPr>
        <w:t xml:space="preserve">Należy podać datę zgodnie z umową w formacie </w:t>
      </w:r>
      <w:proofErr w:type="spellStart"/>
      <w:r w:rsidRPr="00F25510">
        <w:rPr>
          <w:sz w:val="20"/>
          <w:szCs w:val="20"/>
        </w:rPr>
        <w:t>dzień-miesiąc-rok</w:t>
      </w:r>
      <w:proofErr w:type="spellEnd"/>
      <w:r w:rsidRPr="00F25510">
        <w:rPr>
          <w:sz w:val="20"/>
          <w:szCs w:val="20"/>
        </w:rPr>
        <w:t>.</w:t>
      </w:r>
    </w:p>
    <w:p w:rsidR="006C4494" w:rsidRPr="00F25510" w:rsidRDefault="006C4494">
      <w:pPr>
        <w:jc w:val="both"/>
        <w:rPr>
          <w:sz w:val="20"/>
          <w:szCs w:val="20"/>
        </w:rPr>
      </w:pPr>
    </w:p>
    <w:p w:rsidR="006C4494" w:rsidRPr="00F25510" w:rsidRDefault="006C4494">
      <w:pPr>
        <w:jc w:val="both"/>
        <w:rPr>
          <w:b/>
          <w:sz w:val="20"/>
          <w:szCs w:val="20"/>
        </w:rPr>
      </w:pPr>
      <w:r w:rsidRPr="00F25510">
        <w:rPr>
          <w:b/>
          <w:sz w:val="20"/>
          <w:szCs w:val="20"/>
        </w:rPr>
        <w:t xml:space="preserve">Pole </w:t>
      </w:r>
      <w:r w:rsidR="006A3CCD" w:rsidRPr="00F25510">
        <w:rPr>
          <w:b/>
          <w:sz w:val="20"/>
          <w:szCs w:val="20"/>
        </w:rPr>
        <w:t>10</w:t>
      </w:r>
      <w:r w:rsidRPr="00F25510">
        <w:rPr>
          <w:b/>
          <w:sz w:val="20"/>
          <w:szCs w:val="20"/>
        </w:rPr>
        <w:t xml:space="preserve">. Kwota pomocy z umowy przyznana dla całej operacji </w:t>
      </w:r>
      <w:r w:rsidRPr="00F25510">
        <w:rPr>
          <w:sz w:val="20"/>
          <w:szCs w:val="20"/>
        </w:rPr>
        <w:t>[POLE OBOWIĄZKOWE].</w:t>
      </w:r>
    </w:p>
    <w:p w:rsidR="006C4494" w:rsidRPr="00F25510" w:rsidRDefault="006C4494">
      <w:pPr>
        <w:jc w:val="both"/>
        <w:rPr>
          <w:sz w:val="20"/>
          <w:szCs w:val="20"/>
        </w:rPr>
      </w:pPr>
      <w:r w:rsidRPr="00F25510">
        <w:rPr>
          <w:sz w:val="20"/>
          <w:szCs w:val="20"/>
        </w:rPr>
        <w:t xml:space="preserve">Należy podać kwotę pomocy przyznaną dla całej operacji, zgodnie z umową, uwzględniając ewentualne zmiany kwoty pomocy, wynikające z zawartych aneksów. </w:t>
      </w:r>
    </w:p>
    <w:p w:rsidR="006C4494" w:rsidRPr="00F25510" w:rsidRDefault="006C4494">
      <w:pPr>
        <w:jc w:val="both"/>
        <w:rPr>
          <w:sz w:val="20"/>
          <w:szCs w:val="20"/>
        </w:rPr>
      </w:pPr>
      <w:r w:rsidRPr="00F25510">
        <w:rPr>
          <w:sz w:val="20"/>
          <w:szCs w:val="20"/>
        </w:rPr>
        <w:t xml:space="preserve">W przypadku operacji jednoetapowych, kwota z pola </w:t>
      </w:r>
      <w:r w:rsidR="0005115F" w:rsidRPr="00F25510">
        <w:rPr>
          <w:sz w:val="20"/>
          <w:szCs w:val="20"/>
        </w:rPr>
        <w:t xml:space="preserve">10 </w:t>
      </w:r>
      <w:r w:rsidRPr="00F25510">
        <w:rPr>
          <w:sz w:val="20"/>
          <w:szCs w:val="20"/>
        </w:rPr>
        <w:t>równa jest kwocie z pola 1</w:t>
      </w:r>
      <w:r w:rsidR="0005115F" w:rsidRPr="00F25510">
        <w:rPr>
          <w:sz w:val="20"/>
          <w:szCs w:val="20"/>
        </w:rPr>
        <w:t>1</w:t>
      </w:r>
      <w:r w:rsidRPr="00F25510">
        <w:rPr>
          <w:sz w:val="20"/>
          <w:szCs w:val="20"/>
        </w:rPr>
        <w:t xml:space="preserve">. </w:t>
      </w:r>
    </w:p>
    <w:p w:rsidR="006C4494" w:rsidRPr="00F25510" w:rsidRDefault="006C4494">
      <w:pPr>
        <w:jc w:val="both"/>
        <w:rPr>
          <w:b/>
          <w:sz w:val="20"/>
          <w:szCs w:val="20"/>
        </w:rPr>
      </w:pPr>
    </w:p>
    <w:p w:rsidR="006C4494" w:rsidRPr="00F25510" w:rsidRDefault="006C4494">
      <w:pPr>
        <w:jc w:val="both"/>
        <w:rPr>
          <w:b/>
          <w:sz w:val="20"/>
          <w:szCs w:val="20"/>
        </w:rPr>
      </w:pPr>
      <w:r w:rsidRPr="00F25510">
        <w:rPr>
          <w:b/>
          <w:sz w:val="20"/>
          <w:szCs w:val="20"/>
        </w:rPr>
        <w:t>Pole 1</w:t>
      </w:r>
      <w:r w:rsidR="006A3CCD" w:rsidRPr="00F25510">
        <w:rPr>
          <w:b/>
          <w:sz w:val="20"/>
          <w:szCs w:val="20"/>
        </w:rPr>
        <w:t>1</w:t>
      </w:r>
      <w:r w:rsidRPr="00F25510">
        <w:rPr>
          <w:b/>
          <w:sz w:val="20"/>
          <w:szCs w:val="20"/>
        </w:rPr>
        <w:t xml:space="preserve">. Kwota pomocy z umowy przyznana dla danego etapu operacji </w:t>
      </w:r>
      <w:r w:rsidRPr="00F25510">
        <w:rPr>
          <w:sz w:val="20"/>
          <w:szCs w:val="20"/>
        </w:rPr>
        <w:t>[POLE OBOWIĄZKOWE].</w:t>
      </w:r>
    </w:p>
    <w:p w:rsidR="006C4494" w:rsidRPr="00F25510" w:rsidRDefault="006C4494">
      <w:pPr>
        <w:jc w:val="both"/>
        <w:rPr>
          <w:sz w:val="20"/>
          <w:szCs w:val="20"/>
        </w:rPr>
      </w:pPr>
      <w:r w:rsidRPr="00F25510">
        <w:rPr>
          <w:sz w:val="20"/>
          <w:szCs w:val="20"/>
        </w:rPr>
        <w:t xml:space="preserve">Należy podać kwotę pomocy przyznaną dla danego etapu operacji zgodnie z umową, uwzględniając ewentualne zmiany kwoty pomocy, wynikające z zawartych aneksów. </w:t>
      </w:r>
    </w:p>
    <w:p w:rsidR="003936F7" w:rsidRPr="00F25510" w:rsidRDefault="003936F7">
      <w:pPr>
        <w:jc w:val="both"/>
        <w:rPr>
          <w:b/>
          <w:color w:val="000000"/>
          <w:sz w:val="20"/>
          <w:szCs w:val="20"/>
        </w:rPr>
      </w:pPr>
    </w:p>
    <w:p w:rsidR="006C4494" w:rsidRPr="00F25510" w:rsidRDefault="006C4494">
      <w:pPr>
        <w:jc w:val="both"/>
        <w:rPr>
          <w:b/>
          <w:sz w:val="20"/>
          <w:szCs w:val="20"/>
        </w:rPr>
      </w:pPr>
      <w:r w:rsidRPr="00F25510">
        <w:rPr>
          <w:b/>
          <w:sz w:val="20"/>
          <w:szCs w:val="20"/>
        </w:rPr>
        <w:t xml:space="preserve">IV. DANE DOTYCZĄCE WNIOSKU O PŁATNOŚĆ </w:t>
      </w:r>
      <w:r w:rsidRPr="00F25510">
        <w:rPr>
          <w:sz w:val="20"/>
          <w:szCs w:val="20"/>
        </w:rPr>
        <w:t>[SEKCJA OBOWIĄZKOWA].</w:t>
      </w:r>
    </w:p>
    <w:p w:rsidR="006C4494" w:rsidRPr="00F25510" w:rsidRDefault="006C4494">
      <w:pPr>
        <w:jc w:val="both"/>
        <w:rPr>
          <w:b/>
          <w:sz w:val="20"/>
          <w:szCs w:val="20"/>
        </w:rPr>
      </w:pPr>
    </w:p>
    <w:p w:rsidR="006C4494" w:rsidRPr="00F25510" w:rsidRDefault="006C4494">
      <w:pPr>
        <w:jc w:val="both"/>
        <w:rPr>
          <w:b/>
          <w:sz w:val="20"/>
          <w:szCs w:val="20"/>
        </w:rPr>
      </w:pPr>
      <w:r w:rsidRPr="00F25510">
        <w:rPr>
          <w:b/>
          <w:sz w:val="20"/>
          <w:szCs w:val="20"/>
        </w:rPr>
        <w:t>Pole 1</w:t>
      </w:r>
      <w:r w:rsidR="006A3CCD" w:rsidRPr="00F25510">
        <w:rPr>
          <w:b/>
          <w:sz w:val="20"/>
          <w:szCs w:val="20"/>
        </w:rPr>
        <w:t>2</w:t>
      </w:r>
      <w:r w:rsidRPr="00F25510">
        <w:rPr>
          <w:b/>
          <w:sz w:val="20"/>
          <w:szCs w:val="20"/>
        </w:rPr>
        <w:t xml:space="preserve">. Wniosek za okres </w:t>
      </w:r>
      <w:r w:rsidRPr="00F25510">
        <w:rPr>
          <w:sz w:val="20"/>
          <w:szCs w:val="20"/>
        </w:rPr>
        <w:t>[POLE OBOWIĄZKOWE].</w:t>
      </w:r>
    </w:p>
    <w:p w:rsidR="006C4494" w:rsidRPr="00F25510" w:rsidRDefault="006C4494">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 xml:space="preserve">w formacie: </w:t>
      </w:r>
      <w:proofErr w:type="spellStart"/>
      <w:r w:rsidRPr="00F25510">
        <w:rPr>
          <w:sz w:val="20"/>
          <w:szCs w:val="20"/>
        </w:rPr>
        <w:t>dzień-miesiąc-rok</w:t>
      </w:r>
      <w:proofErr w:type="spellEnd"/>
      <w:r w:rsidRPr="00F25510">
        <w:rPr>
          <w:sz w:val="20"/>
          <w:szCs w:val="20"/>
        </w:rPr>
        <w:t>.</w:t>
      </w:r>
    </w:p>
    <w:p w:rsidR="006C4494" w:rsidRPr="00F25510" w:rsidRDefault="006C4494">
      <w:pPr>
        <w:jc w:val="both"/>
        <w:rPr>
          <w:sz w:val="20"/>
          <w:szCs w:val="20"/>
        </w:rPr>
      </w:pPr>
    </w:p>
    <w:p w:rsidR="006C4494" w:rsidRPr="00F25510" w:rsidRDefault="006C4494">
      <w:pPr>
        <w:autoSpaceDE w:val="0"/>
        <w:autoSpaceDN w:val="0"/>
        <w:adjustRightInd w:val="0"/>
        <w:jc w:val="both"/>
        <w:rPr>
          <w:sz w:val="20"/>
          <w:szCs w:val="20"/>
        </w:rPr>
      </w:pPr>
      <w:r w:rsidRPr="00F25510">
        <w:rPr>
          <w:sz w:val="20"/>
          <w:szCs w:val="20"/>
        </w:rPr>
        <w:t>W pozycji „od…” należy wpisać datę złożenia wniosku o przyznanie pomocy, a w pozycji „do….” – faktyczny dzień złożenia wniosku w UM albo ostatni dzień terminu złożenia wniosku o płatność przewidzianego w umowie dla danego etapu.</w:t>
      </w:r>
    </w:p>
    <w:p w:rsidR="006C4494" w:rsidRPr="00F25510" w:rsidRDefault="006C4494">
      <w:pPr>
        <w:autoSpaceDE w:val="0"/>
        <w:autoSpaceDN w:val="0"/>
        <w:adjustRightInd w:val="0"/>
        <w:jc w:val="both"/>
        <w:rPr>
          <w:sz w:val="20"/>
          <w:szCs w:val="20"/>
        </w:rPr>
      </w:pPr>
      <w:r w:rsidRPr="00F25510">
        <w:rPr>
          <w:sz w:val="20"/>
          <w:szCs w:val="20"/>
        </w:rPr>
        <w:t>W przypadku realizacji operacji wieloetapowych w kolejnym wniosku o płatność w polu „od…” należy wpisać datę złożenia wniosku o przyznanie pomocy,</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 w UM albo ostatni dzień terminu złożenia wniosku o płatność</w:t>
      </w:r>
      <w:r w:rsidRPr="00F25510">
        <w:rPr>
          <w:i/>
          <w:sz w:val="20"/>
          <w:szCs w:val="20"/>
        </w:rPr>
        <w:t xml:space="preserve"> </w:t>
      </w:r>
      <w:r w:rsidRPr="00F25510">
        <w:rPr>
          <w:sz w:val="20"/>
          <w:szCs w:val="20"/>
        </w:rPr>
        <w:t>przewidzianego w umowie dla danego etapu.</w:t>
      </w:r>
    </w:p>
    <w:p w:rsidR="006C4494" w:rsidRPr="00F25510" w:rsidRDefault="006C4494">
      <w:pPr>
        <w:autoSpaceDE w:val="0"/>
        <w:autoSpaceDN w:val="0"/>
        <w:adjustRightInd w:val="0"/>
        <w:jc w:val="both"/>
        <w:rPr>
          <w:sz w:val="20"/>
          <w:szCs w:val="20"/>
        </w:rPr>
      </w:pPr>
      <w:r w:rsidRPr="00F25510">
        <w:rPr>
          <w:sz w:val="20"/>
          <w:szCs w:val="20"/>
        </w:rPr>
        <w:t xml:space="preserve"> </w:t>
      </w:r>
    </w:p>
    <w:p w:rsidR="006C4494" w:rsidRPr="00F25510" w:rsidRDefault="006C4494">
      <w:pPr>
        <w:jc w:val="both"/>
        <w:rPr>
          <w:b/>
          <w:sz w:val="20"/>
          <w:szCs w:val="20"/>
        </w:rPr>
      </w:pPr>
      <w:r w:rsidRPr="00F25510">
        <w:rPr>
          <w:b/>
          <w:sz w:val="20"/>
          <w:szCs w:val="20"/>
        </w:rPr>
        <w:t>Pole 1</w:t>
      </w:r>
      <w:r w:rsidR="006A3CCD" w:rsidRPr="00F25510">
        <w:rPr>
          <w:b/>
          <w:sz w:val="20"/>
          <w:szCs w:val="20"/>
        </w:rPr>
        <w:t>3</w:t>
      </w:r>
      <w:r w:rsidRPr="00F25510">
        <w:rPr>
          <w:b/>
          <w:sz w:val="20"/>
          <w:szCs w:val="20"/>
        </w:rPr>
        <w:t xml:space="preserve">. Koszty całkowite realizacji danego etapu operacji </w:t>
      </w:r>
      <w:r w:rsidRPr="00F25510">
        <w:rPr>
          <w:sz w:val="20"/>
          <w:szCs w:val="20"/>
        </w:rPr>
        <w:t>[POLE OBOWIĄZKOWE].</w:t>
      </w:r>
    </w:p>
    <w:p w:rsidR="006C4494" w:rsidRPr="00F25510" w:rsidRDefault="006C4494">
      <w:pPr>
        <w:jc w:val="both"/>
        <w:rPr>
          <w:sz w:val="20"/>
          <w:szCs w:val="20"/>
        </w:rPr>
      </w:pPr>
      <w:r w:rsidRPr="00F25510">
        <w:rPr>
          <w:sz w:val="20"/>
          <w:szCs w:val="20"/>
        </w:rPr>
        <w:t xml:space="preserve">Należy podać wysokość całkowitych kosztów realizacji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008E7620">
        <w:rPr>
          <w:sz w:val="20"/>
          <w:szCs w:val="20"/>
        </w:rPr>
        <w:t>11</w:t>
      </w:r>
      <w:r w:rsidR="008E7620" w:rsidRPr="00F25510">
        <w:rPr>
          <w:sz w:val="20"/>
          <w:szCs w:val="20"/>
        </w:rPr>
        <w:t xml:space="preserve"> </w:t>
      </w:r>
      <w:r w:rsidRPr="00F25510">
        <w:rPr>
          <w:b/>
          <w:sz w:val="20"/>
          <w:szCs w:val="20"/>
        </w:rPr>
        <w:t>Kwota wydatków całkowitych</w:t>
      </w:r>
      <w:r w:rsidRPr="00F25510">
        <w:rPr>
          <w:sz w:val="20"/>
          <w:szCs w:val="20"/>
        </w:rPr>
        <w:t>, wiersz Razem.</w:t>
      </w:r>
    </w:p>
    <w:p w:rsidR="008C2684" w:rsidRPr="00F25510" w:rsidRDefault="008C2684">
      <w:pPr>
        <w:jc w:val="both"/>
        <w:rPr>
          <w:sz w:val="20"/>
          <w:szCs w:val="20"/>
        </w:rPr>
      </w:pPr>
    </w:p>
    <w:p w:rsidR="006C4494" w:rsidRPr="00F25510" w:rsidRDefault="006C4494">
      <w:pPr>
        <w:jc w:val="both"/>
        <w:rPr>
          <w:b/>
          <w:sz w:val="20"/>
          <w:szCs w:val="20"/>
        </w:rPr>
      </w:pPr>
      <w:r w:rsidRPr="00F25510">
        <w:rPr>
          <w:b/>
          <w:sz w:val="20"/>
          <w:szCs w:val="20"/>
        </w:rPr>
        <w:t>Pole 1</w:t>
      </w:r>
      <w:r w:rsidR="006A3CCD" w:rsidRPr="00F25510">
        <w:rPr>
          <w:b/>
          <w:sz w:val="20"/>
          <w:szCs w:val="20"/>
        </w:rPr>
        <w:t>4</w:t>
      </w:r>
      <w:r w:rsidRPr="00F25510">
        <w:rPr>
          <w:b/>
          <w:sz w:val="20"/>
          <w:szCs w:val="20"/>
        </w:rPr>
        <w:t xml:space="preserve">. Koszty kwalifikowalne realizacji danego etapu operacji </w:t>
      </w:r>
      <w:r w:rsidRPr="00F25510">
        <w:rPr>
          <w:sz w:val="20"/>
          <w:szCs w:val="20"/>
        </w:rPr>
        <w:t>[POLE OBOWIĄZKOWE].</w:t>
      </w:r>
    </w:p>
    <w:p w:rsidR="006C4494" w:rsidRPr="00F25510" w:rsidRDefault="006C4494">
      <w:pPr>
        <w:jc w:val="both"/>
        <w:rPr>
          <w:sz w:val="20"/>
          <w:szCs w:val="20"/>
        </w:rPr>
      </w:pPr>
      <w:r w:rsidRPr="00F25510">
        <w:rPr>
          <w:sz w:val="20"/>
        </w:rPr>
        <w:t xml:space="preserve">Należy wpisać kwotę wydatków kwalifikowalnych, która powinna być równa </w:t>
      </w:r>
      <w:r w:rsidRPr="00F25510">
        <w:rPr>
          <w:i/>
          <w:sz w:val="20"/>
        </w:rPr>
        <w:t xml:space="preserve">kwocie wydatków kwalifikowalnych </w:t>
      </w:r>
      <w:r w:rsidRPr="00F25510">
        <w:rPr>
          <w:sz w:val="20"/>
          <w:szCs w:val="20"/>
        </w:rPr>
        <w:t>(sekcja V.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sidR="008E7620">
        <w:rPr>
          <w:sz w:val="20"/>
          <w:szCs w:val="20"/>
        </w:rPr>
        <w:t>2</w:t>
      </w:r>
      <w:r w:rsidRPr="00F25510">
        <w:rPr>
          <w:sz w:val="20"/>
          <w:szCs w:val="20"/>
        </w:rPr>
        <w:t xml:space="preserve"> </w:t>
      </w:r>
      <w:r w:rsidRPr="00F25510">
        <w:rPr>
          <w:b/>
          <w:sz w:val="20"/>
          <w:szCs w:val="20"/>
        </w:rPr>
        <w:t>Kwota wydatków kwalifikowalnych,</w:t>
      </w:r>
      <w:r w:rsidRPr="00F25510">
        <w:rPr>
          <w:sz w:val="20"/>
          <w:szCs w:val="20"/>
        </w:rPr>
        <w:t xml:space="preserve"> wiersz Razem.</w:t>
      </w:r>
    </w:p>
    <w:p w:rsidR="006C4494" w:rsidRPr="00F25510" w:rsidRDefault="006C4494">
      <w:pPr>
        <w:jc w:val="both"/>
        <w:rPr>
          <w:color w:val="000000"/>
          <w:sz w:val="20"/>
          <w:szCs w:val="20"/>
        </w:rPr>
      </w:pPr>
    </w:p>
    <w:p w:rsidR="006C4494" w:rsidRPr="00F25510" w:rsidRDefault="006C4494">
      <w:pPr>
        <w:jc w:val="both"/>
        <w:rPr>
          <w:b/>
          <w:sz w:val="20"/>
          <w:szCs w:val="20"/>
        </w:rPr>
      </w:pPr>
      <w:r w:rsidRPr="00F25510">
        <w:rPr>
          <w:b/>
          <w:sz w:val="20"/>
          <w:szCs w:val="20"/>
        </w:rPr>
        <w:t>Pole 1</w:t>
      </w:r>
      <w:r w:rsidR="006A3CCD" w:rsidRPr="00F25510">
        <w:rPr>
          <w:b/>
          <w:sz w:val="20"/>
          <w:szCs w:val="20"/>
        </w:rPr>
        <w:t>5</w:t>
      </w:r>
      <w:r w:rsidRPr="00F25510">
        <w:rPr>
          <w:b/>
          <w:sz w:val="20"/>
          <w:szCs w:val="20"/>
        </w:rPr>
        <w:t xml:space="preserve">. Koszty niekwalifikowalne realizacji danego etapu operacji </w:t>
      </w:r>
      <w:r w:rsidRPr="00F25510">
        <w:rPr>
          <w:sz w:val="20"/>
          <w:szCs w:val="20"/>
        </w:rPr>
        <w:t>[POLE OBOWIĄZKOWE].</w:t>
      </w:r>
    </w:p>
    <w:p w:rsidR="006C4494" w:rsidRPr="00F25510" w:rsidRDefault="006C4494">
      <w:pPr>
        <w:jc w:val="both"/>
        <w:rPr>
          <w:sz w:val="20"/>
          <w:szCs w:val="20"/>
        </w:rPr>
      </w:pPr>
      <w:r w:rsidRPr="00F25510">
        <w:rPr>
          <w:sz w:val="20"/>
          <w:szCs w:val="20"/>
        </w:rPr>
        <w:t>Kwota kosztów niekwalifikowalnych danego etapu stanowi różnicę pomiędzy polem 1</w:t>
      </w:r>
      <w:r w:rsidR="003936F7" w:rsidRPr="00F25510">
        <w:rPr>
          <w:sz w:val="20"/>
          <w:szCs w:val="20"/>
        </w:rPr>
        <w:t>3</w:t>
      </w:r>
      <w:r w:rsidRPr="00F25510">
        <w:rPr>
          <w:sz w:val="20"/>
          <w:szCs w:val="20"/>
        </w:rPr>
        <w:t xml:space="preserve">. </w:t>
      </w:r>
      <w:r w:rsidRPr="00F25510">
        <w:rPr>
          <w:b/>
          <w:sz w:val="20"/>
          <w:szCs w:val="20"/>
        </w:rPr>
        <w:t xml:space="preserve">Koszty całkowite realizacji danego etapu operacji </w:t>
      </w:r>
      <w:r w:rsidRPr="00F25510">
        <w:rPr>
          <w:sz w:val="20"/>
          <w:szCs w:val="20"/>
        </w:rPr>
        <w:t>a polem 1</w:t>
      </w:r>
      <w:r w:rsidR="003936F7" w:rsidRPr="00F25510">
        <w:rPr>
          <w:sz w:val="20"/>
          <w:szCs w:val="20"/>
        </w:rPr>
        <w:t>4</w:t>
      </w:r>
      <w:r w:rsidRPr="00F25510">
        <w:rPr>
          <w:sz w:val="20"/>
          <w:szCs w:val="20"/>
        </w:rPr>
        <w:t xml:space="preserve">. </w:t>
      </w:r>
      <w:r w:rsidRPr="00F25510">
        <w:rPr>
          <w:b/>
          <w:sz w:val="20"/>
          <w:szCs w:val="20"/>
        </w:rPr>
        <w:t xml:space="preserve">Koszty kwalifikowalne realizacji danego etapu operacji. </w:t>
      </w:r>
    </w:p>
    <w:p w:rsidR="006C4494" w:rsidRPr="00F25510" w:rsidRDefault="006C4494">
      <w:pPr>
        <w:jc w:val="both"/>
        <w:rPr>
          <w:b/>
          <w:color w:val="000000"/>
          <w:sz w:val="20"/>
          <w:szCs w:val="20"/>
        </w:rPr>
      </w:pPr>
    </w:p>
    <w:p w:rsidR="006C4494" w:rsidRPr="00F25510" w:rsidRDefault="006C4494">
      <w:pPr>
        <w:jc w:val="both"/>
        <w:rPr>
          <w:color w:val="000000"/>
          <w:sz w:val="20"/>
          <w:szCs w:val="20"/>
        </w:rPr>
      </w:pPr>
      <w:r w:rsidRPr="00F25510">
        <w:rPr>
          <w:b/>
          <w:color w:val="000000"/>
          <w:sz w:val="20"/>
          <w:szCs w:val="20"/>
        </w:rPr>
        <w:t>Pole 1</w:t>
      </w:r>
      <w:r w:rsidR="006A3CCD" w:rsidRPr="00F25510">
        <w:rPr>
          <w:b/>
          <w:color w:val="000000"/>
          <w:sz w:val="20"/>
          <w:szCs w:val="20"/>
        </w:rPr>
        <w:t>6</w:t>
      </w:r>
      <w:r w:rsidRPr="00F25510">
        <w:rPr>
          <w:color w:val="000000"/>
          <w:sz w:val="20"/>
          <w:szCs w:val="20"/>
        </w:rPr>
        <w:t xml:space="preserve">. </w:t>
      </w:r>
      <w:r w:rsidRPr="00F25510">
        <w:rPr>
          <w:b/>
          <w:color w:val="000000"/>
          <w:sz w:val="20"/>
          <w:szCs w:val="20"/>
        </w:rPr>
        <w:t xml:space="preserve">Wnioskowana kwota pomocy dla danego etapu operacji </w:t>
      </w:r>
      <w:r w:rsidRPr="00F25510">
        <w:rPr>
          <w:color w:val="000000"/>
          <w:sz w:val="20"/>
          <w:szCs w:val="20"/>
        </w:rPr>
        <w:t>[POLE OBOWIĄZKOWE].</w:t>
      </w:r>
    </w:p>
    <w:p w:rsidR="006C4494" w:rsidRPr="00F25510" w:rsidRDefault="006C4494">
      <w:pPr>
        <w:jc w:val="both"/>
        <w:rPr>
          <w:color w:val="000000"/>
          <w:sz w:val="20"/>
          <w:szCs w:val="20"/>
          <w:u w:val="single"/>
        </w:rPr>
      </w:pPr>
      <w:r w:rsidRPr="00F25510">
        <w:rPr>
          <w:color w:val="000000"/>
          <w:sz w:val="20"/>
          <w:szCs w:val="20"/>
        </w:rPr>
        <w:t xml:space="preserve">Wnioskowana kwota pomocy dla danego etapu operacji nie może być wyższa niż kwota wpisana we wniosku w </w:t>
      </w:r>
      <w:r w:rsidRPr="00F25510">
        <w:rPr>
          <w:bCs/>
          <w:color w:val="000000"/>
          <w:sz w:val="20"/>
          <w:szCs w:val="20"/>
        </w:rPr>
        <w:t>pkt.</w:t>
      </w:r>
      <w:r w:rsidRPr="00F25510">
        <w:rPr>
          <w:b/>
          <w:color w:val="000000"/>
          <w:sz w:val="20"/>
          <w:szCs w:val="20"/>
        </w:rPr>
        <w:t xml:space="preserve"> </w:t>
      </w:r>
      <w:r w:rsidRPr="00F25510">
        <w:rPr>
          <w:color w:val="000000"/>
          <w:sz w:val="20"/>
          <w:szCs w:val="20"/>
        </w:rPr>
        <w:t>1</w:t>
      </w:r>
      <w:r w:rsidR="003936F7" w:rsidRPr="00F25510">
        <w:rPr>
          <w:color w:val="000000"/>
          <w:sz w:val="20"/>
          <w:szCs w:val="20"/>
        </w:rPr>
        <w:t>1</w:t>
      </w:r>
      <w:r w:rsidRPr="00F25510">
        <w:rPr>
          <w:color w:val="000000"/>
          <w:sz w:val="20"/>
          <w:szCs w:val="20"/>
        </w:rPr>
        <w:t xml:space="preserve"> w sekcji III. DANE Z UMOWY PRZYZNANIA POMOCY oraz jednocześnie nie może być wyższa niż kwota wpisana w </w:t>
      </w:r>
      <w:r w:rsidRPr="00F25510">
        <w:rPr>
          <w:bCs/>
          <w:color w:val="000000"/>
          <w:sz w:val="20"/>
          <w:szCs w:val="20"/>
        </w:rPr>
        <w:t>pkt.</w:t>
      </w:r>
      <w:r w:rsidRPr="00F25510">
        <w:rPr>
          <w:color w:val="000000"/>
          <w:sz w:val="20"/>
          <w:szCs w:val="20"/>
        </w:rPr>
        <w:t xml:space="preserve"> 1</w:t>
      </w:r>
      <w:r w:rsidR="00FE0516" w:rsidRPr="00F25510">
        <w:rPr>
          <w:color w:val="000000"/>
          <w:sz w:val="20"/>
          <w:szCs w:val="20"/>
        </w:rPr>
        <w:t>4</w:t>
      </w:r>
      <w:r w:rsidRPr="00F25510">
        <w:rPr>
          <w:color w:val="000000"/>
          <w:sz w:val="20"/>
          <w:szCs w:val="20"/>
        </w:rPr>
        <w:t>, w sekcji IV. DANE DOTYCZĄCE WNIOSKU O PŁATNOŚĆ. Jeśli jednak kwota wydatków kwalifikowalnych realizacji danego etapu (pkt. 1</w:t>
      </w:r>
      <w:r w:rsidR="00FE0516" w:rsidRPr="00F25510">
        <w:rPr>
          <w:color w:val="000000"/>
          <w:sz w:val="20"/>
          <w:szCs w:val="20"/>
        </w:rPr>
        <w:t>4</w:t>
      </w:r>
      <w:r w:rsidRPr="00F25510">
        <w:rPr>
          <w:color w:val="000000"/>
          <w:sz w:val="20"/>
          <w:szCs w:val="20"/>
        </w:rPr>
        <w:t>) jest wyższa niż kwota pomocy dla danego etapu zawarta w umowie (pkt. 1</w:t>
      </w:r>
      <w:r w:rsidR="00FE0516" w:rsidRPr="00F25510">
        <w:rPr>
          <w:color w:val="000000"/>
          <w:sz w:val="20"/>
          <w:szCs w:val="20"/>
        </w:rPr>
        <w:t>1</w:t>
      </w:r>
      <w:r w:rsidRPr="00F25510">
        <w:rPr>
          <w:color w:val="000000"/>
          <w:sz w:val="20"/>
          <w:szCs w:val="20"/>
        </w:rPr>
        <w:t xml:space="preserve">), należy wpisać kwotę z umowy. </w:t>
      </w:r>
    </w:p>
    <w:p w:rsidR="006C4494" w:rsidRPr="00F25510" w:rsidRDefault="006C4494">
      <w:pPr>
        <w:jc w:val="both"/>
        <w:rPr>
          <w:color w:val="000000"/>
          <w:sz w:val="20"/>
          <w:szCs w:val="20"/>
          <w:u w:val="single"/>
        </w:rPr>
      </w:pPr>
      <w:r w:rsidRPr="00F25510">
        <w:rPr>
          <w:color w:val="000000"/>
          <w:sz w:val="20"/>
          <w:szCs w:val="20"/>
          <w:u w:val="single"/>
        </w:rPr>
        <w:t>UWAGA:</w:t>
      </w:r>
    </w:p>
    <w:p w:rsidR="006C4494" w:rsidRDefault="006C4494">
      <w:pPr>
        <w:adjustRightInd w:val="0"/>
        <w:jc w:val="both"/>
        <w:rPr>
          <w:color w:val="000000"/>
          <w:sz w:val="20"/>
          <w:szCs w:val="20"/>
        </w:rPr>
      </w:pPr>
    </w:p>
    <w:p w:rsidR="00C73ECF" w:rsidRDefault="002766C1">
      <w:pPr>
        <w:adjustRightInd w:val="0"/>
        <w:jc w:val="both"/>
        <w:rPr>
          <w:color w:val="000000"/>
          <w:sz w:val="20"/>
          <w:szCs w:val="20"/>
        </w:rPr>
      </w:pPr>
      <w:r w:rsidRPr="002766C1">
        <w:rPr>
          <w:color w:val="000000"/>
          <w:sz w:val="20"/>
          <w:szCs w:val="20"/>
        </w:rPr>
        <w:t xml:space="preserve">Jeśli Beneficjent uzyskał zaliczkę na sfinansowanie operacji, rozliczana jest ona według sposobu określonego w umowie przyznania pomocy, na podstawie wcześniejszej deklaracji Beneficjenta. Zwrot części środków otrzymanych z tego tytułu jest wymagany, jeżeli wypłacona Beneficjentowi kwota zaliczki przewyższa przysługującą jeszcze Beneficjentowi do wypłaty kwotę pomocy.  </w:t>
      </w:r>
    </w:p>
    <w:p w:rsidR="00C73ECF" w:rsidRDefault="00C73ECF">
      <w:pPr>
        <w:jc w:val="both"/>
        <w:rPr>
          <w:color w:val="000000"/>
          <w:sz w:val="20"/>
          <w:szCs w:val="20"/>
        </w:rPr>
      </w:pPr>
    </w:p>
    <w:p w:rsidR="00C73ECF" w:rsidRDefault="002766C1">
      <w:pPr>
        <w:jc w:val="both"/>
        <w:rPr>
          <w:color w:val="000000"/>
          <w:sz w:val="20"/>
          <w:szCs w:val="20"/>
        </w:rPr>
      </w:pPr>
      <w:r w:rsidRPr="002766C1">
        <w:rPr>
          <w:color w:val="000000"/>
          <w:sz w:val="20"/>
          <w:szCs w:val="20"/>
        </w:rPr>
        <w:t>Beneficjent ma możliwość dokonania dobrowolnego zwrotu nadwyżki środków pobranych z ww. tytułu, nie później niż przed dniem dokonania płatności ostatecznej przez Agencję.</w:t>
      </w:r>
    </w:p>
    <w:p w:rsidR="00C73ECF" w:rsidRDefault="00C73ECF">
      <w:pPr>
        <w:jc w:val="both"/>
        <w:rPr>
          <w:color w:val="000000"/>
          <w:sz w:val="20"/>
          <w:szCs w:val="20"/>
        </w:rPr>
      </w:pPr>
    </w:p>
    <w:p w:rsidR="00C73ECF" w:rsidRDefault="00272A87">
      <w:pPr>
        <w:jc w:val="both"/>
        <w:rPr>
          <w:color w:val="000000"/>
          <w:sz w:val="20"/>
          <w:szCs w:val="20"/>
        </w:rPr>
      </w:pPr>
      <w:r w:rsidRPr="00272A87">
        <w:rPr>
          <w:color w:val="000000"/>
          <w:sz w:val="20"/>
          <w:szCs w:val="20"/>
        </w:rPr>
        <w:t>W sytuacji, gdy Beneficjent nie zwróci dobrowolnie ww. kwoty, zostanie wobec niego wszczęta procedura dochodzenia</w:t>
      </w:r>
      <w:r>
        <w:rPr>
          <w:color w:val="000000"/>
          <w:sz w:val="20"/>
          <w:szCs w:val="20"/>
        </w:rPr>
        <w:t xml:space="preserve"> należności.</w:t>
      </w:r>
    </w:p>
    <w:p w:rsidR="00C73ECF" w:rsidRDefault="00C73ECF">
      <w:pPr>
        <w:spacing w:before="120"/>
        <w:jc w:val="both"/>
        <w:rPr>
          <w:sz w:val="20"/>
          <w:szCs w:val="20"/>
        </w:rPr>
      </w:pPr>
    </w:p>
    <w:p w:rsidR="006C4494" w:rsidRPr="00F25510" w:rsidRDefault="006C4494">
      <w:pPr>
        <w:jc w:val="both"/>
        <w:rPr>
          <w:b/>
          <w:sz w:val="20"/>
          <w:szCs w:val="20"/>
        </w:rPr>
      </w:pPr>
      <w:r w:rsidRPr="00F25510">
        <w:rPr>
          <w:b/>
          <w:sz w:val="20"/>
          <w:szCs w:val="20"/>
        </w:rPr>
        <w:t xml:space="preserve">V. WYKAZ FAKTUR LUB DOKUMENTÓW O RÓWNOWAŻNEJ WARTOŚCI DOWODOWEJ DOKUMENTUJĄCYCH PONIESIONE KOSZTY </w:t>
      </w:r>
      <w:r w:rsidRPr="00F25510">
        <w:rPr>
          <w:sz w:val="20"/>
          <w:szCs w:val="20"/>
        </w:rPr>
        <w:t>[SEKCJA OBOWIĄZKOWA].</w:t>
      </w:r>
    </w:p>
    <w:p w:rsidR="006C4494" w:rsidRPr="00F25510" w:rsidRDefault="006C4494">
      <w:pPr>
        <w:jc w:val="both"/>
        <w:rPr>
          <w:b/>
          <w:sz w:val="18"/>
          <w:szCs w:val="18"/>
          <w:u w:val="single"/>
        </w:rPr>
      </w:pPr>
    </w:p>
    <w:p w:rsidR="006C4494" w:rsidRPr="00F25510" w:rsidRDefault="006C4494">
      <w:pPr>
        <w:jc w:val="both"/>
        <w:rPr>
          <w:sz w:val="20"/>
          <w:szCs w:val="20"/>
        </w:rPr>
      </w:pPr>
      <w:r w:rsidRPr="005B0E12">
        <w:rPr>
          <w:sz w:val="20"/>
          <w:szCs w:val="20"/>
        </w:rPr>
        <w:t xml:space="preserve">a) </w:t>
      </w:r>
      <w:r w:rsidRPr="005B0E12">
        <w:rPr>
          <w:b/>
          <w:sz w:val="20"/>
          <w:szCs w:val="20"/>
        </w:rPr>
        <w:t>Sposób</w:t>
      </w:r>
      <w:r w:rsidRPr="00F25510">
        <w:rPr>
          <w:b/>
          <w:sz w:val="20"/>
          <w:szCs w:val="20"/>
        </w:rPr>
        <w:t xml:space="preserve"> wypełnienia poszczególnych kolumn</w:t>
      </w:r>
      <w:r w:rsidR="00B64CC9" w:rsidRPr="00F25510">
        <w:rPr>
          <w:b/>
          <w:sz w:val="20"/>
          <w:szCs w:val="20"/>
        </w:rPr>
        <w:t xml:space="preserve"> wykazu faktur</w:t>
      </w:r>
      <w:r w:rsidRPr="00F25510">
        <w:rPr>
          <w:b/>
          <w:sz w:val="20"/>
          <w:szCs w:val="20"/>
        </w:rPr>
        <w:t>.</w:t>
      </w:r>
      <w:r w:rsidRPr="00F25510">
        <w:rPr>
          <w:sz w:val="20"/>
          <w:szCs w:val="20"/>
          <w:u w:val="single"/>
        </w:rPr>
        <w:t xml:space="preserve"> </w:t>
      </w:r>
    </w:p>
    <w:p w:rsidR="006C4494" w:rsidRPr="00F25510" w:rsidRDefault="006C4494">
      <w:pPr>
        <w:pStyle w:val="Tekstpodstawowy2"/>
      </w:pPr>
      <w:r w:rsidRPr="00F25510">
        <w:t>Pozycje zawierające dane finansowe należy wypełnić z dokładnością do dwóch miejsc po przecinku. W przypadku występowania faktur zaliczkowych, do</w:t>
      </w:r>
      <w:r w:rsidR="00B64CC9" w:rsidRPr="00F25510">
        <w:t xml:space="preserve"> wykazu faktur</w:t>
      </w:r>
      <w:r w:rsidRPr="00F25510">
        <w:t xml:space="preserve"> należy wpisać tylko fakturę końcową uwzględniającą pełną kwotę transakcji, natomiast faktury zaliczkowe należy dołączyć do wniosku o płatność.</w:t>
      </w:r>
    </w:p>
    <w:p w:rsidR="006C4494" w:rsidRDefault="006C4494" w:rsidP="000A6F20">
      <w:pPr>
        <w:jc w:val="both"/>
        <w:rPr>
          <w:sz w:val="20"/>
          <w:szCs w:val="20"/>
        </w:rPr>
      </w:pPr>
      <w:r w:rsidRPr="00F25510">
        <w:rPr>
          <w:b/>
          <w:sz w:val="20"/>
          <w:szCs w:val="20"/>
        </w:rPr>
        <w:t>Kolumna 1 – Nr faktury lub dokumentu</w:t>
      </w:r>
      <w:r w:rsidRPr="00F25510">
        <w:rPr>
          <w:sz w:val="20"/>
          <w:szCs w:val="20"/>
        </w:rPr>
        <w:t xml:space="preserve"> – należy wpisać numer faktury lub numer dokumentu o równoważnej wartości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rsidR="003727F3" w:rsidRDefault="003727F3" w:rsidP="000A6F20">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 wymienionego w części V, lit. b.</w:t>
      </w:r>
    </w:p>
    <w:p w:rsidR="003727F3" w:rsidRPr="00F25510" w:rsidRDefault="003727F3" w:rsidP="000A6F20">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Pr>
          <w:b/>
          <w:sz w:val="20"/>
          <w:szCs w:val="20"/>
        </w:rPr>
        <w:t xml:space="preserve"> – należy wpisać </w:t>
      </w:r>
      <w:r w:rsidRPr="003727F3">
        <w:rPr>
          <w:b/>
          <w:sz w:val="20"/>
          <w:szCs w:val="20"/>
        </w:rPr>
        <w:t>Nr księgowy lub ewidencyjny</w:t>
      </w:r>
      <w:r>
        <w:rPr>
          <w:b/>
          <w:sz w:val="20"/>
          <w:szCs w:val="20"/>
        </w:rPr>
        <w:t>, pod którym dana faktura lub dokument o równoważnej wartości dowodowej został zaksięgowany.</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4</w:t>
      </w:r>
      <w:r w:rsidR="003727F3" w:rsidRPr="00F25510">
        <w:rPr>
          <w:b/>
          <w:sz w:val="20"/>
          <w:szCs w:val="20"/>
        </w:rPr>
        <w:t xml:space="preserve"> </w:t>
      </w:r>
      <w:r w:rsidRPr="00F25510">
        <w:rPr>
          <w:b/>
          <w:sz w:val="20"/>
          <w:szCs w:val="20"/>
        </w:rPr>
        <w:t>–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dd-mm-rr</w:t>
      </w:r>
      <w:proofErr w:type="spellEnd"/>
      <w:r w:rsidRPr="00F25510">
        <w:rPr>
          <w:color w:val="000000"/>
          <w:sz w:val="20"/>
          <w:szCs w:val="20"/>
        </w:rPr>
        <w:t xml:space="preserve">) </w:t>
      </w:r>
      <w:r w:rsidRPr="00F25510">
        <w:rPr>
          <w:sz w:val="20"/>
          <w:szCs w:val="20"/>
        </w:rPr>
        <w:t>wystawienia faktury lub dokumentu o równoważnej wartości dowodowej.</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5</w:t>
      </w:r>
      <w:r w:rsidR="003727F3"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o równoważnej wartości dowodowej. </w:t>
      </w:r>
    </w:p>
    <w:p w:rsidR="006C4494" w:rsidRPr="00F25510" w:rsidRDefault="006C4494" w:rsidP="000A6F20">
      <w:pPr>
        <w:jc w:val="both"/>
        <w:rPr>
          <w:sz w:val="20"/>
          <w:szCs w:val="20"/>
        </w:rPr>
      </w:pPr>
      <w:r w:rsidRPr="00F25510">
        <w:rPr>
          <w:sz w:val="20"/>
          <w:szCs w:val="20"/>
        </w:rPr>
        <w:t>W niektórych przypadkach możliwe jest nie wpisanie numeru NIP-u wystawcy dokumentu o równoważnej wartości dowodowej, jeśli dotyczy to np. opłat sądowych, skarbowych, rozliczeń delegacji służbowych lub listy płac.</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6</w:t>
      </w:r>
      <w:r w:rsidR="003727F3" w:rsidRPr="00F25510">
        <w:rPr>
          <w:b/>
          <w:sz w:val="20"/>
          <w:szCs w:val="20"/>
        </w:rPr>
        <w:t xml:space="preserve"> </w:t>
      </w:r>
      <w:r w:rsidRPr="00F25510">
        <w:rPr>
          <w:b/>
          <w:sz w:val="20"/>
          <w:szCs w:val="20"/>
        </w:rPr>
        <w:t xml:space="preserve">–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7</w:t>
      </w:r>
      <w:r w:rsidR="003727F3" w:rsidRPr="00F25510">
        <w:rPr>
          <w:b/>
          <w:sz w:val="20"/>
          <w:szCs w:val="20"/>
        </w:rPr>
        <w:t xml:space="preserve"> </w:t>
      </w:r>
      <w:r w:rsidRPr="00F25510">
        <w:rPr>
          <w:b/>
          <w:sz w:val="20"/>
          <w:szCs w:val="20"/>
        </w:rPr>
        <w:t xml:space="preserve">–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8</w:t>
      </w:r>
      <w:r w:rsidR="003727F3" w:rsidRPr="00F25510">
        <w:rPr>
          <w:b/>
          <w:sz w:val="20"/>
          <w:szCs w:val="20"/>
        </w:rPr>
        <w:t xml:space="preserve"> </w:t>
      </w:r>
      <w:r w:rsidRPr="00F25510">
        <w:rPr>
          <w:b/>
          <w:sz w:val="20"/>
          <w:szCs w:val="20"/>
        </w:rPr>
        <w:t xml:space="preserve">– Pozycja w </w:t>
      </w:r>
      <w:r w:rsidR="00FB68FE">
        <w:rPr>
          <w:sz w:val="20"/>
        </w:rPr>
        <w:t xml:space="preserve">szczegółowym opisie zadań zrealizowanych </w:t>
      </w:r>
      <w:r w:rsidRPr="00F25510">
        <w:rPr>
          <w:sz w:val="20"/>
          <w:szCs w:val="20"/>
        </w:rPr>
        <w:t xml:space="preserve">– należy podać, do której pozycji </w:t>
      </w:r>
      <w:r w:rsidR="00FB68FE">
        <w:rPr>
          <w:sz w:val="20"/>
          <w:szCs w:val="20"/>
        </w:rPr>
        <w:t xml:space="preserve">szczegółowego </w:t>
      </w:r>
      <w:r w:rsidR="001B1E0F">
        <w:rPr>
          <w:sz w:val="20"/>
          <w:szCs w:val="20"/>
        </w:rPr>
        <w:t xml:space="preserve">opisu zadań </w:t>
      </w:r>
      <w:r w:rsidR="00FB68FE">
        <w:rPr>
          <w:sz w:val="20"/>
          <w:szCs w:val="20"/>
        </w:rPr>
        <w:t xml:space="preserve">zrealizowanych </w:t>
      </w:r>
      <w:r w:rsidRPr="00F25510">
        <w:rPr>
          <w:sz w:val="20"/>
          <w:szCs w:val="20"/>
        </w:rPr>
        <w:t>odnosi się dany dokument (np. I A 1, II B 3).</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9</w:t>
      </w:r>
      <w:r w:rsidR="003727F3" w:rsidRPr="00F25510">
        <w:rPr>
          <w:b/>
          <w:sz w:val="20"/>
          <w:szCs w:val="20"/>
        </w:rPr>
        <w:t xml:space="preserve"> </w:t>
      </w:r>
      <w:r w:rsidRPr="00F25510">
        <w:rPr>
          <w:b/>
          <w:sz w:val="20"/>
          <w:szCs w:val="20"/>
        </w:rPr>
        <w:t>– Data zapłaty</w:t>
      </w:r>
      <w:r w:rsidRPr="00F25510">
        <w:rPr>
          <w:sz w:val="20"/>
          <w:szCs w:val="20"/>
        </w:rPr>
        <w:t xml:space="preserve"> – należy wpisać daty dokonania zapłaty za przedstawione do refundacji faktury lub inne dokumenty o równoważnej wartości dowodowej w formacie: </w:t>
      </w:r>
      <w:proofErr w:type="spellStart"/>
      <w:r w:rsidRPr="00F25510">
        <w:rPr>
          <w:sz w:val="20"/>
          <w:szCs w:val="20"/>
        </w:rPr>
        <w:t>dzień-miesiąc-rok</w:t>
      </w:r>
      <w:proofErr w:type="spellEnd"/>
      <w:r w:rsidRPr="00F25510">
        <w:rPr>
          <w:sz w:val="20"/>
          <w:szCs w:val="20"/>
        </w:rPr>
        <w:t xml:space="preserve"> </w:t>
      </w:r>
      <w:r w:rsidRPr="00F25510">
        <w:rPr>
          <w:color w:val="000000"/>
          <w:sz w:val="20"/>
          <w:szCs w:val="20"/>
        </w:rPr>
        <w:t>(</w:t>
      </w:r>
      <w:proofErr w:type="spellStart"/>
      <w:r w:rsidRPr="00F25510">
        <w:rPr>
          <w:color w:val="000000"/>
          <w:sz w:val="20"/>
          <w:szCs w:val="20"/>
        </w:rPr>
        <w:t>dd-mm-rr</w:t>
      </w:r>
      <w:proofErr w:type="spellEnd"/>
      <w:r w:rsidRPr="00F25510">
        <w:rPr>
          <w:color w:val="000000"/>
          <w:sz w:val="20"/>
          <w:szCs w:val="20"/>
        </w:rPr>
        <w:t>)</w:t>
      </w:r>
      <w:r w:rsidRPr="00F25510">
        <w:rPr>
          <w:sz w:val="20"/>
          <w:szCs w:val="20"/>
        </w:rPr>
        <w:t>. W przypadku, gdy Beneficjent w ramach kosztów bieżących (administracyjnych) zatrudnia pracowników na umowę o pracę należy wpisać w tej kolumnie daty wypłaty wynagrodzeń zgodnie z dowodami zapłaty.</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10</w:t>
      </w:r>
      <w:r w:rsidR="003727F3" w:rsidRPr="00F25510">
        <w:rPr>
          <w:b/>
          <w:sz w:val="20"/>
          <w:szCs w:val="20"/>
        </w:rPr>
        <w:t xml:space="preserve"> </w:t>
      </w:r>
      <w:r w:rsidRPr="00F25510">
        <w:rPr>
          <w:b/>
          <w:sz w:val="20"/>
          <w:szCs w:val="20"/>
        </w:rPr>
        <w:t>–Sposób zapłaty</w:t>
      </w:r>
      <w:r w:rsidR="00B64CC9" w:rsidRPr="00F25510">
        <w:rPr>
          <w:b/>
          <w:sz w:val="20"/>
          <w:szCs w:val="20"/>
        </w:rPr>
        <w:t xml:space="preserve"> (G/P/K)</w:t>
      </w:r>
      <w:r w:rsidRPr="00F25510">
        <w:rPr>
          <w:b/>
          <w:sz w:val="20"/>
          <w:szCs w:val="20"/>
        </w:rPr>
        <w:t xml:space="preserve">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r w:rsidR="00706B8D" w:rsidRPr="00F25510">
        <w:rPr>
          <w:sz w:val="20"/>
          <w:szCs w:val="20"/>
        </w:rPr>
        <w:t>.</w:t>
      </w:r>
    </w:p>
    <w:p w:rsidR="006C4494" w:rsidRPr="00F25510" w:rsidRDefault="006C4494" w:rsidP="000A6F20">
      <w:pPr>
        <w:jc w:val="both"/>
        <w:rPr>
          <w:sz w:val="20"/>
          <w:szCs w:val="20"/>
        </w:rPr>
      </w:pPr>
      <w:r w:rsidRPr="00F25510">
        <w:rPr>
          <w:b/>
          <w:sz w:val="20"/>
          <w:szCs w:val="20"/>
        </w:rPr>
        <w:t xml:space="preserve">Kolumna </w:t>
      </w:r>
      <w:r w:rsidR="003727F3">
        <w:rPr>
          <w:b/>
          <w:sz w:val="20"/>
          <w:szCs w:val="20"/>
        </w:rPr>
        <w:t>11</w:t>
      </w:r>
      <w:r w:rsidR="003727F3" w:rsidRPr="00F25510">
        <w:rPr>
          <w:b/>
          <w:sz w:val="20"/>
          <w:szCs w:val="20"/>
        </w:rPr>
        <w:t xml:space="preserve"> </w:t>
      </w:r>
      <w:r w:rsidRPr="00F25510">
        <w:rPr>
          <w:b/>
          <w:sz w:val="20"/>
          <w:szCs w:val="20"/>
        </w:rPr>
        <w:t>-</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Pr="00F25510">
        <w:rPr>
          <w:sz w:val="20"/>
          <w:szCs w:val="20"/>
        </w:rPr>
        <w:t>dla pozycji ujętych w kolumnie 5.</w:t>
      </w:r>
    </w:p>
    <w:p w:rsidR="006C4494" w:rsidRPr="00F25510" w:rsidRDefault="006C4494" w:rsidP="005B0E12">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rsidR="006C4494" w:rsidRPr="00F25510" w:rsidRDefault="006C4494" w:rsidP="000A6F20">
      <w:pPr>
        <w:ind w:right="7"/>
        <w:jc w:val="both"/>
        <w:rPr>
          <w:iCs/>
          <w:color w:val="000000"/>
          <w:sz w:val="20"/>
          <w:szCs w:val="20"/>
        </w:rPr>
      </w:pPr>
      <w:r w:rsidRPr="00F25510">
        <w:rPr>
          <w:b/>
          <w:sz w:val="20"/>
          <w:szCs w:val="20"/>
        </w:rPr>
        <w:t>Kolumna 1</w:t>
      </w:r>
      <w:r w:rsidR="003727F3">
        <w:rPr>
          <w:b/>
          <w:sz w:val="20"/>
          <w:szCs w:val="20"/>
        </w:rPr>
        <w:t>2</w:t>
      </w:r>
      <w:r w:rsidRPr="00F25510">
        <w:rPr>
          <w:b/>
          <w:sz w:val="20"/>
          <w:szCs w:val="20"/>
        </w:rPr>
        <w:t xml:space="preserve"> – Kwota wydatków kwalifikowalnych </w:t>
      </w:r>
      <w:r w:rsidRPr="00F25510">
        <w:rPr>
          <w:sz w:val="20"/>
          <w:szCs w:val="20"/>
        </w:rPr>
        <w:t xml:space="preserve">– </w:t>
      </w:r>
      <w:r w:rsidRPr="00F25510">
        <w:rPr>
          <w:color w:val="000000"/>
          <w:sz w:val="20"/>
          <w:szCs w:val="20"/>
        </w:rPr>
        <w:t>należy wpisać odpowiednią kwotę poniesionych wydatków podlegających refundacji (dla pozycji ujętych w kolumnie 5)</w:t>
      </w:r>
      <w:r w:rsidRPr="00F25510">
        <w:rPr>
          <w:iCs/>
          <w:color w:val="000000"/>
          <w:sz w:val="20"/>
          <w:szCs w:val="20"/>
        </w:rPr>
        <w:t>, wynikających z faktur lub dokumentów o równoważnej wartości dowodowej oraz dokumentów potwierdzających dokonanie zapłaty.</w:t>
      </w:r>
    </w:p>
    <w:p w:rsidR="003362C3" w:rsidRPr="00F24529" w:rsidRDefault="006C4494" w:rsidP="0053473A">
      <w:pPr>
        <w:jc w:val="both"/>
        <w:rPr>
          <w:sz w:val="20"/>
          <w:szCs w:val="20"/>
        </w:rPr>
      </w:pPr>
      <w:r w:rsidRPr="00F24529">
        <w:rPr>
          <w:b/>
          <w:sz w:val="20"/>
          <w:szCs w:val="20"/>
        </w:rPr>
        <w:t>Kolumna 1</w:t>
      </w:r>
      <w:r w:rsidR="00193D70">
        <w:rPr>
          <w:b/>
          <w:sz w:val="20"/>
          <w:szCs w:val="20"/>
        </w:rPr>
        <w:t xml:space="preserve">3 – w tym VAT </w:t>
      </w:r>
      <w:r w:rsidR="00193D70">
        <w:rPr>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6C4494" w:rsidRPr="00F24529" w:rsidRDefault="006C4494" w:rsidP="0053473A">
      <w:pPr>
        <w:jc w:val="both"/>
        <w:rPr>
          <w:b/>
          <w:iCs/>
          <w:sz w:val="20"/>
          <w:szCs w:val="20"/>
        </w:rPr>
      </w:pPr>
    </w:p>
    <w:p w:rsidR="006C4494" w:rsidRPr="00F24529" w:rsidRDefault="00193D70">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rsidR="006C4494" w:rsidRPr="00F24529" w:rsidRDefault="00133F18">
      <w:pPr>
        <w:pStyle w:val="Nagwek1"/>
        <w:pBdr>
          <w:top w:val="none" w:sz="0" w:space="0" w:color="auto"/>
          <w:left w:val="none" w:sz="0" w:space="0" w:color="auto"/>
          <w:bottom w:val="none" w:sz="0" w:space="0" w:color="auto"/>
          <w:right w:val="none" w:sz="0" w:space="0" w:color="auto"/>
        </w:pBdr>
        <w:jc w:val="both"/>
        <w:rPr>
          <w:b w:val="0"/>
          <w:iCs/>
          <w:color w:val="000000"/>
          <w:sz w:val="20"/>
        </w:rPr>
      </w:pPr>
      <w:r w:rsidRPr="00133F18">
        <w:rPr>
          <w:b w:val="0"/>
          <w:sz w:val="20"/>
        </w:rPr>
        <w:t xml:space="preserve">Kwota wydatków kwalifikowalnych (kol. 12) w sekcji V. WYKAZ FAKTUR LUB DOKUMENTÓW O RÓWNOWAŻNEJ WARTOŚCI DOWODOWEJ DOKUMENTUJĄCYCH PONIESIONE KOSZTY musi być zgodna z danymi zawartymi w sekcji VI. </w:t>
      </w:r>
      <w:r w:rsidRPr="00133F18">
        <w:rPr>
          <w:b w:val="0"/>
          <w:bCs/>
          <w:sz w:val="20"/>
        </w:rPr>
        <w:t>SZCZEGÓŁOWY OPIS ZADAŃ ZREALIZOWANYCH W RAMACH ETAPU …, kol. 7</w:t>
      </w:r>
      <w:r w:rsidRPr="00133F18">
        <w:rPr>
          <w:b w:val="0"/>
          <w:sz w:val="20"/>
        </w:rPr>
        <w:t>, wiersz</w:t>
      </w:r>
      <w:r w:rsidRPr="00133F18">
        <w:rPr>
          <w:b w:val="0"/>
          <w:bCs/>
          <w:sz w:val="20"/>
        </w:rPr>
        <w:t xml:space="preserve"> </w:t>
      </w:r>
      <w:r w:rsidRPr="00133F18">
        <w:rPr>
          <w:bCs/>
          <w:sz w:val="20"/>
        </w:rPr>
        <w:t>III</w:t>
      </w:r>
      <w:r w:rsidRPr="00133F18">
        <w:rPr>
          <w:b w:val="0"/>
          <w:bCs/>
          <w:sz w:val="20"/>
        </w:rPr>
        <w:t xml:space="preserve"> </w:t>
      </w:r>
      <w:r w:rsidRPr="00133F18">
        <w:rPr>
          <w:bCs/>
          <w:sz w:val="20"/>
        </w:rPr>
        <w:t>Razem koszty kwalifikowalne</w:t>
      </w:r>
      <w:r w:rsidRPr="00133F18">
        <w:rPr>
          <w:b w:val="0"/>
          <w:bCs/>
          <w:sz w:val="20"/>
        </w:rPr>
        <w:t xml:space="preserve"> (</w:t>
      </w:r>
      <w:r w:rsidRPr="00133F18">
        <w:rPr>
          <w:bCs/>
          <w:sz w:val="20"/>
        </w:rPr>
        <w:t xml:space="preserve">I + </w:t>
      </w:r>
      <w:proofErr w:type="spellStart"/>
      <w:r w:rsidRPr="00133F18">
        <w:rPr>
          <w:bCs/>
          <w:sz w:val="20"/>
        </w:rPr>
        <w:t>II.A+II.B+II.C+II.D+II.E</w:t>
      </w:r>
      <w:proofErr w:type="spellEnd"/>
      <w:r w:rsidRPr="00133F18">
        <w:rPr>
          <w:b w:val="0"/>
          <w:bCs/>
          <w:sz w:val="20"/>
        </w:rPr>
        <w:t>).</w:t>
      </w:r>
    </w:p>
    <w:p w:rsidR="006C4494" w:rsidRPr="00F25510" w:rsidRDefault="00133F18">
      <w:pPr>
        <w:pStyle w:val="Nagwek1"/>
        <w:pBdr>
          <w:top w:val="none" w:sz="0" w:space="0" w:color="auto"/>
          <w:left w:val="none" w:sz="0" w:space="0" w:color="auto"/>
          <w:bottom w:val="none" w:sz="0" w:space="0" w:color="auto"/>
          <w:right w:val="none" w:sz="0" w:space="0" w:color="auto"/>
        </w:pBdr>
        <w:jc w:val="both"/>
      </w:pPr>
      <w:r w:rsidRPr="00133F18">
        <w:rPr>
          <w:b w:val="0"/>
          <w:iCs/>
          <w:color w:val="000000"/>
          <w:sz w:val="20"/>
        </w:rPr>
        <w:t>Zarówno w przypadku zmniejszenia jak i zwiększenia kosztów kwalifikowalnych w odniesieniu do danych zawartych w  szczegółowym opisie zadań zrealizowanych, w każdej pozycji należy wpisać rzeczywistą kwotę poniesionych wydatków kwalifikowalnych.</w:t>
      </w:r>
    </w:p>
    <w:p w:rsidR="006C4494" w:rsidRDefault="006C4494">
      <w:pPr>
        <w:jc w:val="both"/>
        <w:rPr>
          <w:b/>
          <w:sz w:val="20"/>
          <w:szCs w:val="20"/>
          <w:u w:val="single"/>
        </w:rPr>
      </w:pPr>
    </w:p>
    <w:p w:rsidR="006C4494" w:rsidRPr="00F25510" w:rsidRDefault="006C4494">
      <w:pPr>
        <w:jc w:val="both"/>
        <w:rPr>
          <w:b/>
          <w:sz w:val="20"/>
          <w:szCs w:val="20"/>
        </w:rPr>
      </w:pPr>
      <w:r w:rsidRPr="00F25510">
        <w:rPr>
          <w:b/>
          <w:sz w:val="20"/>
          <w:szCs w:val="20"/>
        </w:rPr>
        <w:t>b) Dokumenty akceptowane w trakcie autoryzacji płatności:</w:t>
      </w:r>
    </w:p>
    <w:p w:rsidR="006C4494" w:rsidRDefault="006C4494">
      <w:pPr>
        <w:pStyle w:val="Tekstpodstawowy21"/>
        <w:jc w:val="both"/>
        <w:rPr>
          <w:rFonts w:ascii="Times New Roman" w:hAnsi="Times New Roman"/>
          <w:b w:val="0"/>
          <w:sz w:val="20"/>
        </w:rPr>
      </w:pPr>
      <w:r w:rsidRPr="00F25510">
        <w:rPr>
          <w:rFonts w:ascii="Times New Roman" w:hAnsi="Times New Roman"/>
          <w:b w:val="0"/>
          <w:sz w:val="20"/>
        </w:rPr>
        <w:t xml:space="preserve">W zależności od zakresu operacji oraz kosztów kwalifikowalnych przypisanych do działania </w:t>
      </w:r>
      <w:r w:rsidRPr="00F25510">
        <w:rPr>
          <w:rFonts w:ascii="Times New Roman" w:hAnsi="Times New Roman"/>
          <w:b w:val="0"/>
          <w:i/>
          <w:sz w:val="20"/>
        </w:rPr>
        <w:t>431 „Funkcjonowanie lokalnej grupy działania, nabywanie umiejętności i aktywizacja</w:t>
      </w:r>
      <w:r w:rsidRPr="00F25510">
        <w:rPr>
          <w:rFonts w:ascii="Times New Roman" w:hAnsi="Times New Roman"/>
          <w:b w:val="0"/>
          <w:sz w:val="20"/>
        </w:rPr>
        <w:t xml:space="preserve"> w trakcie autoryzacji wniosku</w:t>
      </w:r>
      <w:r w:rsidRPr="00F25510">
        <w:rPr>
          <w:rFonts w:ascii="Times New Roman" w:hAnsi="Times New Roman"/>
          <w:b w:val="0"/>
          <w:i/>
          <w:sz w:val="20"/>
        </w:rPr>
        <w:t xml:space="preserve"> </w:t>
      </w:r>
      <w:r w:rsidRPr="00F25510">
        <w:rPr>
          <w:rFonts w:ascii="Times New Roman" w:hAnsi="Times New Roman"/>
          <w:b w:val="0"/>
          <w:sz w:val="20"/>
        </w:rPr>
        <w:t>akceptowane będą w szczególności następujące dokumenty krajowe i zagraniczne:</w:t>
      </w:r>
    </w:p>
    <w:p w:rsidR="00920BCF" w:rsidRPr="00F25510" w:rsidRDefault="00920BCF">
      <w:pPr>
        <w:pStyle w:val="Tekstpodstawowy21"/>
        <w:jc w:val="both"/>
        <w:rPr>
          <w:rFonts w:ascii="Times New Roman" w:hAnsi="Times New Roman"/>
          <w:b w:val="0"/>
          <w:sz w:val="20"/>
        </w:rPr>
      </w:pPr>
    </w:p>
    <w:p w:rsidR="006C4494" w:rsidRPr="00F25510" w:rsidRDefault="006C4494" w:rsidP="00F95A2C">
      <w:pPr>
        <w:numPr>
          <w:ilvl w:val="0"/>
          <w:numId w:val="1"/>
        </w:numPr>
        <w:ind w:left="360"/>
        <w:jc w:val="both"/>
        <w:rPr>
          <w:sz w:val="20"/>
          <w:szCs w:val="20"/>
        </w:rPr>
      </w:pPr>
      <w:r w:rsidRPr="00F25510">
        <w:rPr>
          <w:sz w:val="20"/>
          <w:szCs w:val="20"/>
        </w:rPr>
        <w:t>Faktury VAT;</w:t>
      </w:r>
    </w:p>
    <w:p w:rsidR="006C4494" w:rsidRPr="00F25510" w:rsidRDefault="006C4494" w:rsidP="00F95A2C">
      <w:pPr>
        <w:numPr>
          <w:ilvl w:val="0"/>
          <w:numId w:val="1"/>
        </w:numPr>
        <w:ind w:left="360"/>
        <w:jc w:val="both"/>
        <w:rPr>
          <w:sz w:val="20"/>
          <w:szCs w:val="20"/>
        </w:rPr>
      </w:pPr>
      <w:r w:rsidRPr="00F25510">
        <w:rPr>
          <w:sz w:val="20"/>
          <w:szCs w:val="20"/>
        </w:rPr>
        <w:t>Faktury VAT MP;</w:t>
      </w:r>
    </w:p>
    <w:p w:rsidR="006C4494" w:rsidRPr="00F25510" w:rsidRDefault="006C4494" w:rsidP="00F95A2C">
      <w:pPr>
        <w:numPr>
          <w:ilvl w:val="0"/>
          <w:numId w:val="1"/>
        </w:numPr>
        <w:ind w:left="360"/>
        <w:jc w:val="both"/>
        <w:rPr>
          <w:sz w:val="20"/>
          <w:szCs w:val="20"/>
        </w:rPr>
      </w:pPr>
      <w:r w:rsidRPr="00F25510">
        <w:rPr>
          <w:sz w:val="20"/>
          <w:szCs w:val="20"/>
        </w:rPr>
        <w:t>Rachunki;</w:t>
      </w:r>
    </w:p>
    <w:p w:rsidR="00FE0516" w:rsidRPr="00F25510" w:rsidRDefault="00FE0516" w:rsidP="00F95A2C">
      <w:pPr>
        <w:numPr>
          <w:ilvl w:val="0"/>
          <w:numId w:val="1"/>
        </w:numPr>
        <w:ind w:left="360"/>
        <w:jc w:val="both"/>
        <w:rPr>
          <w:sz w:val="20"/>
          <w:szCs w:val="20"/>
        </w:rPr>
      </w:pPr>
      <w:r w:rsidRPr="00F25510">
        <w:rPr>
          <w:sz w:val="20"/>
          <w:szCs w:val="20"/>
        </w:rPr>
        <w:t>Raport kasow</w:t>
      </w:r>
      <w:r w:rsidR="0051486E" w:rsidRPr="00F25510">
        <w:rPr>
          <w:sz w:val="20"/>
          <w:szCs w:val="20"/>
        </w:rPr>
        <w:t>y</w:t>
      </w:r>
      <w:r w:rsidRPr="00F25510">
        <w:rPr>
          <w:sz w:val="20"/>
          <w:szCs w:val="20"/>
        </w:rPr>
        <w:t xml:space="preserve"> (KP, KW);</w:t>
      </w:r>
    </w:p>
    <w:p w:rsidR="006C4494" w:rsidRPr="00F25510" w:rsidRDefault="006C4494" w:rsidP="00F95A2C">
      <w:pPr>
        <w:numPr>
          <w:ilvl w:val="0"/>
          <w:numId w:val="1"/>
        </w:numPr>
        <w:tabs>
          <w:tab w:val="clear" w:pos="-1800"/>
        </w:tabs>
        <w:ind w:left="360"/>
        <w:jc w:val="both"/>
        <w:rPr>
          <w:color w:val="000000"/>
          <w:sz w:val="20"/>
          <w:szCs w:val="20"/>
        </w:rPr>
      </w:pPr>
      <w:r w:rsidRPr="00F25510">
        <w:rPr>
          <w:color w:val="000000"/>
          <w:sz w:val="20"/>
          <w:szCs w:val="20"/>
        </w:rPr>
        <w:t>Dokumenty celne (wraz z dowodami zakupu, których dotyczą);</w:t>
      </w:r>
    </w:p>
    <w:p w:rsidR="006C4494" w:rsidRPr="00F25510" w:rsidRDefault="006C4494" w:rsidP="00F95A2C">
      <w:pPr>
        <w:numPr>
          <w:ilvl w:val="0"/>
          <w:numId w:val="1"/>
        </w:numPr>
        <w:ind w:left="360"/>
        <w:jc w:val="both"/>
        <w:rPr>
          <w:sz w:val="20"/>
          <w:szCs w:val="20"/>
        </w:rPr>
      </w:pPr>
      <w:r w:rsidRPr="00F25510">
        <w:rPr>
          <w:sz w:val="20"/>
          <w:szCs w:val="20"/>
        </w:rPr>
        <w:t xml:space="preserve">Faktury korygujące </w:t>
      </w:r>
      <w:r w:rsidRPr="00F25510">
        <w:rPr>
          <w:color w:val="000000"/>
          <w:sz w:val="20"/>
          <w:szCs w:val="20"/>
        </w:rPr>
        <w:t xml:space="preserve">(wraz </w:t>
      </w:r>
      <w:r w:rsidR="0051486E" w:rsidRPr="00F25510">
        <w:rPr>
          <w:color w:val="000000"/>
          <w:sz w:val="20"/>
          <w:szCs w:val="20"/>
        </w:rPr>
        <w:t xml:space="preserve">z </w:t>
      </w:r>
      <w:r w:rsidRPr="00F25510">
        <w:rPr>
          <w:color w:val="000000"/>
          <w:sz w:val="20"/>
          <w:szCs w:val="20"/>
        </w:rPr>
        <w:t>fakturami, których dotyczą);</w:t>
      </w:r>
    </w:p>
    <w:p w:rsidR="006C4494" w:rsidRPr="00F25510" w:rsidRDefault="006C4494" w:rsidP="00F95A2C">
      <w:pPr>
        <w:numPr>
          <w:ilvl w:val="0"/>
          <w:numId w:val="1"/>
        </w:numPr>
        <w:ind w:left="360"/>
        <w:jc w:val="both"/>
        <w:rPr>
          <w:sz w:val="20"/>
          <w:szCs w:val="20"/>
        </w:rPr>
      </w:pPr>
      <w:r w:rsidRPr="00F25510">
        <w:rPr>
          <w:sz w:val="20"/>
          <w:szCs w:val="20"/>
        </w:rPr>
        <w:t xml:space="preserve">Noty korygujące </w:t>
      </w:r>
      <w:r w:rsidR="00F54AC9">
        <w:rPr>
          <w:sz w:val="20"/>
          <w:szCs w:val="20"/>
        </w:rPr>
        <w:t xml:space="preserve">i wyjaśniające </w:t>
      </w:r>
      <w:r w:rsidRPr="00F25510">
        <w:rPr>
          <w:color w:val="000000"/>
          <w:sz w:val="20"/>
          <w:szCs w:val="20"/>
        </w:rPr>
        <w:t xml:space="preserve">(wraz </w:t>
      </w:r>
      <w:r w:rsidR="0051486E" w:rsidRPr="00F25510">
        <w:rPr>
          <w:color w:val="000000"/>
          <w:sz w:val="20"/>
          <w:szCs w:val="20"/>
        </w:rPr>
        <w:t xml:space="preserve">z </w:t>
      </w:r>
      <w:r w:rsidR="00F54AC9">
        <w:rPr>
          <w:color w:val="000000"/>
          <w:sz w:val="20"/>
          <w:szCs w:val="20"/>
        </w:rPr>
        <w:t>fakturami</w:t>
      </w:r>
      <w:r w:rsidRPr="00F25510">
        <w:rPr>
          <w:color w:val="000000"/>
          <w:sz w:val="20"/>
          <w:szCs w:val="20"/>
        </w:rPr>
        <w:t>,</w:t>
      </w:r>
      <w:r w:rsidR="00F54AC9">
        <w:rPr>
          <w:color w:val="000000"/>
          <w:sz w:val="20"/>
          <w:szCs w:val="20"/>
        </w:rPr>
        <w:t xml:space="preserve"> na podstawie </w:t>
      </w:r>
      <w:r w:rsidRPr="00F25510">
        <w:rPr>
          <w:color w:val="000000"/>
          <w:sz w:val="20"/>
          <w:szCs w:val="20"/>
        </w:rPr>
        <w:t xml:space="preserve">których </w:t>
      </w:r>
      <w:r w:rsidR="00F54AC9">
        <w:rPr>
          <w:color w:val="000000"/>
          <w:sz w:val="20"/>
          <w:szCs w:val="20"/>
        </w:rPr>
        <w:t>zostały wyznaczone</w:t>
      </w:r>
      <w:r w:rsidRPr="00F25510">
        <w:rPr>
          <w:color w:val="000000"/>
          <w:sz w:val="20"/>
          <w:szCs w:val="20"/>
        </w:rPr>
        <w:t>);</w:t>
      </w:r>
    </w:p>
    <w:p w:rsidR="006C4494" w:rsidRPr="00F25510" w:rsidRDefault="006C4494" w:rsidP="00F95A2C">
      <w:pPr>
        <w:numPr>
          <w:ilvl w:val="0"/>
          <w:numId w:val="1"/>
        </w:numPr>
        <w:ind w:left="360"/>
        <w:jc w:val="both"/>
        <w:rPr>
          <w:sz w:val="20"/>
          <w:szCs w:val="20"/>
        </w:rPr>
      </w:pPr>
      <w:r w:rsidRPr="00F25510">
        <w:rPr>
          <w:sz w:val="20"/>
          <w:szCs w:val="20"/>
        </w:rPr>
        <w:t>Umowy sprzedaży wraz z załączonym dokumentem potwierdzającym poniesienie wydatku w związku z zawarciem umowy np. dowód wpłaty, wyciąg z rachunku bankowego, potwierdzenie przelewu, bądź oświadczenie sprzedającego potwierdzające przyjęcie zapłaty;</w:t>
      </w:r>
    </w:p>
    <w:p w:rsidR="006C4494" w:rsidRPr="00F25510" w:rsidRDefault="006C4494" w:rsidP="00F95A2C">
      <w:pPr>
        <w:numPr>
          <w:ilvl w:val="0"/>
          <w:numId w:val="1"/>
        </w:numPr>
        <w:tabs>
          <w:tab w:val="clear" w:pos="-1800"/>
        </w:tabs>
        <w:ind w:left="360"/>
        <w:jc w:val="both"/>
        <w:rPr>
          <w:color w:val="000000"/>
          <w:sz w:val="20"/>
          <w:szCs w:val="20"/>
        </w:rPr>
      </w:pPr>
      <w:r w:rsidRPr="00F25510">
        <w:rPr>
          <w:sz w:val="20"/>
          <w:szCs w:val="20"/>
        </w:rPr>
        <w:t xml:space="preserve">Umowy o pracę, umowy zlecenia, o dzieło oraz inne umowy cywilnoprawne, jeżeli koszty z nimi związane mogą być kosztami kwalifikowalnymi, wraz z załączonym dokumentem potwierdzającym poniesienie wydatku (dowód wpłaty, wyciąg z rachunku bankowego, polecenie przelewu), bądź oświadczeniem sprzedającego potwierdzającym przyjęcie zapłaty lub oświadczeniem kontrahenta Beneficjenta o przyjęciu zapłaty. Do umów o pracę, </w:t>
      </w:r>
      <w:r w:rsidRPr="00F25510">
        <w:rPr>
          <w:color w:val="000000"/>
          <w:sz w:val="20"/>
          <w:szCs w:val="20"/>
        </w:rPr>
        <w:t>zlecenia oraz o dzieło, jeżeli zostały zawarte z osobami fizycznymi nie prowadzącymi działalności gospodarczej, należy dołączyć rachunek określający wysokość podatku dochodowego oraz dokument stwierdzający istnienie obowiązku podatkowego wraz z dowodem zapłaty podatku, a także dokument wskazujący wysokość składek na ubezpieczenia społeczne i zdrowotne wraz z dowodem ich zapłaty;</w:t>
      </w:r>
    </w:p>
    <w:p w:rsidR="004B34D0" w:rsidRDefault="006C4494" w:rsidP="00F95A2C">
      <w:pPr>
        <w:numPr>
          <w:ilvl w:val="0"/>
          <w:numId w:val="1"/>
        </w:numPr>
        <w:tabs>
          <w:tab w:val="clear" w:pos="-1800"/>
        </w:tabs>
        <w:ind w:left="360"/>
        <w:jc w:val="both"/>
        <w:rPr>
          <w:color w:val="000000"/>
          <w:sz w:val="20"/>
          <w:szCs w:val="20"/>
        </w:rPr>
      </w:pPr>
      <w:r w:rsidRPr="00F25510">
        <w:rPr>
          <w:color w:val="000000"/>
          <w:sz w:val="20"/>
          <w:szCs w:val="20"/>
        </w:rPr>
        <w:t xml:space="preserve">Dokumenty, które mogą być sporządzone na udokumentowanie zapisów w księdze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 na zasadach określonych w § 14 Rozporządzenia Ministra Finansów z dnia 26 sierpnia 2003 r. </w:t>
      </w:r>
      <w:r w:rsidRPr="00F25510">
        <w:rPr>
          <w:i/>
          <w:color w:val="000000"/>
          <w:sz w:val="20"/>
          <w:szCs w:val="20"/>
        </w:rPr>
        <w:t xml:space="preserve">w sprawie prowadzenia podatkowej księgi przychodów i rozchodów </w:t>
      </w:r>
      <w:r w:rsidRPr="00F25510">
        <w:rPr>
          <w:color w:val="000000"/>
          <w:sz w:val="20"/>
          <w:szCs w:val="20"/>
        </w:rPr>
        <w:t>(Dz. U. 2003 nr 152 poz. 1475 z późn. zm.)</w:t>
      </w:r>
      <w:r w:rsidR="004B34D0">
        <w:rPr>
          <w:color w:val="000000"/>
          <w:sz w:val="20"/>
          <w:szCs w:val="20"/>
        </w:rPr>
        <w:t>;</w:t>
      </w:r>
    </w:p>
    <w:p w:rsidR="00C73ECF" w:rsidRDefault="00C73ECF">
      <w:pPr>
        <w:jc w:val="both"/>
        <w:rPr>
          <w:color w:val="000000"/>
          <w:sz w:val="20"/>
          <w:szCs w:val="20"/>
        </w:rPr>
      </w:pPr>
    </w:p>
    <w:p w:rsidR="00C73ECF" w:rsidRDefault="002766C1">
      <w:pPr>
        <w:jc w:val="both"/>
        <w:rPr>
          <w:color w:val="000000"/>
          <w:sz w:val="20"/>
          <w:szCs w:val="20"/>
        </w:rPr>
      </w:pPr>
      <w:r w:rsidRPr="002766C1">
        <w:rPr>
          <w:color w:val="000000"/>
          <w:sz w:val="20"/>
          <w:szCs w:val="20"/>
        </w:rPr>
        <w:t>Powyższa lista dokumentów akceptowanych w trakcie autoryzacji płatności nie zamyka w sposób definitywny możliwości</w:t>
      </w:r>
      <w:r w:rsidRPr="002766C1">
        <w:rPr>
          <w:b/>
          <w:color w:val="000000"/>
          <w:sz w:val="20"/>
          <w:szCs w:val="20"/>
        </w:rPr>
        <w:t xml:space="preserve"> </w:t>
      </w:r>
      <w:r w:rsidRPr="002766C1">
        <w:rPr>
          <w:color w:val="000000"/>
          <w:sz w:val="20"/>
          <w:szCs w:val="20"/>
        </w:rPr>
        <w:t>potwierdzenia poniesionych kosztów innymi dokumentami, jeśli wymagają tego okoliczności oraz charakter realizowanej operacji.</w:t>
      </w:r>
    </w:p>
    <w:p w:rsidR="001B08B6" w:rsidRPr="00F25510" w:rsidRDefault="001B08B6" w:rsidP="00221C1F">
      <w:pPr>
        <w:jc w:val="both"/>
        <w:rPr>
          <w:sz w:val="20"/>
          <w:szCs w:val="20"/>
        </w:rPr>
      </w:pPr>
    </w:p>
    <w:p w:rsidR="006C4494" w:rsidRPr="00F25510" w:rsidRDefault="006C4494" w:rsidP="000A6F20">
      <w:pPr>
        <w:jc w:val="both"/>
        <w:rPr>
          <w:sz w:val="20"/>
          <w:szCs w:val="20"/>
        </w:rPr>
      </w:pPr>
      <w:r w:rsidRPr="00F25510">
        <w:rPr>
          <w:sz w:val="20"/>
          <w:szCs w:val="20"/>
        </w:rPr>
        <w:t>Stowarzyszenia i Fundacje jako osoby prawne zobowiązane są do prowadzenia ksiąg rachunkowych zgodnie z ustawą z dnia 29 września 1994 r. o rachunkowości (</w:t>
      </w:r>
      <w:proofErr w:type="spellStart"/>
      <w:r w:rsidR="00A8527A" w:rsidRPr="00F25510">
        <w:rPr>
          <w:sz w:val="20"/>
          <w:szCs w:val="20"/>
        </w:rPr>
        <w:t>Dz.U</w:t>
      </w:r>
      <w:proofErr w:type="spellEnd"/>
      <w:r w:rsidR="00A8527A" w:rsidRPr="00F25510">
        <w:rPr>
          <w:sz w:val="20"/>
          <w:szCs w:val="20"/>
        </w:rPr>
        <w:t>. z 200</w:t>
      </w:r>
      <w:r w:rsidR="00A8527A">
        <w:rPr>
          <w:sz w:val="20"/>
          <w:szCs w:val="20"/>
        </w:rPr>
        <w:t>9</w:t>
      </w:r>
      <w:r w:rsidR="00A8527A" w:rsidRPr="00F25510">
        <w:rPr>
          <w:sz w:val="20"/>
          <w:szCs w:val="20"/>
        </w:rPr>
        <w:t xml:space="preserve"> r. Nr </w:t>
      </w:r>
      <w:r w:rsidR="00A8527A">
        <w:rPr>
          <w:sz w:val="20"/>
          <w:szCs w:val="20"/>
        </w:rPr>
        <w:t> 152,</w:t>
      </w:r>
      <w:r w:rsidR="00A8527A" w:rsidRPr="00F25510">
        <w:rPr>
          <w:sz w:val="20"/>
          <w:szCs w:val="20"/>
        </w:rPr>
        <w:t xml:space="preserve"> poz. </w:t>
      </w:r>
      <w:r w:rsidR="00A8527A">
        <w:rPr>
          <w:sz w:val="20"/>
          <w:szCs w:val="20"/>
        </w:rPr>
        <w:t>1223</w:t>
      </w:r>
      <w:r w:rsidR="00A8527A" w:rsidRPr="00F25510">
        <w:rPr>
          <w:sz w:val="20"/>
          <w:szCs w:val="20"/>
        </w:rPr>
        <w:t xml:space="preserve"> z późn. zm.</w:t>
      </w:r>
      <w:r w:rsidRPr="00F25510">
        <w:rPr>
          <w:sz w:val="20"/>
          <w:szCs w:val="20"/>
        </w:rPr>
        <w:t>) i z uwzględnieniem rozporządzenia Ministra Finansów z dnia 15 listopada 2001 r. w sprawie szczególnych zasad rachunkowości dla niektórych jednostek niebędących spółkami handlowymi, nieprowadzących działalności gospodarczej (Dz. U. Nr 137, poz. 1539 z późn. zm.).</w:t>
      </w:r>
    </w:p>
    <w:p w:rsidR="006C4494" w:rsidRPr="00F25510" w:rsidRDefault="006C4494">
      <w:pPr>
        <w:jc w:val="both"/>
        <w:rPr>
          <w:sz w:val="20"/>
          <w:szCs w:val="20"/>
        </w:rPr>
      </w:pPr>
    </w:p>
    <w:p w:rsidR="006C4494" w:rsidRDefault="006C4494">
      <w:pPr>
        <w:jc w:val="both"/>
        <w:rPr>
          <w:sz w:val="20"/>
          <w:szCs w:val="20"/>
        </w:rPr>
      </w:pPr>
      <w:r w:rsidRPr="00F25510">
        <w:rPr>
          <w:sz w:val="20"/>
          <w:szCs w:val="20"/>
        </w:rPr>
        <w:t>Przedstawiony dowód księgowy powinien spełniać warunki określone w ustawie z dnia 29 września 1994r. o rachunkowości (</w:t>
      </w:r>
      <w:proofErr w:type="spellStart"/>
      <w:r w:rsidRPr="00F25510">
        <w:rPr>
          <w:sz w:val="20"/>
          <w:szCs w:val="20"/>
        </w:rPr>
        <w:t>Dz.U</w:t>
      </w:r>
      <w:proofErr w:type="spellEnd"/>
      <w:r w:rsidRPr="00F25510">
        <w:rPr>
          <w:sz w:val="20"/>
          <w:szCs w:val="20"/>
        </w:rPr>
        <w:t>. z 200</w:t>
      </w:r>
      <w:r w:rsidR="009837B4" w:rsidRPr="00F25510">
        <w:rPr>
          <w:sz w:val="20"/>
          <w:szCs w:val="20"/>
        </w:rPr>
        <w:t>9</w:t>
      </w:r>
      <w:r w:rsidRPr="00F25510">
        <w:rPr>
          <w:sz w:val="20"/>
          <w:szCs w:val="20"/>
        </w:rPr>
        <w:t xml:space="preserve"> r. Nr </w:t>
      </w:r>
      <w:r w:rsidR="009837B4" w:rsidRPr="00F25510">
        <w:rPr>
          <w:sz w:val="20"/>
          <w:szCs w:val="20"/>
        </w:rPr>
        <w:t>152,</w:t>
      </w:r>
      <w:r w:rsidRPr="00F25510">
        <w:rPr>
          <w:sz w:val="20"/>
          <w:szCs w:val="20"/>
        </w:rPr>
        <w:t xml:space="preserve"> poz. </w:t>
      </w:r>
      <w:r w:rsidR="009837B4" w:rsidRPr="00F25510">
        <w:rPr>
          <w:sz w:val="20"/>
          <w:szCs w:val="20"/>
        </w:rPr>
        <w:t>1223</w:t>
      </w:r>
      <w:r w:rsidRPr="00F25510">
        <w:rPr>
          <w:sz w:val="20"/>
          <w:szCs w:val="20"/>
        </w:rPr>
        <w:t xml:space="preserve"> z późn. zm.), tj. określenie rodzaju dowodu i jego numeru identyfikacyjnego, określenie stron (nazwy i adresy) dokonujących operacji gospodarczej, opis operacji oraz jej wartość, datę dokonania operacji, a gdy dowód został sporządzony pod inna datą – także datę sporządzenia dowodu, podpis wystawcy dowodu oraz osoby której wydano lub od której przyjęto składniki aktywów, stwierdzenie sprawdzenia i zakwalifikowania dowodu do ujęcia w księgach rachunkowych przez wskazanie miejsca oraz sposobu ujęcia dowodu w księgach (dekretacja), podpis osoby odpowiedzialnej za te wskazania (z zastrzeżeniem art. 21 ust. 1a ustawy).</w:t>
      </w:r>
    </w:p>
    <w:p w:rsidR="00202ED5" w:rsidRDefault="00202ED5">
      <w:pPr>
        <w:jc w:val="both"/>
        <w:rPr>
          <w:sz w:val="20"/>
          <w:szCs w:val="20"/>
        </w:rPr>
      </w:pPr>
    </w:p>
    <w:p w:rsidR="00F1629E" w:rsidRDefault="00F1629E" w:rsidP="00F1629E">
      <w:pPr>
        <w:jc w:val="both"/>
        <w:rPr>
          <w:b/>
          <w:bCs/>
          <w:sz w:val="20"/>
          <w:szCs w:val="20"/>
        </w:rPr>
      </w:pPr>
      <w:r>
        <w:rPr>
          <w:sz w:val="20"/>
          <w:szCs w:val="20"/>
        </w:rPr>
        <w:t>Zaleca się aby faktury lub dokumenty o równoważnej wartości dowodowej  na odwrocie dokumentu zawierały opis z następującymi informacjami:</w:t>
      </w:r>
    </w:p>
    <w:p w:rsidR="00F1629E" w:rsidRDefault="00F1629E" w:rsidP="00F1629E">
      <w:pPr>
        <w:pStyle w:val="Akapitzlist"/>
        <w:numPr>
          <w:ilvl w:val="0"/>
          <w:numId w:val="29"/>
        </w:numPr>
        <w:jc w:val="both"/>
        <w:rPr>
          <w:sz w:val="20"/>
          <w:szCs w:val="20"/>
        </w:rPr>
      </w:pPr>
      <w:r>
        <w:rPr>
          <w:sz w:val="20"/>
          <w:szCs w:val="20"/>
        </w:rPr>
        <w:t>Numer umowy o</w:t>
      </w:r>
      <w:r>
        <w:rPr>
          <w:color w:val="00B0F0"/>
          <w:sz w:val="20"/>
          <w:szCs w:val="20"/>
        </w:rPr>
        <w:t xml:space="preserve"> </w:t>
      </w:r>
      <w:r>
        <w:rPr>
          <w:sz w:val="20"/>
          <w:szCs w:val="20"/>
        </w:rPr>
        <w:t>przyznanie pomocy,</w:t>
      </w:r>
    </w:p>
    <w:p w:rsidR="00F1629E" w:rsidRDefault="00F1629E" w:rsidP="00F1629E">
      <w:pPr>
        <w:pStyle w:val="Akapitzlist"/>
        <w:numPr>
          <w:ilvl w:val="0"/>
          <w:numId w:val="29"/>
        </w:numPr>
        <w:jc w:val="both"/>
        <w:rPr>
          <w:sz w:val="20"/>
          <w:szCs w:val="20"/>
        </w:rPr>
      </w:pPr>
      <w:r>
        <w:rPr>
          <w:sz w:val="20"/>
          <w:szCs w:val="20"/>
        </w:rPr>
        <w:t>Numer pozycji w wykazie faktur lub dokumentów o równoważnej wartości dowodowej,</w:t>
      </w:r>
    </w:p>
    <w:p w:rsidR="00F1629E" w:rsidRDefault="00F1629E" w:rsidP="00F1629E">
      <w:pPr>
        <w:pStyle w:val="Akapitzlist"/>
        <w:numPr>
          <w:ilvl w:val="0"/>
          <w:numId w:val="29"/>
        </w:numPr>
        <w:jc w:val="both"/>
        <w:rPr>
          <w:sz w:val="20"/>
          <w:szCs w:val="20"/>
        </w:rPr>
      </w:pPr>
      <w:r>
        <w:rPr>
          <w:sz w:val="20"/>
          <w:szCs w:val="20"/>
        </w:rPr>
        <w:t>Kwota wydatków kwalifikowalnych w ramach danego dokumentu ………………………… zł</w:t>
      </w:r>
      <w:r>
        <w:rPr>
          <w:color w:val="00B0F0"/>
          <w:sz w:val="20"/>
          <w:szCs w:val="20"/>
        </w:rPr>
        <w:t>,</w:t>
      </w:r>
    </w:p>
    <w:p w:rsidR="00F1629E" w:rsidRDefault="00F1629E" w:rsidP="00F1629E">
      <w:pPr>
        <w:pStyle w:val="Akapitzlist"/>
        <w:numPr>
          <w:ilvl w:val="0"/>
          <w:numId w:val="29"/>
        </w:numPr>
        <w:jc w:val="both"/>
        <w:rPr>
          <w:sz w:val="20"/>
          <w:szCs w:val="20"/>
        </w:rPr>
      </w:pPr>
      <w:r>
        <w:rPr>
          <w:sz w:val="20"/>
          <w:szCs w:val="20"/>
        </w:rPr>
        <w:t>Numer odrębnego konta na którym zostały zaksięgowane wydatki w ramach danej operacji – zgodnie z wymogami określonymi w ustawie z dnia 27 września 1994 roku o rachunkowości (Dz. U. 2009 roku Nr 152, poz. 1223 z późn zm.)</w:t>
      </w:r>
      <w:r w:rsidR="009412C8">
        <w:rPr>
          <w:sz w:val="20"/>
          <w:szCs w:val="20"/>
        </w:rPr>
        <w:t>,</w:t>
      </w:r>
    </w:p>
    <w:p w:rsidR="009412C8" w:rsidRDefault="009412C8" w:rsidP="00F1629E">
      <w:pPr>
        <w:pStyle w:val="Akapitzlist"/>
        <w:numPr>
          <w:ilvl w:val="0"/>
          <w:numId w:val="29"/>
        </w:numPr>
        <w:jc w:val="both"/>
        <w:rPr>
          <w:sz w:val="20"/>
          <w:szCs w:val="20"/>
        </w:rPr>
      </w:pPr>
      <w:r>
        <w:rPr>
          <w:sz w:val="20"/>
          <w:szCs w:val="20"/>
        </w:rPr>
        <w:t>Potwierdzenie poprawności rachunkowej, formalnej i merytorycznej przez złożenie podpisu przez osoby sprawdzające wraz z datami ich złożenia.</w:t>
      </w:r>
    </w:p>
    <w:p w:rsidR="003D1F6E" w:rsidRPr="00F25510" w:rsidRDefault="003D1F6E" w:rsidP="003D1F6E">
      <w:pPr>
        <w:rPr>
          <w:b/>
          <w:sz w:val="20"/>
          <w:szCs w:val="20"/>
        </w:rPr>
      </w:pPr>
    </w:p>
    <w:p w:rsidR="003D1F6E" w:rsidRPr="00F25510" w:rsidRDefault="003D1F6E" w:rsidP="003D1F6E">
      <w:pPr>
        <w:jc w:val="both"/>
        <w:outlineLvl w:val="0"/>
        <w:rPr>
          <w:sz w:val="20"/>
          <w:szCs w:val="20"/>
        </w:rPr>
      </w:pPr>
      <w:r w:rsidRPr="00F25510">
        <w:rPr>
          <w:sz w:val="20"/>
          <w:szCs w:val="20"/>
        </w:rPr>
        <w:t xml:space="preserve">Stosownie do wymogu określonego w art. 75 ust.1 lit. c) pkt i) rozporządzenia Rady (WE) Nr 1698/2005 z dnia 20 września 2005 r. w sprawie wsparcia rozwoju obszarów wiejskich przez Europejski Fundusz Rolny na rzecz Rozwoju Obszarów Wiejskich (EFRROW), Beneficjenci realizujący operacje w ramach PROW 2007 -2013 są zobowiązani do prowadzenia oddzielnego systemu rachunkowości albo korzystania z odpowiedniego kodu rachunkowego dla wszystkich </w:t>
      </w:r>
      <w:r w:rsidR="00C87F53">
        <w:rPr>
          <w:sz w:val="20"/>
          <w:szCs w:val="20"/>
        </w:rPr>
        <w:t>wydarzeń gospodarczych (</w:t>
      </w:r>
      <w:r w:rsidRPr="00F25510">
        <w:rPr>
          <w:sz w:val="20"/>
          <w:szCs w:val="20"/>
        </w:rPr>
        <w:t>transakcji</w:t>
      </w:r>
      <w:r w:rsidR="00C87F53">
        <w:rPr>
          <w:sz w:val="20"/>
          <w:szCs w:val="20"/>
        </w:rPr>
        <w:t>)</w:t>
      </w:r>
      <w:r w:rsidR="00D356BC">
        <w:rPr>
          <w:sz w:val="20"/>
          <w:szCs w:val="20"/>
        </w:rPr>
        <w:t xml:space="preserve"> </w:t>
      </w:r>
      <w:r w:rsidRPr="00F25510">
        <w:rPr>
          <w:sz w:val="20"/>
          <w:szCs w:val="20"/>
        </w:rPr>
        <w:t xml:space="preserve">związanych </w:t>
      </w:r>
      <w:r w:rsidR="000978A5" w:rsidRPr="00F25510">
        <w:rPr>
          <w:sz w:val="20"/>
          <w:szCs w:val="20"/>
        </w:rPr>
        <w:t xml:space="preserve">z </w:t>
      </w:r>
      <w:r w:rsidRPr="00F25510">
        <w:rPr>
          <w:sz w:val="20"/>
          <w:szCs w:val="20"/>
        </w:rPr>
        <w:t>realizacj</w:t>
      </w:r>
      <w:r w:rsidR="000978A5" w:rsidRPr="00F25510">
        <w:rPr>
          <w:sz w:val="20"/>
          <w:szCs w:val="20"/>
        </w:rPr>
        <w:t>ą</w:t>
      </w:r>
      <w:r w:rsidRPr="00F25510">
        <w:rPr>
          <w:sz w:val="20"/>
          <w:szCs w:val="20"/>
        </w:rPr>
        <w:t xml:space="preserve"> operacji</w:t>
      </w:r>
      <w:r w:rsidR="00C87F53">
        <w:rPr>
          <w:sz w:val="20"/>
          <w:szCs w:val="20"/>
        </w:rPr>
        <w:t>, tj. kosztów kwalifikowalnych, przy czym odbywa się to w ramach prowadzonych ksiąg rachunkowych.</w:t>
      </w:r>
    </w:p>
    <w:p w:rsidR="003D1F6E" w:rsidRPr="00F25510" w:rsidRDefault="003D1F6E" w:rsidP="003D1F6E">
      <w:pPr>
        <w:rPr>
          <w:sz w:val="20"/>
          <w:szCs w:val="20"/>
        </w:rPr>
      </w:pPr>
    </w:p>
    <w:p w:rsidR="003D1F6E" w:rsidRPr="00F25510" w:rsidRDefault="003D1F6E" w:rsidP="003D1F6E">
      <w:pPr>
        <w:jc w:val="both"/>
        <w:outlineLvl w:val="0"/>
        <w:rPr>
          <w:sz w:val="20"/>
          <w:szCs w:val="20"/>
        </w:rPr>
      </w:pPr>
      <w:r w:rsidRPr="00F25510">
        <w:rPr>
          <w:sz w:val="20"/>
          <w:szCs w:val="20"/>
        </w:rPr>
        <w:t>Wymóg ten ma na celu identyfikację poszczególnych operacji (zdarzeń) księgowych i gospodarczych przeprowadzonych dla wszystkich wydatków w ramach operacji.</w:t>
      </w:r>
    </w:p>
    <w:p w:rsidR="00FB13F1" w:rsidRPr="009F0FDD" w:rsidRDefault="003D1F6E" w:rsidP="00FB13F1">
      <w:pPr>
        <w:jc w:val="both"/>
        <w:outlineLvl w:val="0"/>
        <w:rPr>
          <w:sz w:val="20"/>
          <w:szCs w:val="20"/>
        </w:rPr>
      </w:pPr>
      <w:r w:rsidRPr="00F25510">
        <w:rPr>
          <w:sz w:val="20"/>
          <w:szCs w:val="20"/>
        </w:rPr>
        <w:t xml:space="preserve">W przypadku Beneficjentów, którzy ponieśli wydatki w ramach operacji przed datą zawarcia umowy o przyznanie pomocy, jeżeli nie stosowali oddzielnego systemu rachunkowości albo nie korzystali z odpowiedniego kodu rachunkowego na zasadach określonych poniżej, mogą sporządzić dla wydatków </w:t>
      </w:r>
      <w:r w:rsidR="0000456D">
        <w:rPr>
          <w:sz w:val="20"/>
          <w:szCs w:val="20"/>
        </w:rPr>
        <w:t xml:space="preserve">poniesionych do dnia zawarcia umowy </w:t>
      </w:r>
      <w:r w:rsidRPr="00F25510">
        <w:rPr>
          <w:sz w:val="20"/>
          <w:szCs w:val="20"/>
        </w:rPr>
        <w:t>„</w:t>
      </w:r>
      <w:r w:rsidRPr="00F25510">
        <w:rPr>
          <w:i/>
          <w:sz w:val="20"/>
          <w:szCs w:val="20"/>
        </w:rPr>
        <w:t>Zestawieni</w:t>
      </w:r>
      <w:r w:rsidR="00182C64" w:rsidRPr="00F25510">
        <w:rPr>
          <w:i/>
          <w:sz w:val="20"/>
          <w:szCs w:val="20"/>
        </w:rPr>
        <w:t>e</w:t>
      </w:r>
      <w:r w:rsidRPr="00F25510">
        <w:rPr>
          <w:i/>
          <w:sz w:val="20"/>
          <w:szCs w:val="20"/>
        </w:rPr>
        <w:t xml:space="preserve"> wszystkich dokumentów księgowych dotyczących operacji”</w:t>
      </w:r>
      <w:r w:rsidR="0000456D">
        <w:rPr>
          <w:sz w:val="20"/>
          <w:szCs w:val="20"/>
        </w:rPr>
        <w:t xml:space="preserve">. </w:t>
      </w:r>
      <w:r w:rsidR="00FB13F1" w:rsidRPr="009F0FDD">
        <w:rPr>
          <w:i/>
          <w:sz w:val="20"/>
          <w:szCs w:val="20"/>
        </w:rPr>
        <w:t>Zestawieni</w:t>
      </w:r>
      <w:r w:rsidR="00AB3CA4">
        <w:rPr>
          <w:i/>
          <w:sz w:val="20"/>
          <w:szCs w:val="20"/>
        </w:rPr>
        <w:t>e</w:t>
      </w:r>
      <w:r w:rsidR="00FB13F1" w:rsidRPr="009F0FDD">
        <w:rPr>
          <w:i/>
          <w:sz w:val="20"/>
          <w:szCs w:val="20"/>
        </w:rPr>
        <w:t xml:space="preserve"> </w:t>
      </w:r>
      <w:r w:rsidR="00FB13F1" w:rsidRPr="00D52917">
        <w:rPr>
          <w:sz w:val="20"/>
          <w:szCs w:val="20"/>
        </w:rPr>
        <w:t>to</w:t>
      </w:r>
      <w:r w:rsidR="00FB13F1" w:rsidRPr="009F0FDD">
        <w:rPr>
          <w:sz w:val="20"/>
          <w:szCs w:val="20"/>
        </w:rPr>
        <w:t xml:space="preserve"> należy sporządzić zgodnie z wzorem ustalonym we wniosku dla </w:t>
      </w:r>
      <w:r w:rsidR="00FB13F1" w:rsidRPr="009F0FDD">
        <w:rPr>
          <w:i/>
          <w:sz w:val="20"/>
          <w:szCs w:val="20"/>
        </w:rPr>
        <w:t>Wykazu faktur lub dokumentów o równoważnej wartości dowodowej dokumentujących poniesione koszty</w:t>
      </w:r>
      <w:r w:rsidR="00FB13F1" w:rsidRPr="009F0FDD">
        <w:rPr>
          <w:sz w:val="20"/>
          <w:szCs w:val="20"/>
        </w:rPr>
        <w:t xml:space="preserve">. </w:t>
      </w:r>
    </w:p>
    <w:p w:rsidR="00132111" w:rsidRPr="00F25510" w:rsidRDefault="00132111" w:rsidP="00132111">
      <w:pPr>
        <w:jc w:val="both"/>
        <w:outlineLvl w:val="0"/>
        <w:rPr>
          <w:sz w:val="20"/>
          <w:szCs w:val="20"/>
        </w:rPr>
      </w:pPr>
    </w:p>
    <w:p w:rsidR="00C73ECF" w:rsidRDefault="00132111">
      <w:pPr>
        <w:jc w:val="both"/>
        <w:outlineLvl w:val="0"/>
        <w:rPr>
          <w:sz w:val="20"/>
          <w:szCs w:val="20"/>
        </w:rPr>
      </w:pPr>
      <w:r w:rsidRPr="00BD5F0A">
        <w:rPr>
          <w:sz w:val="20"/>
          <w:szCs w:val="20"/>
        </w:rPr>
        <w:t>W przypadku podmiotów, które są obowiązane do prowadzenia ksiąg rachunkowych, przepisy te stosuje się od nowego roku obrotowego w rozumieniu przepisów o rachunkowości.</w:t>
      </w:r>
    </w:p>
    <w:p w:rsidR="00132111" w:rsidRPr="00BD5F0A" w:rsidRDefault="00132111" w:rsidP="00132111">
      <w:pPr>
        <w:jc w:val="both"/>
        <w:outlineLvl w:val="0"/>
        <w:rPr>
          <w:sz w:val="20"/>
          <w:szCs w:val="20"/>
        </w:rPr>
      </w:pPr>
    </w:p>
    <w:p w:rsidR="00132111" w:rsidRPr="00BD5F0A" w:rsidRDefault="00132111" w:rsidP="00132111">
      <w:pPr>
        <w:jc w:val="both"/>
        <w:outlineLvl w:val="0"/>
        <w:rPr>
          <w:sz w:val="20"/>
          <w:szCs w:val="20"/>
        </w:rPr>
      </w:pPr>
      <w:r w:rsidRPr="00BD5F0A">
        <w:rPr>
          <w:sz w:val="20"/>
          <w:szCs w:val="20"/>
        </w:rPr>
        <w:t>W ramach wyodrębnionej ewidencji winny być ujęte koszty kwalifikowalne ponoszone w ramach operacji.</w:t>
      </w:r>
    </w:p>
    <w:p w:rsidR="00132111" w:rsidRPr="00BD5F0A" w:rsidRDefault="00132111" w:rsidP="00132111">
      <w:pPr>
        <w:jc w:val="both"/>
        <w:outlineLvl w:val="0"/>
        <w:rPr>
          <w:sz w:val="20"/>
          <w:szCs w:val="20"/>
        </w:rPr>
      </w:pPr>
    </w:p>
    <w:p w:rsidR="003D1F6E" w:rsidRPr="00F25510" w:rsidRDefault="003D1F6E" w:rsidP="003D1F6E">
      <w:pPr>
        <w:jc w:val="both"/>
        <w:outlineLvl w:val="0"/>
        <w:rPr>
          <w:sz w:val="20"/>
          <w:szCs w:val="20"/>
        </w:rPr>
      </w:pPr>
      <w:r w:rsidRPr="00F25510">
        <w:rPr>
          <w:sz w:val="20"/>
          <w:szCs w:val="20"/>
        </w:rPr>
        <w:t xml:space="preserve">Beneficjent ma obowiązek ustalenia i opisania zasad dotyczących ewidencji zdarzeń gospodarczych dokumentujących realizację operacji w ramach przyjętej polityki rachunkowości. </w:t>
      </w:r>
    </w:p>
    <w:p w:rsidR="003D1F6E" w:rsidRPr="00F25510" w:rsidRDefault="003D1F6E" w:rsidP="003D1F6E">
      <w:pPr>
        <w:jc w:val="both"/>
        <w:outlineLvl w:val="0"/>
        <w:rPr>
          <w:sz w:val="20"/>
          <w:szCs w:val="20"/>
        </w:rPr>
      </w:pPr>
      <w:r w:rsidRPr="00F25510">
        <w:rPr>
          <w:sz w:val="20"/>
          <w:szCs w:val="20"/>
        </w:rPr>
        <w:t xml:space="preserve">Na Beneficjencie spoczywa obowiązek udowodnienia, że niniejsze wymogi zostały zachowane. </w:t>
      </w:r>
    </w:p>
    <w:p w:rsidR="003D1F6E" w:rsidRPr="00F25510" w:rsidRDefault="003D1F6E" w:rsidP="003D1F6E">
      <w:pPr>
        <w:rPr>
          <w:sz w:val="20"/>
          <w:szCs w:val="20"/>
        </w:rPr>
      </w:pPr>
    </w:p>
    <w:p w:rsidR="003D1F6E" w:rsidRPr="00F25510" w:rsidRDefault="003D1F6E" w:rsidP="003D1F6E">
      <w:pPr>
        <w:jc w:val="both"/>
        <w:outlineLvl w:val="0"/>
        <w:rPr>
          <w:sz w:val="20"/>
          <w:szCs w:val="20"/>
        </w:rPr>
      </w:pPr>
      <w:r w:rsidRPr="00F25510">
        <w:rPr>
          <w:sz w:val="20"/>
          <w:szCs w:val="20"/>
        </w:rPr>
        <w:t>W przypadku Beneficjent</w:t>
      </w:r>
      <w:r w:rsidR="00D356BC">
        <w:rPr>
          <w:sz w:val="20"/>
          <w:szCs w:val="20"/>
        </w:rPr>
        <w:t>ów</w:t>
      </w:r>
      <w:r w:rsidRPr="00F25510">
        <w:rPr>
          <w:sz w:val="20"/>
          <w:szCs w:val="20"/>
        </w:rPr>
        <w:t xml:space="preserve"> prowadząc</w:t>
      </w:r>
      <w:r w:rsidR="00D356BC">
        <w:rPr>
          <w:sz w:val="20"/>
          <w:szCs w:val="20"/>
        </w:rPr>
        <w:t>ych</w:t>
      </w:r>
      <w:r w:rsidRPr="00F25510">
        <w:rPr>
          <w:sz w:val="20"/>
          <w:szCs w:val="20"/>
        </w:rPr>
        <w:t xml:space="preserve"> księgi rachunkowe i sporządzając</w:t>
      </w:r>
      <w:r w:rsidR="00D356BC">
        <w:rPr>
          <w:sz w:val="20"/>
          <w:szCs w:val="20"/>
        </w:rPr>
        <w:t>ych</w:t>
      </w:r>
      <w:r w:rsidRPr="00F25510">
        <w:rPr>
          <w:sz w:val="20"/>
          <w:szCs w:val="20"/>
        </w:rPr>
        <w:t xml:space="preserve"> sprawozdania finansowe zgodnie z zasadami określonymi w ustawie z dnia 29 września 1994 r. o rachunkowości (</w:t>
      </w:r>
      <w:proofErr w:type="spellStart"/>
      <w:r w:rsidRPr="00F25510">
        <w:rPr>
          <w:sz w:val="20"/>
          <w:szCs w:val="20"/>
        </w:rPr>
        <w:t>Dz.U</w:t>
      </w:r>
      <w:proofErr w:type="spellEnd"/>
      <w:r w:rsidRPr="00F25510">
        <w:rPr>
          <w:sz w:val="20"/>
          <w:szCs w:val="20"/>
        </w:rPr>
        <w:t xml:space="preserve">. z </w:t>
      </w:r>
      <w:r w:rsidR="00A8527A" w:rsidRPr="00F25510">
        <w:rPr>
          <w:sz w:val="20"/>
          <w:szCs w:val="20"/>
        </w:rPr>
        <w:t>200</w:t>
      </w:r>
      <w:r w:rsidR="00A8527A">
        <w:rPr>
          <w:sz w:val="20"/>
          <w:szCs w:val="20"/>
        </w:rPr>
        <w:t>9</w:t>
      </w:r>
      <w:r w:rsidR="00A8527A" w:rsidRPr="00F25510">
        <w:rPr>
          <w:sz w:val="20"/>
          <w:szCs w:val="20"/>
        </w:rPr>
        <w:t xml:space="preserve"> </w:t>
      </w:r>
      <w:r w:rsidRPr="00F25510">
        <w:rPr>
          <w:sz w:val="20"/>
          <w:szCs w:val="20"/>
        </w:rPr>
        <w:t xml:space="preserve">r. Nr </w:t>
      </w:r>
      <w:r w:rsidR="00A8527A">
        <w:rPr>
          <w:sz w:val="20"/>
          <w:szCs w:val="20"/>
        </w:rPr>
        <w:t>152,</w:t>
      </w:r>
      <w:r w:rsidR="00A8527A" w:rsidRPr="00F25510">
        <w:rPr>
          <w:sz w:val="20"/>
          <w:szCs w:val="20"/>
        </w:rPr>
        <w:t xml:space="preserve"> </w:t>
      </w:r>
      <w:r w:rsidRPr="00F25510">
        <w:rPr>
          <w:sz w:val="20"/>
          <w:szCs w:val="20"/>
        </w:rPr>
        <w:t xml:space="preserve">poz. </w:t>
      </w:r>
      <w:r w:rsidR="00A8527A">
        <w:rPr>
          <w:sz w:val="20"/>
          <w:szCs w:val="20"/>
        </w:rPr>
        <w:t>1223</w:t>
      </w:r>
      <w:r w:rsidR="00A8527A" w:rsidRPr="00F25510">
        <w:rPr>
          <w:sz w:val="20"/>
          <w:szCs w:val="20"/>
        </w:rPr>
        <w:t xml:space="preserve"> </w:t>
      </w:r>
      <w:r w:rsidRPr="00F25510">
        <w:rPr>
          <w:sz w:val="20"/>
          <w:szCs w:val="20"/>
        </w:rPr>
        <w:t>z późn. zm.) przez „</w:t>
      </w:r>
      <w:r w:rsidR="00D356BC">
        <w:rPr>
          <w:sz w:val="20"/>
          <w:szCs w:val="20"/>
        </w:rPr>
        <w:t>oddzielny</w:t>
      </w:r>
      <w:r w:rsidR="00D356BC" w:rsidRPr="00F25510">
        <w:rPr>
          <w:sz w:val="20"/>
          <w:szCs w:val="20"/>
        </w:rPr>
        <w:t xml:space="preserve"> </w:t>
      </w:r>
      <w:r w:rsidRPr="00F25510">
        <w:rPr>
          <w:sz w:val="20"/>
          <w:szCs w:val="20"/>
        </w:rPr>
        <w:t xml:space="preserve">system </w:t>
      </w:r>
      <w:r w:rsidR="00D356BC">
        <w:rPr>
          <w:sz w:val="20"/>
          <w:szCs w:val="20"/>
        </w:rPr>
        <w:t>rachunkowości</w:t>
      </w:r>
      <w:r w:rsidR="00D356BC" w:rsidRPr="00F25510">
        <w:rPr>
          <w:sz w:val="20"/>
          <w:szCs w:val="20"/>
        </w:rPr>
        <w:t xml:space="preserve"> </w:t>
      </w:r>
      <w:r w:rsidRPr="00F25510">
        <w:rPr>
          <w:sz w:val="20"/>
          <w:szCs w:val="20"/>
        </w:rPr>
        <w:t xml:space="preserve">albo odpowiedni kod </w:t>
      </w:r>
      <w:r w:rsidR="00D356BC">
        <w:rPr>
          <w:sz w:val="20"/>
          <w:szCs w:val="20"/>
        </w:rPr>
        <w:t>rachunkowy</w:t>
      </w:r>
      <w:r w:rsidRPr="00F25510">
        <w:rPr>
          <w:sz w:val="20"/>
          <w:szCs w:val="20"/>
        </w:rPr>
        <w:t xml:space="preserve">”, o którym mowa w przepisach art. 75 ust. 1 lit. c) pkt i) rozporządzenia Rady (WE) nr 1698/2005 należy rozumieć ewidencję księgową wyodrębnioną w ramach prowadzonych przez Beneficjenta ksiąg rachunkowych, a nie odrębne księgi rachunkowe. </w:t>
      </w:r>
    </w:p>
    <w:p w:rsidR="00C73ECF" w:rsidRDefault="00443A2F">
      <w:pPr>
        <w:jc w:val="both"/>
        <w:outlineLvl w:val="0"/>
        <w:rPr>
          <w:sz w:val="20"/>
          <w:szCs w:val="20"/>
        </w:rPr>
      </w:pPr>
      <w:r>
        <w:rPr>
          <w:sz w:val="20"/>
          <w:szCs w:val="20"/>
        </w:rPr>
        <w:t>Beneficjent ma obowiązek ustalenia i opisania zasad dotyczących ewidencji i rozliczania środków realizowanej operacji w ramach przyjętej polityki rachunkowości oraz zakładowego planu kont.</w:t>
      </w:r>
    </w:p>
    <w:p w:rsidR="004B1869" w:rsidRDefault="004B1869" w:rsidP="003D1F6E">
      <w:pPr>
        <w:jc w:val="both"/>
        <w:outlineLvl w:val="0"/>
        <w:rPr>
          <w:sz w:val="20"/>
          <w:szCs w:val="20"/>
        </w:rPr>
      </w:pPr>
    </w:p>
    <w:p w:rsidR="00D356BC" w:rsidRPr="00BD5F0A" w:rsidRDefault="00726B63" w:rsidP="00D356BC">
      <w:pPr>
        <w:jc w:val="both"/>
        <w:outlineLvl w:val="0"/>
        <w:rPr>
          <w:sz w:val="20"/>
          <w:szCs w:val="20"/>
        </w:rPr>
      </w:pPr>
      <w:r>
        <w:rPr>
          <w:sz w:val="20"/>
          <w:szCs w:val="20"/>
        </w:rPr>
        <w:t>Dla realizacji powyższego</w:t>
      </w:r>
      <w:r w:rsidR="00657F1C">
        <w:rPr>
          <w:sz w:val="20"/>
          <w:szCs w:val="20"/>
        </w:rPr>
        <w:t xml:space="preserve"> należy:</w:t>
      </w:r>
    </w:p>
    <w:p w:rsidR="00D356BC" w:rsidRPr="00E80D78" w:rsidRDefault="00726B63" w:rsidP="00D356BC">
      <w:pPr>
        <w:numPr>
          <w:ilvl w:val="0"/>
          <w:numId w:val="24"/>
        </w:numPr>
        <w:spacing w:before="120"/>
        <w:ind w:left="709" w:hanging="283"/>
        <w:jc w:val="both"/>
        <w:outlineLvl w:val="0"/>
        <w:rPr>
          <w:sz w:val="20"/>
          <w:szCs w:val="20"/>
        </w:rPr>
      </w:pPr>
      <w:r>
        <w:rPr>
          <w:sz w:val="20"/>
          <w:szCs w:val="20"/>
        </w:rPr>
        <w:t>do ewidencji zdarzeń związanych z daną operacją wykorzystywać konta syntetyczne i analityczne przeznaczone wyłącznie do ewidencji takich zdarzeń lub</w:t>
      </w:r>
    </w:p>
    <w:p w:rsidR="00D356BC" w:rsidRDefault="00726B63" w:rsidP="00D356BC">
      <w:pPr>
        <w:numPr>
          <w:ilvl w:val="0"/>
          <w:numId w:val="24"/>
        </w:numPr>
        <w:spacing w:before="120"/>
        <w:ind w:left="709" w:hanging="283"/>
        <w:jc w:val="both"/>
        <w:outlineLvl w:val="0"/>
        <w:rPr>
          <w:sz w:val="20"/>
          <w:szCs w:val="20"/>
        </w:rPr>
      </w:pPr>
      <w:r>
        <w:rPr>
          <w:sz w:val="20"/>
          <w:szCs w:val="20"/>
        </w:rPr>
        <w:t xml:space="preserve">korzystać z odpowiedniego kodu </w:t>
      </w:r>
      <w:r w:rsidR="00D356BC" w:rsidRPr="00E80D78">
        <w:rPr>
          <w:sz w:val="20"/>
          <w:szCs w:val="20"/>
        </w:rPr>
        <w:t xml:space="preserve">dla wszystkich </w:t>
      </w:r>
      <w:r w:rsidR="00657F1C">
        <w:rPr>
          <w:sz w:val="20"/>
          <w:szCs w:val="20"/>
        </w:rPr>
        <w:t xml:space="preserve">zdarzeń </w:t>
      </w:r>
      <w:r>
        <w:rPr>
          <w:sz w:val="20"/>
          <w:szCs w:val="20"/>
        </w:rPr>
        <w:t xml:space="preserve">związanych z daną operacją, tj. odpowiedniego symbolu, numeru,, </w:t>
      </w:r>
      <w:r w:rsidR="00D356BC" w:rsidRPr="00E80D78">
        <w:rPr>
          <w:sz w:val="20"/>
          <w:szCs w:val="20"/>
        </w:rPr>
        <w:t>wyróżnik</w:t>
      </w:r>
      <w:r>
        <w:rPr>
          <w:sz w:val="20"/>
          <w:szCs w:val="20"/>
        </w:rPr>
        <w:t>a</w:t>
      </w:r>
      <w:r w:rsidR="00D356BC" w:rsidRPr="00E80D78">
        <w:rPr>
          <w:sz w:val="20"/>
          <w:szCs w:val="20"/>
        </w:rPr>
        <w:t xml:space="preserve"> stosowan</w:t>
      </w:r>
      <w:r>
        <w:rPr>
          <w:sz w:val="20"/>
          <w:szCs w:val="20"/>
        </w:rPr>
        <w:t>ego</w:t>
      </w:r>
      <w:r w:rsidR="00D356BC" w:rsidRPr="00E80D78">
        <w:rPr>
          <w:sz w:val="20"/>
          <w:szCs w:val="20"/>
        </w:rPr>
        <w:t xml:space="preserve"> przy rejestracji, ewidencji lub oznacz</w:t>
      </w:r>
      <w:r w:rsidR="0040183D">
        <w:rPr>
          <w:sz w:val="20"/>
          <w:szCs w:val="20"/>
        </w:rPr>
        <w:t xml:space="preserve">eniu </w:t>
      </w:r>
      <w:r w:rsidR="00D356BC" w:rsidRPr="00E80D78">
        <w:rPr>
          <w:sz w:val="20"/>
          <w:szCs w:val="20"/>
        </w:rPr>
        <w:t>dokument</w:t>
      </w:r>
      <w:r w:rsidR="002537B7">
        <w:rPr>
          <w:sz w:val="20"/>
          <w:szCs w:val="20"/>
        </w:rPr>
        <w:t>ów</w:t>
      </w:r>
      <w:r w:rsidR="00D356BC" w:rsidRPr="00E80D78">
        <w:rPr>
          <w:sz w:val="20"/>
          <w:szCs w:val="20"/>
        </w:rPr>
        <w:t>, który umożliwia sporządzanie zestawień, w tym komputerowych, w określonym przedziale czasowym ujmujących wszystkie zdarzenia związane tylko z daną operacją</w:t>
      </w:r>
    </w:p>
    <w:p w:rsidR="00CD187D" w:rsidRPr="00F25510" w:rsidRDefault="00CD187D" w:rsidP="00CD187D">
      <w:pPr>
        <w:jc w:val="both"/>
        <w:outlineLvl w:val="0"/>
        <w:rPr>
          <w:sz w:val="20"/>
          <w:szCs w:val="20"/>
        </w:rPr>
      </w:pPr>
    </w:p>
    <w:p w:rsidR="008B0155" w:rsidRDefault="008B0155" w:rsidP="008B0155">
      <w:pPr>
        <w:jc w:val="both"/>
        <w:outlineLvl w:val="0"/>
        <w:rPr>
          <w:sz w:val="20"/>
          <w:szCs w:val="20"/>
          <w:highlight w:val="yellow"/>
        </w:rPr>
      </w:pPr>
      <w:r w:rsidRPr="007555F0">
        <w:rPr>
          <w:sz w:val="20"/>
          <w:szCs w:val="20"/>
        </w:rPr>
        <w:t xml:space="preserve">W </w:t>
      </w:r>
      <w:r>
        <w:rPr>
          <w:sz w:val="20"/>
          <w:szCs w:val="20"/>
        </w:rPr>
        <w:t>sytuacji</w:t>
      </w:r>
      <w:r w:rsidRPr="007555F0">
        <w:rPr>
          <w:sz w:val="20"/>
          <w:szCs w:val="20"/>
        </w:rPr>
        <w:t xml:space="preserve">, gdy </w:t>
      </w:r>
      <w:r>
        <w:rPr>
          <w:sz w:val="20"/>
          <w:szCs w:val="20"/>
        </w:rPr>
        <w:t>Beneficjenci realizując operacje poniosą koszty</w:t>
      </w:r>
      <w:r w:rsidRPr="007555F0">
        <w:rPr>
          <w:sz w:val="20"/>
          <w:szCs w:val="20"/>
        </w:rPr>
        <w:t xml:space="preserve"> </w:t>
      </w:r>
      <w:r>
        <w:rPr>
          <w:sz w:val="20"/>
          <w:szCs w:val="20"/>
        </w:rPr>
        <w:t>kwalifikowalne, które nie zostaną uwzględnione w </w:t>
      </w:r>
      <w:r w:rsidRPr="007555F0">
        <w:rPr>
          <w:sz w:val="20"/>
          <w:szCs w:val="20"/>
        </w:rPr>
        <w:t xml:space="preserve">oddzielnym systemie rachunkowości albo do </w:t>
      </w:r>
      <w:r>
        <w:rPr>
          <w:sz w:val="20"/>
          <w:szCs w:val="20"/>
        </w:rPr>
        <w:t>ich identyfikacji nie zostanie zastosowany odpowiedni kod rachunkowy, o </w:t>
      </w:r>
      <w:r w:rsidRPr="007555F0">
        <w:rPr>
          <w:sz w:val="20"/>
          <w:szCs w:val="20"/>
        </w:rPr>
        <w:t xml:space="preserve">których mowa w art. 75 ust. 1 lit. C pkt. I rozporządzenia nr 1698/2005, koszty te </w:t>
      </w:r>
      <w:r>
        <w:rPr>
          <w:sz w:val="20"/>
          <w:szCs w:val="20"/>
        </w:rPr>
        <w:t>będą podlegać</w:t>
      </w:r>
      <w:r w:rsidRPr="007555F0">
        <w:rPr>
          <w:sz w:val="20"/>
          <w:szCs w:val="20"/>
        </w:rPr>
        <w:t xml:space="preserve"> refundacji w wysokości pomniejszonej o 10 %.</w:t>
      </w:r>
    </w:p>
    <w:p w:rsidR="00F1629E" w:rsidRDefault="00F1629E" w:rsidP="009F0FDD">
      <w:pPr>
        <w:pStyle w:val="Tekstpodstawowy21"/>
        <w:jc w:val="both"/>
        <w:rPr>
          <w:sz w:val="20"/>
        </w:rPr>
      </w:pPr>
    </w:p>
    <w:p w:rsidR="009F0FDD" w:rsidRPr="00F25510" w:rsidRDefault="009F0FDD" w:rsidP="009F0FDD">
      <w:pPr>
        <w:pStyle w:val="Tekstpodstawowy21"/>
        <w:jc w:val="both"/>
        <w:rPr>
          <w:rFonts w:ascii="Times New Roman" w:hAnsi="Times New Roman"/>
          <w:b w:val="0"/>
          <w:color w:val="000000"/>
          <w:sz w:val="20"/>
        </w:rPr>
      </w:pPr>
      <w:r w:rsidRPr="00F25510">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w:t>
      </w:r>
      <w:r>
        <w:rPr>
          <w:rFonts w:ascii="Times New Roman" w:hAnsi="Times New Roman"/>
          <w:b w:val="0"/>
          <w:color w:val="000000"/>
          <w:sz w:val="20"/>
        </w:rPr>
        <w:t xml:space="preserve"> </w:t>
      </w:r>
      <w:r w:rsidRPr="00BD5F0A">
        <w:rPr>
          <w:rFonts w:ascii="Times New Roman" w:hAnsi="Times New Roman"/>
          <w:b w:val="0"/>
          <w:color w:val="000000"/>
          <w:sz w:val="20"/>
        </w:rPr>
        <w:t>(powyżej 1 tys. zł w formie bezgotówkowej).</w:t>
      </w:r>
      <w:r w:rsidRPr="00F25510">
        <w:rPr>
          <w:rFonts w:ascii="Times New Roman" w:hAnsi="Times New Roman"/>
          <w:b w:val="0"/>
          <w:color w:val="000000"/>
          <w:sz w:val="20"/>
        </w:rPr>
        <w:t xml:space="preserve"> W razie wystąpienia jakichkolwiek wątpliwości związanych z dokumentami potwierdzającymi poniesienie wydatków, UM może zażądać od Beneficjenta dodatkowych dokumentów potwierdzających dokonanie płatności adekwatnych do sposobu dokonania zapłaty.</w:t>
      </w:r>
    </w:p>
    <w:p w:rsidR="00C73ECF" w:rsidRDefault="00C73ECF">
      <w:pPr>
        <w:jc w:val="both"/>
        <w:outlineLvl w:val="0"/>
        <w:rPr>
          <w:sz w:val="20"/>
          <w:szCs w:val="20"/>
        </w:rPr>
      </w:pPr>
    </w:p>
    <w:p w:rsidR="006C4494" w:rsidRPr="00F25510" w:rsidRDefault="006C4494">
      <w:pPr>
        <w:jc w:val="both"/>
        <w:rPr>
          <w:b/>
          <w:sz w:val="20"/>
          <w:szCs w:val="20"/>
        </w:rPr>
      </w:pPr>
      <w:r w:rsidRPr="00F25510">
        <w:rPr>
          <w:b/>
          <w:sz w:val="20"/>
          <w:szCs w:val="20"/>
        </w:rPr>
        <w:t>c) Sposób przeliczania płatności dokonywanych w walutach obcych na walutę polską (złoty).</w:t>
      </w:r>
    </w:p>
    <w:p w:rsidR="006C4494" w:rsidRPr="00F25510" w:rsidRDefault="006C4494">
      <w:pPr>
        <w:autoSpaceDE w:val="0"/>
        <w:autoSpaceDN w:val="0"/>
        <w:adjustRightInd w:val="0"/>
        <w:rPr>
          <w:b/>
          <w:bCs/>
          <w:sz w:val="18"/>
          <w:szCs w:val="18"/>
        </w:rPr>
      </w:pPr>
    </w:p>
    <w:p w:rsidR="006C4494" w:rsidRPr="00F25510" w:rsidRDefault="006C4494">
      <w:pPr>
        <w:autoSpaceDE w:val="0"/>
        <w:autoSpaceDN w:val="0"/>
        <w:adjustRightInd w:val="0"/>
        <w:rPr>
          <w:b/>
          <w:bCs/>
          <w:sz w:val="20"/>
          <w:szCs w:val="20"/>
        </w:rPr>
      </w:pPr>
      <w:r w:rsidRPr="00F25510">
        <w:rPr>
          <w:b/>
          <w:bCs/>
          <w:sz w:val="20"/>
          <w:szCs w:val="20"/>
        </w:rPr>
        <w:t>Płatności bezgotówkowe dokonywane w walutach obcych.</w:t>
      </w:r>
    </w:p>
    <w:p w:rsidR="006C4494" w:rsidRPr="00F25510" w:rsidRDefault="006C4494">
      <w:pPr>
        <w:jc w:val="both"/>
        <w:rPr>
          <w:sz w:val="20"/>
          <w:szCs w:val="20"/>
        </w:rPr>
      </w:pPr>
      <w:r w:rsidRPr="00F25510">
        <w:rPr>
          <w:sz w:val="20"/>
          <w:szCs w:val="20"/>
        </w:rPr>
        <w:t xml:space="preserve">W przypadku płatności </w:t>
      </w:r>
      <w:r w:rsidRPr="00F25510">
        <w:rPr>
          <w:sz w:val="18"/>
          <w:szCs w:val="18"/>
        </w:rPr>
        <w:t>bezgotówkowych</w:t>
      </w:r>
      <w:r w:rsidRPr="00F25510">
        <w:rPr>
          <w:sz w:val="20"/>
          <w:szCs w:val="20"/>
        </w:rPr>
        <w:t xml:space="preserve"> dokonywanych w innych walutach niż złoty, należy podać, po jakim kursie dokonano płatności. </w:t>
      </w:r>
    </w:p>
    <w:p w:rsidR="006C4494" w:rsidRPr="00F25510" w:rsidRDefault="006C4494">
      <w:pPr>
        <w:jc w:val="both"/>
        <w:rPr>
          <w:sz w:val="20"/>
          <w:szCs w:val="20"/>
        </w:rPr>
      </w:pPr>
      <w:r w:rsidRPr="00F25510">
        <w:rPr>
          <w:sz w:val="20"/>
          <w:szCs w:val="20"/>
        </w:rPr>
        <w:t>W przypadku płatności bezgotówkowych do przeliczeń kwot z waluty obcej na złote należy przyjąć kurs podany przez bank Beneficjenta – zgodnie z art. 30 ust. 2 punkt 1 ustawy z dnia 29 września 1994 r. o rachunkowości (</w:t>
      </w:r>
      <w:proofErr w:type="spellStart"/>
      <w:r w:rsidRPr="00F25510">
        <w:rPr>
          <w:sz w:val="20"/>
          <w:szCs w:val="20"/>
        </w:rPr>
        <w:t>Dz.U</w:t>
      </w:r>
      <w:proofErr w:type="spellEnd"/>
      <w:r w:rsidRPr="00F25510">
        <w:rPr>
          <w:sz w:val="20"/>
          <w:szCs w:val="20"/>
        </w:rPr>
        <w:t>. z 200</w:t>
      </w:r>
      <w:r w:rsidR="00465163" w:rsidRPr="00F25510">
        <w:rPr>
          <w:sz w:val="20"/>
          <w:szCs w:val="20"/>
        </w:rPr>
        <w:t>9</w:t>
      </w:r>
      <w:r w:rsidRPr="00F25510">
        <w:rPr>
          <w:sz w:val="20"/>
          <w:szCs w:val="20"/>
        </w:rPr>
        <w:t xml:space="preserve"> r. Nr </w:t>
      </w:r>
      <w:r w:rsidR="00465163" w:rsidRPr="00F25510">
        <w:rPr>
          <w:sz w:val="20"/>
          <w:szCs w:val="20"/>
        </w:rPr>
        <w:t xml:space="preserve">152, </w:t>
      </w:r>
      <w:r w:rsidRPr="00F25510">
        <w:rPr>
          <w:sz w:val="20"/>
          <w:szCs w:val="20"/>
        </w:rPr>
        <w:t xml:space="preserve"> poz. </w:t>
      </w:r>
      <w:r w:rsidR="00465163" w:rsidRPr="00F25510">
        <w:rPr>
          <w:sz w:val="20"/>
          <w:szCs w:val="20"/>
        </w:rPr>
        <w:t>1223</w:t>
      </w:r>
      <w:r w:rsidRPr="00F25510">
        <w:rPr>
          <w:sz w:val="20"/>
          <w:szCs w:val="20"/>
        </w:rPr>
        <w:t xml:space="preserve"> z późn. </w:t>
      </w:r>
      <w:proofErr w:type="spellStart"/>
      <w:r w:rsidRPr="00F25510">
        <w:rPr>
          <w:sz w:val="20"/>
          <w:szCs w:val="20"/>
        </w:rPr>
        <w:t>zm</w:t>
      </w:r>
      <w:proofErr w:type="spellEnd"/>
      <w:r w:rsidRPr="00F25510">
        <w:rPr>
          <w:sz w:val="20"/>
          <w:szCs w:val="20"/>
        </w:rPr>
        <w:t xml:space="preserve"> ):</w:t>
      </w:r>
    </w:p>
    <w:p w:rsidR="006C4494" w:rsidRPr="00F25510" w:rsidRDefault="006C4494">
      <w:pPr>
        <w:jc w:val="both"/>
        <w:rPr>
          <w:i/>
          <w:sz w:val="20"/>
          <w:szCs w:val="20"/>
        </w:rPr>
      </w:pPr>
    </w:p>
    <w:p w:rsidR="006C4494" w:rsidRPr="00F25510" w:rsidRDefault="006C4494">
      <w:pPr>
        <w:jc w:val="both"/>
        <w:rPr>
          <w:sz w:val="20"/>
          <w:szCs w:val="20"/>
        </w:rPr>
      </w:pPr>
      <w:r w:rsidRPr="00F25510">
        <w:rPr>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rsidR="006C4494" w:rsidRPr="00F25510" w:rsidRDefault="006C4494">
      <w:pPr>
        <w:jc w:val="both"/>
        <w:rPr>
          <w:sz w:val="20"/>
          <w:szCs w:val="20"/>
        </w:rPr>
      </w:pPr>
    </w:p>
    <w:p w:rsidR="006C4494" w:rsidRPr="00F25510" w:rsidRDefault="006C4494">
      <w:pPr>
        <w:jc w:val="both"/>
        <w:rPr>
          <w:sz w:val="20"/>
          <w:szCs w:val="20"/>
        </w:rPr>
      </w:pPr>
      <w:r w:rsidRPr="00F25510">
        <w:rPr>
          <w:sz w:val="20"/>
          <w:szCs w:val="20"/>
        </w:rPr>
        <w:t>W przypadku, gdy bank zastosuje inny kurs waluty obcej do przeliczeń na złote, należy każdorazowo stosować rzeczywisty kurs, po którym dokonano płatności, podany przez bank Beneficjenta.</w:t>
      </w:r>
    </w:p>
    <w:p w:rsidR="006C4494" w:rsidRPr="00F25510" w:rsidRDefault="006C4494">
      <w:pPr>
        <w:jc w:val="both"/>
        <w:rPr>
          <w:sz w:val="20"/>
          <w:szCs w:val="20"/>
        </w:rPr>
      </w:pPr>
    </w:p>
    <w:p w:rsidR="006C4494" w:rsidRPr="00F25510" w:rsidRDefault="006C4494">
      <w:pPr>
        <w:jc w:val="both"/>
        <w:rPr>
          <w:sz w:val="20"/>
          <w:szCs w:val="20"/>
        </w:rPr>
      </w:pPr>
      <w:r w:rsidRPr="00F25510">
        <w:rPr>
          <w:sz w:val="20"/>
          <w:szCs w:val="20"/>
        </w:rPr>
        <w:t>Kurs zastosowany przez bank Beneficjenta należy podać poprzez:</w:t>
      </w:r>
    </w:p>
    <w:p w:rsidR="006C4494" w:rsidRPr="00F25510" w:rsidRDefault="006C4494" w:rsidP="00F95A2C">
      <w:pPr>
        <w:numPr>
          <w:ilvl w:val="0"/>
          <w:numId w:val="2"/>
        </w:numPr>
        <w:jc w:val="both"/>
        <w:rPr>
          <w:sz w:val="20"/>
          <w:szCs w:val="20"/>
        </w:rPr>
      </w:pPr>
      <w:r w:rsidRPr="00F25510">
        <w:rPr>
          <w:sz w:val="20"/>
          <w:szCs w:val="20"/>
        </w:rPr>
        <w:t xml:space="preserve">przedstawienie adnotacji banku na fakturze lub innym dokumencie o równoważnej wartości dowodowej lub </w:t>
      </w:r>
    </w:p>
    <w:p w:rsidR="006C4494" w:rsidRPr="00F25510" w:rsidRDefault="006C4494" w:rsidP="00F95A2C">
      <w:pPr>
        <w:numPr>
          <w:ilvl w:val="0"/>
          <w:numId w:val="2"/>
        </w:numPr>
        <w:jc w:val="both"/>
        <w:rPr>
          <w:sz w:val="20"/>
          <w:szCs w:val="20"/>
        </w:rPr>
      </w:pPr>
      <w:r w:rsidRPr="00F25510">
        <w:rPr>
          <w:sz w:val="20"/>
          <w:szCs w:val="20"/>
        </w:rPr>
        <w:t xml:space="preserve">przedstawienie adnotacji banku na dokumencie wystawionym przez bank (np. potwierdzeniu przelewu) lub </w:t>
      </w:r>
    </w:p>
    <w:p w:rsidR="006C4494" w:rsidRPr="00F25510" w:rsidRDefault="006C4494" w:rsidP="00F95A2C">
      <w:pPr>
        <w:numPr>
          <w:ilvl w:val="0"/>
          <w:numId w:val="2"/>
        </w:numPr>
        <w:jc w:val="both"/>
        <w:rPr>
          <w:sz w:val="20"/>
          <w:szCs w:val="20"/>
        </w:rPr>
      </w:pPr>
      <w:r w:rsidRPr="00F25510">
        <w:rPr>
          <w:sz w:val="20"/>
          <w:szCs w:val="20"/>
        </w:rPr>
        <w:t>przedstawienie odrębnego zaświadczenia z banku, w którym dokonano płatności.</w:t>
      </w:r>
    </w:p>
    <w:p w:rsidR="006C4494" w:rsidRPr="00F25510" w:rsidRDefault="006C4494">
      <w:pPr>
        <w:jc w:val="both"/>
        <w:rPr>
          <w:sz w:val="20"/>
          <w:szCs w:val="20"/>
        </w:rPr>
      </w:pPr>
    </w:p>
    <w:p w:rsidR="006C4494" w:rsidRPr="00F25510" w:rsidRDefault="006C4494">
      <w:pPr>
        <w:jc w:val="both"/>
        <w:rPr>
          <w:sz w:val="20"/>
          <w:szCs w:val="20"/>
        </w:rPr>
      </w:pPr>
      <w:r w:rsidRPr="00F25510">
        <w:rPr>
          <w:sz w:val="20"/>
          <w:szCs w:val="20"/>
        </w:rPr>
        <w:t>W przypadku, gdy Beneficjent zastosuje inny kurs waluty przy wycenie wydatku (wynikający z zastosowania np. metody FIFO) i wydatek ten zaksięgowany zostanie wg tego kursu w księgach rachunkowych, należy przyjąć rzeczywisty kurs, po jakim wyceniony został wydatek.</w:t>
      </w:r>
    </w:p>
    <w:p w:rsidR="006C4494" w:rsidRPr="00F25510" w:rsidRDefault="006C4494">
      <w:pPr>
        <w:jc w:val="both"/>
        <w:rPr>
          <w:sz w:val="20"/>
          <w:szCs w:val="20"/>
        </w:rPr>
      </w:pPr>
    </w:p>
    <w:p w:rsidR="006C4494" w:rsidRPr="00F25510" w:rsidRDefault="006C4494">
      <w:pPr>
        <w:autoSpaceDE w:val="0"/>
        <w:autoSpaceDN w:val="0"/>
        <w:adjustRightInd w:val="0"/>
        <w:rPr>
          <w:b/>
          <w:bCs/>
          <w:sz w:val="20"/>
          <w:szCs w:val="20"/>
        </w:rPr>
      </w:pPr>
      <w:r w:rsidRPr="00F25510">
        <w:rPr>
          <w:b/>
          <w:bCs/>
          <w:sz w:val="20"/>
          <w:szCs w:val="20"/>
        </w:rPr>
        <w:t>Płatności gotówkowe dokonywane w walutach obcych.</w:t>
      </w:r>
    </w:p>
    <w:p w:rsidR="006C4494" w:rsidRPr="00F25510" w:rsidRDefault="006C4494">
      <w:pPr>
        <w:jc w:val="both"/>
        <w:rPr>
          <w:sz w:val="20"/>
          <w:szCs w:val="20"/>
        </w:rPr>
      </w:pPr>
      <w:r w:rsidRPr="00F25510">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6C4494" w:rsidRPr="00F25510" w:rsidRDefault="006C4494">
      <w:pPr>
        <w:jc w:val="both"/>
        <w:rPr>
          <w:sz w:val="20"/>
          <w:szCs w:val="20"/>
        </w:rPr>
      </w:pPr>
    </w:p>
    <w:p w:rsidR="006C4494" w:rsidRPr="00F25510" w:rsidRDefault="006C4494">
      <w:pPr>
        <w:autoSpaceDE w:val="0"/>
        <w:autoSpaceDN w:val="0"/>
        <w:adjustRightInd w:val="0"/>
        <w:rPr>
          <w:b/>
          <w:bCs/>
          <w:sz w:val="20"/>
          <w:szCs w:val="20"/>
        </w:rPr>
      </w:pPr>
      <w:r w:rsidRPr="00F25510">
        <w:rPr>
          <w:b/>
          <w:bCs/>
          <w:sz w:val="20"/>
          <w:szCs w:val="20"/>
        </w:rPr>
        <w:t>Informacje szczegółowe do płatności bezgotówkowych i gotówkowych dokonywanych w walutach obcych.</w:t>
      </w:r>
    </w:p>
    <w:p w:rsidR="003B1A7B" w:rsidRPr="00F25510" w:rsidRDefault="003B1A7B">
      <w:pPr>
        <w:jc w:val="both"/>
        <w:rPr>
          <w:sz w:val="20"/>
          <w:szCs w:val="20"/>
        </w:rPr>
      </w:pPr>
    </w:p>
    <w:p w:rsidR="006C4494" w:rsidRPr="00F25510" w:rsidRDefault="006C4494">
      <w:pPr>
        <w:jc w:val="both"/>
        <w:rPr>
          <w:sz w:val="20"/>
          <w:szCs w:val="20"/>
        </w:rPr>
      </w:pPr>
      <w:r w:rsidRPr="00F25510">
        <w:rPr>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np. gdy transakcja ta dokonywana jest w walucie obcej poza granicami RP w banku, który nie prowadzi tabel kursów walut przeliczanych na złote.</w:t>
      </w:r>
    </w:p>
    <w:p w:rsidR="00C02BD4" w:rsidRPr="00F25510" w:rsidRDefault="006C4494">
      <w:pPr>
        <w:jc w:val="both"/>
        <w:rPr>
          <w:sz w:val="20"/>
          <w:szCs w:val="20"/>
        </w:rPr>
      </w:pPr>
      <w:r w:rsidRPr="00F25510">
        <w:rPr>
          <w:sz w:val="20"/>
          <w:szCs w:val="20"/>
        </w:rPr>
        <w:t>Jeżeli Beneficjent nie ma możliwości przeliczenia na złote według kursu sprzedaży waluty obcej ogłoszonego przez NBP, gdyż NBP nie publikuje takich tabel, np. lit litewski należy zastosować kurs średni NBP obowiązujący w dniu dokonania transakcji zapłaty.</w:t>
      </w:r>
    </w:p>
    <w:p w:rsidR="004C5022" w:rsidRPr="00F25510" w:rsidRDefault="004C5022">
      <w:pPr>
        <w:jc w:val="both"/>
        <w:rPr>
          <w:b/>
          <w:sz w:val="20"/>
          <w:szCs w:val="20"/>
          <w:u w:val="single"/>
        </w:rPr>
      </w:pPr>
    </w:p>
    <w:p w:rsidR="006C4494" w:rsidRPr="00F25510" w:rsidRDefault="006C4494">
      <w:pPr>
        <w:jc w:val="both"/>
        <w:rPr>
          <w:b/>
          <w:sz w:val="20"/>
          <w:szCs w:val="20"/>
        </w:rPr>
      </w:pPr>
      <w:r w:rsidRPr="00F25510">
        <w:rPr>
          <w:b/>
          <w:sz w:val="20"/>
          <w:szCs w:val="20"/>
        </w:rPr>
        <w:t xml:space="preserve">VI. </w:t>
      </w:r>
      <w:r w:rsidR="004E4F2D">
        <w:rPr>
          <w:b/>
          <w:sz w:val="20"/>
          <w:szCs w:val="20"/>
        </w:rPr>
        <w:t xml:space="preserve">SZCZEGÓŁOWY </w:t>
      </w:r>
      <w:r w:rsidR="003B5522">
        <w:rPr>
          <w:b/>
          <w:sz w:val="20"/>
          <w:szCs w:val="20"/>
        </w:rPr>
        <w:t xml:space="preserve">OPIS ZADAŃ </w:t>
      </w:r>
      <w:r w:rsidR="004E4F2D">
        <w:rPr>
          <w:b/>
          <w:sz w:val="20"/>
          <w:szCs w:val="20"/>
        </w:rPr>
        <w:t xml:space="preserve">ZREALIZOWANYCH </w:t>
      </w:r>
      <w:r w:rsidR="003B5522">
        <w:rPr>
          <w:b/>
          <w:sz w:val="20"/>
          <w:szCs w:val="20"/>
        </w:rPr>
        <w:t>W RAMACH ETAPU</w:t>
      </w:r>
      <w:r w:rsidRPr="00F25510">
        <w:rPr>
          <w:b/>
          <w:sz w:val="20"/>
          <w:szCs w:val="20"/>
        </w:rPr>
        <w:t>...</w:t>
      </w:r>
    </w:p>
    <w:p w:rsidR="006C4494" w:rsidRPr="00F25510" w:rsidRDefault="006C4494">
      <w:pPr>
        <w:jc w:val="both"/>
        <w:rPr>
          <w:sz w:val="20"/>
          <w:szCs w:val="20"/>
        </w:rPr>
      </w:pPr>
      <w:r w:rsidRPr="00F25510">
        <w:rPr>
          <w:sz w:val="20"/>
          <w:szCs w:val="20"/>
        </w:rPr>
        <w:t>[SEKCJA OBOWIĄZKOWA].</w:t>
      </w:r>
    </w:p>
    <w:p w:rsidR="006C4494" w:rsidRPr="00F25510" w:rsidRDefault="006C4494">
      <w:pPr>
        <w:jc w:val="both"/>
        <w:rPr>
          <w:sz w:val="20"/>
          <w:szCs w:val="20"/>
        </w:rPr>
      </w:pPr>
    </w:p>
    <w:p w:rsidR="006C4494" w:rsidRPr="00F25510" w:rsidRDefault="006C4494">
      <w:pPr>
        <w:jc w:val="both"/>
        <w:rPr>
          <w:color w:val="000000"/>
          <w:sz w:val="20"/>
          <w:szCs w:val="20"/>
        </w:rPr>
      </w:pPr>
      <w:r w:rsidRPr="00F25510">
        <w:rPr>
          <w:color w:val="000000"/>
          <w:sz w:val="20"/>
          <w:szCs w:val="20"/>
        </w:rPr>
        <w:t xml:space="preserve">W nagłówku </w:t>
      </w:r>
      <w:r w:rsidR="00FB68FE">
        <w:rPr>
          <w:color w:val="000000"/>
          <w:sz w:val="20"/>
          <w:szCs w:val="20"/>
        </w:rPr>
        <w:t xml:space="preserve">szczegółowego </w:t>
      </w:r>
      <w:r w:rsidR="003B5522">
        <w:rPr>
          <w:color w:val="000000"/>
          <w:sz w:val="20"/>
          <w:szCs w:val="20"/>
        </w:rPr>
        <w:t>opisu zadań</w:t>
      </w:r>
      <w:r w:rsidR="00FB68FE">
        <w:rPr>
          <w:color w:val="000000"/>
          <w:sz w:val="20"/>
          <w:szCs w:val="20"/>
        </w:rPr>
        <w:t xml:space="preserve"> zrealizowanych</w:t>
      </w:r>
      <w:r w:rsidR="00D96F87" w:rsidRPr="00F25510">
        <w:rPr>
          <w:color w:val="000000"/>
          <w:sz w:val="20"/>
          <w:szCs w:val="20"/>
        </w:rPr>
        <w:t xml:space="preserve"> </w:t>
      </w:r>
      <w:r w:rsidR="001137FA">
        <w:rPr>
          <w:color w:val="000000"/>
          <w:sz w:val="20"/>
          <w:szCs w:val="20"/>
        </w:rPr>
        <w:t xml:space="preserve">dla etapu … </w:t>
      </w:r>
      <w:r w:rsidRPr="00F25510">
        <w:rPr>
          <w:color w:val="000000"/>
          <w:sz w:val="20"/>
          <w:szCs w:val="20"/>
        </w:rPr>
        <w:t>należy wpisać numer etapu, w ramach którego składany jest wniosek o płatność.</w:t>
      </w:r>
    </w:p>
    <w:p w:rsidR="006C4494" w:rsidRPr="00F25510" w:rsidRDefault="006C4494">
      <w:pPr>
        <w:jc w:val="both"/>
        <w:rPr>
          <w:sz w:val="20"/>
          <w:szCs w:val="20"/>
          <w:u w:val="single"/>
        </w:rPr>
      </w:pPr>
    </w:p>
    <w:p w:rsidR="006C4494" w:rsidRPr="00F25510" w:rsidRDefault="00D96F87">
      <w:pPr>
        <w:jc w:val="both"/>
        <w:rPr>
          <w:color w:val="000000"/>
          <w:sz w:val="20"/>
          <w:szCs w:val="20"/>
        </w:rPr>
      </w:pPr>
      <w:r w:rsidRPr="00F25510">
        <w:rPr>
          <w:color w:val="000000"/>
          <w:sz w:val="20"/>
          <w:szCs w:val="20"/>
        </w:rPr>
        <w:t xml:space="preserve">Pozycje w </w:t>
      </w:r>
      <w:r w:rsidR="00FB68FE">
        <w:rPr>
          <w:color w:val="000000"/>
          <w:sz w:val="20"/>
          <w:szCs w:val="20"/>
        </w:rPr>
        <w:t xml:space="preserve">szczegółowym </w:t>
      </w:r>
      <w:r w:rsidR="003B5522">
        <w:rPr>
          <w:color w:val="000000"/>
          <w:sz w:val="20"/>
          <w:szCs w:val="20"/>
        </w:rPr>
        <w:t>opisie zadań</w:t>
      </w:r>
      <w:r w:rsidR="00FB68FE" w:rsidRPr="00FB68FE">
        <w:rPr>
          <w:color w:val="000000"/>
          <w:sz w:val="20"/>
          <w:szCs w:val="20"/>
        </w:rPr>
        <w:t xml:space="preserve"> </w:t>
      </w:r>
      <w:r w:rsidR="00FB68FE">
        <w:rPr>
          <w:color w:val="000000"/>
          <w:sz w:val="20"/>
          <w:szCs w:val="20"/>
        </w:rPr>
        <w:t xml:space="preserve">zrealizowanych </w:t>
      </w:r>
      <w:r w:rsidR="00D07812">
        <w:rPr>
          <w:color w:val="000000"/>
          <w:sz w:val="20"/>
          <w:szCs w:val="20"/>
        </w:rPr>
        <w:t xml:space="preserve">dla etapu … </w:t>
      </w:r>
      <w:r w:rsidR="006C4494" w:rsidRPr="00F25510">
        <w:rPr>
          <w:color w:val="000000"/>
          <w:sz w:val="20"/>
          <w:szCs w:val="20"/>
        </w:rPr>
        <w:t>zawierające dane finansowe należy wypełnić z dokładnością do dwóch miejsc po przecinku.</w:t>
      </w:r>
    </w:p>
    <w:p w:rsidR="006C4494" w:rsidRPr="00F25510" w:rsidRDefault="006C4494">
      <w:pPr>
        <w:jc w:val="both"/>
        <w:rPr>
          <w:color w:val="000000"/>
          <w:sz w:val="20"/>
          <w:szCs w:val="20"/>
        </w:rPr>
      </w:pPr>
    </w:p>
    <w:p w:rsidR="006C4494" w:rsidRPr="00F25510" w:rsidRDefault="00FB68FE">
      <w:pPr>
        <w:jc w:val="both"/>
        <w:rPr>
          <w:sz w:val="20"/>
          <w:szCs w:val="20"/>
        </w:rPr>
      </w:pPr>
      <w:r>
        <w:rPr>
          <w:sz w:val="20"/>
          <w:szCs w:val="20"/>
        </w:rPr>
        <w:t xml:space="preserve">Szczegółowy </w:t>
      </w:r>
      <w:r w:rsidR="003B5522">
        <w:rPr>
          <w:sz w:val="20"/>
          <w:szCs w:val="20"/>
        </w:rPr>
        <w:t xml:space="preserve">opis zadań </w:t>
      </w:r>
      <w:r>
        <w:rPr>
          <w:sz w:val="20"/>
          <w:szCs w:val="20"/>
        </w:rPr>
        <w:t xml:space="preserve">zrealizowanych </w:t>
      </w:r>
      <w:r w:rsidR="006C4494" w:rsidRPr="00F25510">
        <w:rPr>
          <w:sz w:val="20"/>
          <w:szCs w:val="20"/>
        </w:rPr>
        <w:t xml:space="preserve">dla </w:t>
      </w:r>
      <w:r w:rsidR="006C4494" w:rsidRPr="00F25510">
        <w:rPr>
          <w:color w:val="000000"/>
          <w:sz w:val="20"/>
          <w:szCs w:val="20"/>
        </w:rPr>
        <w:t>etapu …</w:t>
      </w:r>
      <w:r w:rsidR="006C4494" w:rsidRPr="00F25510">
        <w:rPr>
          <w:sz w:val="20"/>
          <w:szCs w:val="20"/>
        </w:rPr>
        <w:t>wypełnian</w:t>
      </w:r>
      <w:r w:rsidR="003B5522">
        <w:rPr>
          <w:sz w:val="20"/>
          <w:szCs w:val="20"/>
        </w:rPr>
        <w:t>y</w:t>
      </w:r>
      <w:r w:rsidR="006C4494" w:rsidRPr="00F25510">
        <w:rPr>
          <w:sz w:val="20"/>
          <w:szCs w:val="20"/>
        </w:rPr>
        <w:t xml:space="preserve"> jest na podstawie danych zawartych w sekcji V. WYKAZ FAKTUR LUB DOKUMENTÓW O RÓWNOWAŻNEJ WATROŚCI DOWODOWEJ DOKUMENTUJĄCYCH PONIESIONE KOSZTY</w:t>
      </w:r>
      <w:r w:rsidR="006C4494" w:rsidRPr="00F25510">
        <w:rPr>
          <w:b/>
          <w:bCs/>
          <w:sz w:val="20"/>
          <w:szCs w:val="20"/>
        </w:rPr>
        <w:t xml:space="preserve"> </w:t>
      </w:r>
      <w:r w:rsidR="006C4494" w:rsidRPr="00F25510">
        <w:rPr>
          <w:sz w:val="20"/>
          <w:szCs w:val="20"/>
        </w:rPr>
        <w:t xml:space="preserve">oraz zgodnie z danymi w </w:t>
      </w:r>
      <w:r w:rsidR="003B5522">
        <w:rPr>
          <w:sz w:val="20"/>
          <w:szCs w:val="20"/>
        </w:rPr>
        <w:t>zaakceptowanym opisie zadań</w:t>
      </w:r>
      <w:r w:rsidR="006C4494" w:rsidRPr="00F25510">
        <w:rPr>
          <w:i/>
          <w:sz w:val="20"/>
          <w:szCs w:val="20"/>
        </w:rPr>
        <w:t>.</w:t>
      </w:r>
    </w:p>
    <w:p w:rsidR="006C4494" w:rsidRPr="00F25510" w:rsidRDefault="006C4494">
      <w:pPr>
        <w:jc w:val="both"/>
        <w:rPr>
          <w:b/>
          <w:sz w:val="20"/>
          <w:szCs w:val="20"/>
        </w:rPr>
      </w:pPr>
    </w:p>
    <w:p w:rsidR="006C4494" w:rsidRDefault="006C4494">
      <w:pPr>
        <w:jc w:val="both"/>
        <w:rPr>
          <w:sz w:val="20"/>
          <w:szCs w:val="20"/>
        </w:rPr>
      </w:pPr>
      <w:r w:rsidRPr="00F25510">
        <w:rPr>
          <w:sz w:val="20"/>
          <w:szCs w:val="20"/>
        </w:rPr>
        <w:t xml:space="preserve">Zakres zrealizowanych robót, dostaw i usług w ramach etapu, dla którego składany jest wniosek, wraz z określeniem mierników rzeczowych należy przypisać do tych samych pozycji </w:t>
      </w:r>
      <w:r w:rsidR="003B5522">
        <w:rPr>
          <w:sz w:val="20"/>
          <w:szCs w:val="20"/>
        </w:rPr>
        <w:t>zrealizowanego opisu zadań</w:t>
      </w:r>
      <w:r w:rsidRPr="00F25510">
        <w:rPr>
          <w:sz w:val="20"/>
          <w:szCs w:val="20"/>
        </w:rPr>
        <w:t xml:space="preserve">, do których zostały one przypisane w </w:t>
      </w:r>
      <w:r w:rsidR="003B5522">
        <w:rPr>
          <w:sz w:val="20"/>
          <w:szCs w:val="20"/>
        </w:rPr>
        <w:t>zaakceptowanym opisie zadań</w:t>
      </w:r>
      <w:r w:rsidRPr="00F25510">
        <w:rPr>
          <w:sz w:val="20"/>
          <w:szCs w:val="20"/>
        </w:rPr>
        <w:t xml:space="preserve">. </w:t>
      </w:r>
    </w:p>
    <w:p w:rsidR="003B5522" w:rsidRPr="00F25510" w:rsidRDefault="003B5522">
      <w:pPr>
        <w:jc w:val="both"/>
        <w:rPr>
          <w:sz w:val="20"/>
          <w:szCs w:val="20"/>
        </w:rPr>
      </w:pPr>
    </w:p>
    <w:p w:rsidR="006C4494" w:rsidRPr="00F25510" w:rsidRDefault="006C4494">
      <w:pPr>
        <w:jc w:val="both"/>
        <w:rPr>
          <w:sz w:val="20"/>
          <w:szCs w:val="20"/>
        </w:rPr>
      </w:pPr>
      <w:r w:rsidRPr="00F25510">
        <w:rPr>
          <w:sz w:val="20"/>
          <w:szCs w:val="20"/>
        </w:rPr>
        <w:t xml:space="preserve">W </w:t>
      </w:r>
      <w:r w:rsidR="00FB68FE">
        <w:rPr>
          <w:sz w:val="20"/>
          <w:szCs w:val="20"/>
        </w:rPr>
        <w:t xml:space="preserve">szczegółowym </w:t>
      </w:r>
      <w:r w:rsidR="003B5522">
        <w:rPr>
          <w:color w:val="000000"/>
          <w:sz w:val="20"/>
          <w:szCs w:val="20"/>
        </w:rPr>
        <w:t xml:space="preserve">opisie zadań </w:t>
      </w:r>
      <w:r w:rsidR="00FB68FE">
        <w:rPr>
          <w:color w:val="000000"/>
          <w:sz w:val="20"/>
          <w:szCs w:val="20"/>
        </w:rPr>
        <w:t xml:space="preserve">zrealizowanych </w:t>
      </w:r>
      <w:r w:rsidRPr="00F25510">
        <w:rPr>
          <w:sz w:val="20"/>
          <w:szCs w:val="20"/>
        </w:rPr>
        <w:t>dla etapu…</w:t>
      </w:r>
      <w:r w:rsidR="008B59A4">
        <w:rPr>
          <w:sz w:val="20"/>
          <w:szCs w:val="20"/>
        </w:rPr>
        <w:t xml:space="preserve"> </w:t>
      </w:r>
      <w:r w:rsidRPr="00F25510">
        <w:rPr>
          <w:sz w:val="20"/>
          <w:szCs w:val="20"/>
        </w:rPr>
        <w:t>należy ująć koszty kwalifikowalne bieżące (administracyjne) oraz koszty związane z nabywaniem umiejętności i aktywizacją.</w:t>
      </w:r>
    </w:p>
    <w:p w:rsidR="006970F7" w:rsidRPr="00F25510" w:rsidRDefault="006970F7">
      <w:pPr>
        <w:jc w:val="both"/>
        <w:rPr>
          <w:sz w:val="18"/>
          <w:szCs w:val="18"/>
        </w:rPr>
      </w:pPr>
    </w:p>
    <w:p w:rsidR="0048262E" w:rsidRPr="00F25510" w:rsidRDefault="00305F58" w:rsidP="006970F7">
      <w:pPr>
        <w:jc w:val="both"/>
        <w:rPr>
          <w:sz w:val="20"/>
          <w:szCs w:val="20"/>
        </w:rPr>
      </w:pPr>
      <w:r w:rsidRPr="00F25510">
        <w:rPr>
          <w:sz w:val="20"/>
          <w:szCs w:val="20"/>
        </w:rPr>
        <w:t>O</w:t>
      </w:r>
      <w:r w:rsidR="00184103" w:rsidRPr="00F25510">
        <w:rPr>
          <w:sz w:val="20"/>
          <w:szCs w:val="20"/>
        </w:rPr>
        <w:t>kres kwalifikowalności kosztów wynika z przepisów</w:t>
      </w:r>
      <w:r w:rsidR="006970F7" w:rsidRPr="00F25510">
        <w:rPr>
          <w:sz w:val="20"/>
          <w:szCs w:val="20"/>
        </w:rPr>
        <w:t xml:space="preserve"> r</w:t>
      </w:r>
      <w:r w:rsidR="00184103" w:rsidRPr="00F25510">
        <w:rPr>
          <w:sz w:val="20"/>
          <w:szCs w:val="20"/>
        </w:rPr>
        <w:t>ozporządzenia</w:t>
      </w:r>
      <w:r w:rsidR="006970F7" w:rsidRPr="00F25510">
        <w:rPr>
          <w:sz w:val="20"/>
          <w:szCs w:val="20"/>
        </w:rPr>
        <w:t xml:space="preserve"> Ministra Rolnictwa i Rozwoju Wsi z dnia 23 maja 2008 r. w sprawie szczegółowych warunków i trybu przyznawania oraz wypłaty pomocy finansowej w ramach działania </w:t>
      </w:r>
      <w:r w:rsidR="00276914" w:rsidRPr="00F25510">
        <w:rPr>
          <w:sz w:val="20"/>
          <w:szCs w:val="20"/>
        </w:rPr>
        <w:t>„</w:t>
      </w:r>
      <w:r w:rsidR="006970F7" w:rsidRPr="00F25510">
        <w:rPr>
          <w:i/>
          <w:sz w:val="20"/>
          <w:szCs w:val="20"/>
        </w:rPr>
        <w:t>Funkcjonowanie lokalnej grupy działania, nabywanie umiejętności i aktywizacja</w:t>
      </w:r>
      <w:r w:rsidR="00276914" w:rsidRPr="00F25510">
        <w:rPr>
          <w:i/>
          <w:sz w:val="20"/>
          <w:szCs w:val="20"/>
        </w:rPr>
        <w:t>”</w:t>
      </w:r>
      <w:r w:rsidR="006970F7" w:rsidRPr="00F25510">
        <w:rPr>
          <w:sz w:val="20"/>
          <w:szCs w:val="20"/>
        </w:rPr>
        <w:t xml:space="preserve"> objętego PROW 2007-2013 (Dz. U. Nr 103, poz. 660</w:t>
      </w:r>
      <w:r w:rsidR="00202FCE">
        <w:rPr>
          <w:sz w:val="20"/>
          <w:szCs w:val="20"/>
        </w:rPr>
        <w:t xml:space="preserve"> z późn. zm.)</w:t>
      </w:r>
      <w:r w:rsidR="00184103" w:rsidRPr="00F25510">
        <w:rPr>
          <w:sz w:val="20"/>
          <w:szCs w:val="20"/>
        </w:rPr>
        <w:t xml:space="preserve"> </w:t>
      </w:r>
    </w:p>
    <w:p w:rsidR="00184103" w:rsidRPr="00F25510" w:rsidRDefault="00184103" w:rsidP="006970F7">
      <w:pPr>
        <w:jc w:val="both"/>
        <w:rPr>
          <w:sz w:val="20"/>
          <w:szCs w:val="20"/>
        </w:rPr>
      </w:pPr>
    </w:p>
    <w:p w:rsidR="00A52545" w:rsidRPr="00F25510" w:rsidRDefault="00A52545" w:rsidP="006970F7">
      <w:pPr>
        <w:jc w:val="both"/>
        <w:rPr>
          <w:sz w:val="20"/>
          <w:szCs w:val="20"/>
        </w:rPr>
      </w:pPr>
      <w:r w:rsidRPr="00F25510">
        <w:rPr>
          <w:sz w:val="20"/>
          <w:szCs w:val="20"/>
        </w:rPr>
        <w:t>Oznacza to, że:</w:t>
      </w:r>
    </w:p>
    <w:p w:rsidR="00BC2DA5" w:rsidRPr="00F25510" w:rsidRDefault="00BC2DA5" w:rsidP="006970F7">
      <w:pPr>
        <w:ind w:left="180"/>
        <w:jc w:val="both"/>
        <w:rPr>
          <w:sz w:val="20"/>
          <w:szCs w:val="20"/>
        </w:rPr>
      </w:pPr>
    </w:p>
    <w:p w:rsidR="00C73ECF" w:rsidRDefault="008066D7">
      <w:pPr>
        <w:numPr>
          <w:ilvl w:val="0"/>
          <w:numId w:val="19"/>
        </w:numPr>
        <w:tabs>
          <w:tab w:val="clear" w:pos="900"/>
        </w:tabs>
        <w:ind w:left="540" w:firstLine="0"/>
        <w:jc w:val="both"/>
        <w:rPr>
          <w:sz w:val="20"/>
          <w:szCs w:val="20"/>
        </w:rPr>
      </w:pPr>
      <w:r w:rsidRPr="003B5522">
        <w:rPr>
          <w:sz w:val="20"/>
          <w:szCs w:val="20"/>
        </w:rPr>
        <w:t>w</w:t>
      </w:r>
      <w:r w:rsidR="00BC2DA5" w:rsidRPr="003B5522">
        <w:rPr>
          <w:sz w:val="20"/>
          <w:szCs w:val="20"/>
        </w:rPr>
        <w:t xml:space="preserve"> ramach um</w:t>
      </w:r>
      <w:r w:rsidR="00C66229">
        <w:rPr>
          <w:sz w:val="20"/>
          <w:szCs w:val="20"/>
        </w:rPr>
        <w:t>owy na lata 2011-2015 okres kwalifikowalności zaczyna się 1 stycznia</w:t>
      </w:r>
      <w:r w:rsidR="00D705B4">
        <w:rPr>
          <w:sz w:val="20"/>
          <w:szCs w:val="20"/>
        </w:rPr>
        <w:t xml:space="preserve"> 2011</w:t>
      </w:r>
      <w:r w:rsidR="008A08E3">
        <w:rPr>
          <w:sz w:val="20"/>
          <w:szCs w:val="20"/>
        </w:rPr>
        <w:t xml:space="preserve"> r.</w:t>
      </w:r>
      <w:r w:rsidR="00C66229">
        <w:rPr>
          <w:sz w:val="20"/>
          <w:szCs w:val="20"/>
        </w:rPr>
        <w:t xml:space="preserve"> i </w:t>
      </w:r>
      <w:r w:rsidR="006970F7" w:rsidRPr="00F25510">
        <w:rPr>
          <w:sz w:val="20"/>
          <w:szCs w:val="20"/>
        </w:rPr>
        <w:t>kończy się 30 czerwca 2015 r</w:t>
      </w:r>
      <w:r w:rsidR="00CA59CA" w:rsidRPr="00F25510">
        <w:rPr>
          <w:sz w:val="20"/>
          <w:szCs w:val="20"/>
        </w:rPr>
        <w:t>.,</w:t>
      </w:r>
      <w:r w:rsidR="006970F7" w:rsidRPr="00F25510">
        <w:rPr>
          <w:sz w:val="20"/>
          <w:szCs w:val="20"/>
        </w:rPr>
        <w:t xml:space="preserve"> jednak nie później niż w dniu złożenia wniosku o płatność ostateczną w ramach umowy na 2015 r.</w:t>
      </w:r>
    </w:p>
    <w:p w:rsidR="006970F7" w:rsidRPr="00F25510" w:rsidRDefault="006970F7" w:rsidP="006970F7">
      <w:pPr>
        <w:ind w:left="180"/>
        <w:jc w:val="both"/>
        <w:rPr>
          <w:sz w:val="20"/>
          <w:szCs w:val="20"/>
        </w:rPr>
      </w:pPr>
    </w:p>
    <w:p w:rsidR="006970F7" w:rsidRPr="00F25510" w:rsidRDefault="006970F7" w:rsidP="006970F7">
      <w:pPr>
        <w:jc w:val="both"/>
        <w:rPr>
          <w:sz w:val="20"/>
          <w:szCs w:val="20"/>
          <w:u w:val="single"/>
        </w:rPr>
      </w:pPr>
      <w:r w:rsidRPr="00F25510">
        <w:rPr>
          <w:sz w:val="20"/>
          <w:szCs w:val="20"/>
          <w:u w:val="single"/>
        </w:rPr>
        <w:t>W związku z powyższym dany koszt jest kwalifikowalny, jeżeli:</w:t>
      </w:r>
    </w:p>
    <w:p w:rsidR="00344D0D" w:rsidRPr="00F25510" w:rsidRDefault="00344D0D" w:rsidP="006970F7">
      <w:pPr>
        <w:jc w:val="both"/>
        <w:rPr>
          <w:sz w:val="20"/>
          <w:szCs w:val="20"/>
          <w:u w:val="single"/>
        </w:rPr>
      </w:pPr>
    </w:p>
    <w:p w:rsidR="006970F7" w:rsidRPr="00F25510" w:rsidRDefault="006970F7" w:rsidP="00F95A2C">
      <w:pPr>
        <w:numPr>
          <w:ilvl w:val="0"/>
          <w:numId w:val="17"/>
        </w:numPr>
        <w:tabs>
          <w:tab w:val="left" w:pos="540"/>
        </w:tabs>
        <w:ind w:firstLine="0"/>
        <w:jc w:val="both"/>
        <w:rPr>
          <w:sz w:val="20"/>
          <w:szCs w:val="20"/>
        </w:rPr>
      </w:pPr>
      <w:r w:rsidRPr="00F25510">
        <w:rPr>
          <w:sz w:val="20"/>
          <w:szCs w:val="20"/>
        </w:rPr>
        <w:t xml:space="preserve">został poniesiony w okresie kwalifikowalności, </w:t>
      </w:r>
      <w:r w:rsidR="00344D0D" w:rsidRPr="00F25510">
        <w:rPr>
          <w:sz w:val="20"/>
          <w:szCs w:val="20"/>
        </w:rPr>
        <w:t xml:space="preserve">a </w:t>
      </w:r>
      <w:r w:rsidRPr="00F25510">
        <w:rPr>
          <w:sz w:val="20"/>
          <w:szCs w:val="20"/>
        </w:rPr>
        <w:t xml:space="preserve">należność związana z tym kosztem została uregulowana do dnia złożenia wniosku o płatność, w ramach którego dany koszt ma być zakwalifikowany lub do ostatniego uzupełnienia, o którym mowa w </w:t>
      </w:r>
      <w:r w:rsidR="00FE0516" w:rsidRPr="00F25510">
        <w:rPr>
          <w:sz w:val="20"/>
          <w:szCs w:val="20"/>
        </w:rPr>
        <w:t>§</w:t>
      </w:r>
      <w:r w:rsidRPr="00F25510">
        <w:rPr>
          <w:sz w:val="20"/>
          <w:szCs w:val="20"/>
        </w:rPr>
        <w:t>16 ust. 2 w/w rozporządzenia,</w:t>
      </w:r>
    </w:p>
    <w:p w:rsidR="006970F7" w:rsidRPr="00F25510" w:rsidRDefault="006970F7" w:rsidP="00F95A2C">
      <w:pPr>
        <w:numPr>
          <w:ilvl w:val="0"/>
          <w:numId w:val="17"/>
        </w:numPr>
        <w:tabs>
          <w:tab w:val="left" w:pos="540"/>
        </w:tabs>
        <w:ind w:firstLine="0"/>
        <w:jc w:val="both"/>
        <w:rPr>
          <w:sz w:val="20"/>
          <w:szCs w:val="20"/>
        </w:rPr>
      </w:pPr>
      <w:r w:rsidRPr="00F25510">
        <w:rPr>
          <w:sz w:val="20"/>
          <w:szCs w:val="20"/>
        </w:rPr>
        <w:t xml:space="preserve">przy czym zaciągnięcie zobowiązania, z którego wynika dany koszt nie może być wcześniejsze niż złożenie pierwszego wniosku o przyznanie pomocy w ramach w/w działania. </w:t>
      </w:r>
    </w:p>
    <w:p w:rsidR="00344D0D" w:rsidRPr="00F25510" w:rsidRDefault="00344D0D" w:rsidP="00344D0D">
      <w:pPr>
        <w:jc w:val="both"/>
        <w:rPr>
          <w:sz w:val="20"/>
          <w:szCs w:val="20"/>
        </w:rPr>
      </w:pPr>
    </w:p>
    <w:p w:rsidR="00F21DDD" w:rsidRPr="00F25510" w:rsidRDefault="00344D0D" w:rsidP="00F21DDD">
      <w:pPr>
        <w:jc w:val="both"/>
        <w:rPr>
          <w:sz w:val="20"/>
          <w:szCs w:val="20"/>
        </w:rPr>
      </w:pPr>
      <w:r w:rsidRPr="00F25510">
        <w:rPr>
          <w:sz w:val="20"/>
          <w:szCs w:val="20"/>
        </w:rPr>
        <w:t xml:space="preserve">W przypadku np. takich kosztów jak: </w:t>
      </w:r>
    </w:p>
    <w:p w:rsidR="00F21DDD" w:rsidRPr="00F25510" w:rsidRDefault="00F21DDD" w:rsidP="00F21DDD">
      <w:pPr>
        <w:jc w:val="both"/>
        <w:rPr>
          <w:sz w:val="20"/>
          <w:szCs w:val="20"/>
        </w:rPr>
      </w:pPr>
      <w:r w:rsidRPr="00F25510">
        <w:rPr>
          <w:sz w:val="20"/>
          <w:szCs w:val="20"/>
        </w:rPr>
        <w:t xml:space="preserve">- </w:t>
      </w:r>
      <w:r w:rsidR="003404F6" w:rsidRPr="00F25510">
        <w:rPr>
          <w:sz w:val="20"/>
          <w:szCs w:val="20"/>
        </w:rPr>
        <w:t>„</w:t>
      </w:r>
      <w:r w:rsidR="00344D0D" w:rsidRPr="00F25510">
        <w:rPr>
          <w:sz w:val="20"/>
          <w:szCs w:val="20"/>
        </w:rPr>
        <w:t xml:space="preserve">prowadzenie rachunku bankowego”, jako koszt prowadzenia rachunku bankowego należy </w:t>
      </w:r>
      <w:r w:rsidR="00006D64" w:rsidRPr="00F25510">
        <w:rPr>
          <w:sz w:val="20"/>
          <w:szCs w:val="20"/>
        </w:rPr>
        <w:t>uznać</w:t>
      </w:r>
      <w:r w:rsidR="00344D0D" w:rsidRPr="00F25510">
        <w:rPr>
          <w:sz w:val="20"/>
          <w:szCs w:val="20"/>
        </w:rPr>
        <w:t xml:space="preserve"> jedynie </w:t>
      </w:r>
      <w:r w:rsidR="00344D0D" w:rsidRPr="00F25510">
        <w:rPr>
          <w:b/>
          <w:sz w:val="20"/>
          <w:szCs w:val="20"/>
        </w:rPr>
        <w:t xml:space="preserve">stałą opłatę </w:t>
      </w:r>
      <w:r w:rsidR="00344D0D" w:rsidRPr="00F25510">
        <w:rPr>
          <w:sz w:val="20"/>
          <w:szCs w:val="20"/>
        </w:rPr>
        <w:t>pobieraną co miesiąc przez b</w:t>
      </w:r>
      <w:r w:rsidR="00006D64" w:rsidRPr="00F25510">
        <w:rPr>
          <w:sz w:val="20"/>
          <w:szCs w:val="20"/>
        </w:rPr>
        <w:t>ank lub spółdzielczą kasę oszczę</w:t>
      </w:r>
      <w:r w:rsidR="00344D0D" w:rsidRPr="00F25510">
        <w:rPr>
          <w:sz w:val="20"/>
          <w:szCs w:val="20"/>
        </w:rPr>
        <w:t>dnościowo-kredytową</w:t>
      </w:r>
      <w:r w:rsidRPr="00F25510">
        <w:rPr>
          <w:sz w:val="20"/>
          <w:szCs w:val="20"/>
        </w:rPr>
        <w:t>;</w:t>
      </w:r>
    </w:p>
    <w:p w:rsidR="00F21DDD" w:rsidRPr="00F25510" w:rsidRDefault="00F21DDD" w:rsidP="00F21DDD">
      <w:pPr>
        <w:jc w:val="both"/>
        <w:rPr>
          <w:sz w:val="20"/>
          <w:szCs w:val="20"/>
        </w:rPr>
      </w:pPr>
      <w:r w:rsidRPr="00F25510">
        <w:rPr>
          <w:sz w:val="20"/>
          <w:szCs w:val="20"/>
        </w:rPr>
        <w:t xml:space="preserve">- „przygotowanie” (stworzenie projektu) </w:t>
      </w:r>
      <w:r w:rsidRPr="00F25510">
        <w:rPr>
          <w:b/>
          <w:sz w:val="20"/>
          <w:szCs w:val="20"/>
        </w:rPr>
        <w:t xml:space="preserve">stanowi koszt kwalifikowalny </w:t>
      </w:r>
      <w:r w:rsidRPr="00F25510">
        <w:rPr>
          <w:sz w:val="20"/>
          <w:szCs w:val="20"/>
        </w:rPr>
        <w:t>w ramach</w:t>
      </w:r>
      <w:r w:rsidRPr="00F25510">
        <w:rPr>
          <w:b/>
          <w:sz w:val="20"/>
          <w:szCs w:val="20"/>
        </w:rPr>
        <w:t xml:space="preserve"> „prowadzenia i aktualizacji stron internetowych”</w:t>
      </w:r>
      <w:r w:rsidRPr="00F25510">
        <w:rPr>
          <w:sz w:val="20"/>
          <w:szCs w:val="20"/>
        </w:rPr>
        <w:t>, a nie „usług telekomunikacyjnych”;</w:t>
      </w:r>
    </w:p>
    <w:p w:rsidR="00F21DDD" w:rsidRPr="00F25510" w:rsidRDefault="00F21DDD" w:rsidP="00F21DDD">
      <w:pPr>
        <w:jc w:val="both"/>
        <w:rPr>
          <w:sz w:val="20"/>
          <w:szCs w:val="20"/>
        </w:rPr>
      </w:pPr>
      <w:r w:rsidRPr="00F25510">
        <w:rPr>
          <w:sz w:val="20"/>
          <w:szCs w:val="20"/>
        </w:rPr>
        <w:t xml:space="preserve">- </w:t>
      </w:r>
      <w:r w:rsidR="00F31132" w:rsidRPr="00F25510">
        <w:rPr>
          <w:sz w:val="20"/>
          <w:szCs w:val="20"/>
        </w:rPr>
        <w:t>„</w:t>
      </w:r>
      <w:r w:rsidRPr="00F25510">
        <w:rPr>
          <w:sz w:val="20"/>
          <w:szCs w:val="20"/>
        </w:rPr>
        <w:t>wynagradzania członków zarządu LGD</w:t>
      </w:r>
      <w:r w:rsidR="00F31132" w:rsidRPr="00F25510">
        <w:rPr>
          <w:sz w:val="20"/>
          <w:szCs w:val="20"/>
        </w:rPr>
        <w:t>”</w:t>
      </w:r>
      <w:r w:rsidRPr="00F25510">
        <w:rPr>
          <w:sz w:val="20"/>
          <w:szCs w:val="20"/>
        </w:rPr>
        <w:t xml:space="preserve"> rozporządzenie wskazuje, że kwalifikowalnymi kosztami są </w:t>
      </w:r>
      <w:r w:rsidRPr="00F25510">
        <w:rPr>
          <w:b/>
          <w:sz w:val="20"/>
          <w:szCs w:val="20"/>
        </w:rPr>
        <w:t>wynagrodzenia trzech członków zarządu LGD</w:t>
      </w:r>
      <w:r w:rsidRPr="00F25510">
        <w:rPr>
          <w:sz w:val="20"/>
          <w:szCs w:val="20"/>
        </w:rPr>
        <w:t>. W takiej sytuacji, koszty wynagrodzeń czwartego i kolejnych członków zarządu LGD zostaną uznane za niekwalifikowalne.</w:t>
      </w:r>
    </w:p>
    <w:p w:rsidR="00006D64" w:rsidRPr="00F25510" w:rsidRDefault="00006D64" w:rsidP="0024253E">
      <w:pPr>
        <w:jc w:val="both"/>
        <w:rPr>
          <w:sz w:val="20"/>
          <w:szCs w:val="20"/>
        </w:rPr>
      </w:pPr>
    </w:p>
    <w:p w:rsidR="00344D0D" w:rsidRPr="00F25510" w:rsidRDefault="00006D64" w:rsidP="0024253E">
      <w:pPr>
        <w:jc w:val="both"/>
        <w:rPr>
          <w:i/>
          <w:sz w:val="20"/>
          <w:szCs w:val="20"/>
        </w:rPr>
      </w:pPr>
      <w:r w:rsidRPr="00F25510">
        <w:rPr>
          <w:sz w:val="20"/>
          <w:szCs w:val="20"/>
        </w:rPr>
        <w:t xml:space="preserve">Inne opłaty i prowizje wynikające z umowy rachunku bankowego, w szczególności opłaty za dokonanie przelewów, wydanie potwierdzeń zrealizowanych transakcji, złożenia stałego zlecenia, udostępnienie i użytkowanie serwisu internetowego i telefonicznego, wydanie i użytkowanie kart płatniczych, oprocentowanie debetu, </w:t>
      </w:r>
      <w:r w:rsidRPr="00F25510">
        <w:rPr>
          <w:b/>
          <w:sz w:val="20"/>
          <w:szCs w:val="20"/>
        </w:rPr>
        <w:t>nie stanowią kosztu kwalifikowalnego</w:t>
      </w:r>
      <w:r w:rsidRPr="00F25510">
        <w:rPr>
          <w:sz w:val="20"/>
          <w:szCs w:val="20"/>
        </w:rPr>
        <w:t xml:space="preserve"> operacji realizowanej w ramach działania </w:t>
      </w:r>
      <w:r w:rsidR="0005115F" w:rsidRPr="00F25510">
        <w:rPr>
          <w:sz w:val="20"/>
          <w:szCs w:val="20"/>
        </w:rPr>
        <w:t>431 „</w:t>
      </w:r>
      <w:r w:rsidRPr="00F25510">
        <w:rPr>
          <w:i/>
          <w:sz w:val="20"/>
          <w:szCs w:val="20"/>
        </w:rPr>
        <w:t>Funkcjonowanie lokalnej grupy działania, nabywanie umiejętności i aktywizacja</w:t>
      </w:r>
      <w:r w:rsidR="0005115F" w:rsidRPr="00F25510">
        <w:rPr>
          <w:i/>
          <w:sz w:val="20"/>
          <w:szCs w:val="20"/>
        </w:rPr>
        <w:t>”</w:t>
      </w:r>
      <w:r w:rsidRPr="00F25510">
        <w:rPr>
          <w:i/>
          <w:sz w:val="20"/>
          <w:szCs w:val="20"/>
        </w:rPr>
        <w:t>.</w:t>
      </w:r>
    </w:p>
    <w:p w:rsidR="001E17E0" w:rsidRPr="00F25510" w:rsidRDefault="001E17E0" w:rsidP="0024253E">
      <w:pPr>
        <w:jc w:val="both"/>
        <w:rPr>
          <w:i/>
          <w:sz w:val="20"/>
          <w:szCs w:val="20"/>
        </w:rPr>
      </w:pPr>
    </w:p>
    <w:p w:rsidR="001E17E0" w:rsidRPr="00F25510" w:rsidRDefault="001E17E0" w:rsidP="0024253E">
      <w:pPr>
        <w:jc w:val="both"/>
        <w:rPr>
          <w:sz w:val="20"/>
          <w:szCs w:val="20"/>
        </w:rPr>
      </w:pPr>
      <w:r w:rsidRPr="00F25510">
        <w:rPr>
          <w:sz w:val="20"/>
          <w:szCs w:val="20"/>
        </w:rPr>
        <w:t xml:space="preserve">W przypadku, gdy LGD jednocześnie stanowi lokalną grupę rybacką (LGR) współfinansowaną z EFR, wówczas koszty bieżące powinny być rozdzielone na koszty związane z realizacją LSR i realizacją lokalnej strategii rozwoju obszarów rybackich (LSROR), a w przypadku kosztów, które dotyczą zarówno LSR jak i LSROR koszty takie należy podzielić zgodnie z przyjętą przez LGD metodologią podziału wspólnych kosztów bieżących LGD i LGR. Metodologia ta musi być określona w sposób mierzalny i musi wynikać z czynności, jakie są niezbędne do realizacji danej strategii. </w:t>
      </w:r>
    </w:p>
    <w:p w:rsidR="001E17E0" w:rsidRPr="00F25510" w:rsidRDefault="001E17E0" w:rsidP="0024253E">
      <w:pPr>
        <w:jc w:val="both"/>
        <w:rPr>
          <w:sz w:val="20"/>
          <w:szCs w:val="20"/>
        </w:rPr>
      </w:pPr>
      <w:r w:rsidRPr="00F25510">
        <w:rPr>
          <w:sz w:val="20"/>
          <w:szCs w:val="20"/>
        </w:rPr>
        <w:t>W przypadku przyjęcia zasady, iż jeden pracownik może być zaangażowany w realizację zadań związanych z wdrażaniem różnych programów, w takim przypadku np. z jego zakresu czynności oraz prowadzonej ewidencji czasu pracy powinno wynikać, jaki czas został przeznaczony na realizację danej strategii.</w:t>
      </w:r>
      <w:r w:rsidR="000A6020" w:rsidRPr="00F25510">
        <w:rPr>
          <w:sz w:val="20"/>
          <w:szCs w:val="20"/>
        </w:rPr>
        <w:t xml:space="preserve"> Z powyższego zapisu wynika, iż jeden etat może być w części wykorzystany na potrzeby LSR, a w części na potrzeby LSROR.</w:t>
      </w:r>
      <w:r w:rsidRPr="00F25510">
        <w:rPr>
          <w:sz w:val="20"/>
          <w:szCs w:val="20"/>
        </w:rPr>
        <w:t xml:space="preserve"> </w:t>
      </w:r>
    </w:p>
    <w:p w:rsidR="00247612" w:rsidRPr="00F25510" w:rsidRDefault="00247612" w:rsidP="0024253E">
      <w:pPr>
        <w:jc w:val="both"/>
        <w:rPr>
          <w:sz w:val="20"/>
          <w:szCs w:val="20"/>
        </w:rPr>
      </w:pPr>
    </w:p>
    <w:p w:rsidR="00AF333C" w:rsidRPr="00F25510" w:rsidRDefault="00AF333C" w:rsidP="00AF333C">
      <w:pPr>
        <w:jc w:val="both"/>
        <w:rPr>
          <w:sz w:val="20"/>
          <w:szCs w:val="20"/>
        </w:rPr>
      </w:pPr>
      <w:r w:rsidRPr="00F25510">
        <w:rPr>
          <w:sz w:val="20"/>
          <w:szCs w:val="20"/>
        </w:rPr>
        <w:t xml:space="preserve">Należy pamiętać, iż koszty bieżące (administracyjne) poniesione przez LGD w okresie realizacji Programu, przekraczające 15% sumy refundowanych kosztów kwalifikowalnych wszystkich operacji, objętych opracowaną przez nią LSR i zrealizowanych w tym okresie w ramach działań, o których mowa w art. 5 ust. 1 pkt. 21-23 ustawy z 7 marca 2007 r. o wspieraniu rozwoju obszarów wiejskich z udziałem środków Europejskiego Funduszu Rolnego na rzecz Rozwoju Obszarów Wiejskich, nie są kosztami kwalifikowalnymi. </w:t>
      </w:r>
    </w:p>
    <w:p w:rsidR="001E17E0" w:rsidRPr="00F25510" w:rsidRDefault="001E17E0" w:rsidP="0024253E">
      <w:pPr>
        <w:jc w:val="both"/>
        <w:rPr>
          <w:sz w:val="20"/>
          <w:szCs w:val="20"/>
        </w:rPr>
      </w:pPr>
    </w:p>
    <w:p w:rsidR="006C4494" w:rsidRPr="00F25510" w:rsidRDefault="006C4494">
      <w:pPr>
        <w:jc w:val="both"/>
        <w:rPr>
          <w:sz w:val="20"/>
          <w:szCs w:val="20"/>
        </w:rPr>
      </w:pPr>
      <w:r w:rsidRPr="00F25510">
        <w:rPr>
          <w:sz w:val="20"/>
          <w:szCs w:val="20"/>
        </w:rPr>
        <w:t xml:space="preserve">Jeżeli wartości wpisane w poszczególnych pozycjach </w:t>
      </w:r>
      <w:r w:rsidR="00FB68FE">
        <w:rPr>
          <w:color w:val="000000"/>
          <w:sz w:val="20"/>
          <w:szCs w:val="20"/>
        </w:rPr>
        <w:t>szczegółowego opisu zadań zrealizowanych</w:t>
      </w:r>
      <w:r w:rsidRPr="00F25510">
        <w:rPr>
          <w:sz w:val="20"/>
          <w:szCs w:val="20"/>
        </w:rPr>
        <w:t xml:space="preserve"> dla etapu … różnią się od wartości wpisanych w tych pozycjach </w:t>
      </w:r>
      <w:r w:rsidR="00FB68FE">
        <w:rPr>
          <w:sz w:val="20"/>
          <w:szCs w:val="20"/>
        </w:rPr>
        <w:t>w zaakceptowanym opisie zadań</w:t>
      </w:r>
      <w:r w:rsidRPr="00F25510">
        <w:rPr>
          <w:sz w:val="20"/>
          <w:szCs w:val="20"/>
        </w:rPr>
        <w:t xml:space="preserve">, należy obliczyć </w:t>
      </w:r>
      <w:r w:rsidRPr="00F25510">
        <w:rPr>
          <w:b/>
          <w:sz w:val="20"/>
          <w:szCs w:val="20"/>
        </w:rPr>
        <w:t xml:space="preserve">odchylenia </w:t>
      </w:r>
      <w:r w:rsidRPr="00F25510">
        <w:rPr>
          <w:sz w:val="20"/>
          <w:szCs w:val="20"/>
        </w:rPr>
        <w:t xml:space="preserve">zgodnie z podanym poniżej wzorem i wynik wpisać w kolumnie </w:t>
      </w:r>
      <w:r w:rsidR="00FB68FE">
        <w:rPr>
          <w:sz w:val="20"/>
          <w:szCs w:val="20"/>
        </w:rPr>
        <w:t xml:space="preserve">10 </w:t>
      </w:r>
      <w:r w:rsidRPr="00F25510">
        <w:rPr>
          <w:sz w:val="20"/>
          <w:szCs w:val="20"/>
        </w:rPr>
        <w:t>przy poszczególnych pozycjach kosztów:</w:t>
      </w:r>
    </w:p>
    <w:p w:rsidR="006C4494" w:rsidRPr="00F25510" w:rsidRDefault="006C4494">
      <w:pPr>
        <w:jc w:val="both"/>
        <w:rPr>
          <w:sz w:val="18"/>
          <w:szCs w:val="18"/>
        </w:rPr>
      </w:pPr>
    </w:p>
    <w:tbl>
      <w:tblPr>
        <w:tblW w:w="9000" w:type="dxa"/>
        <w:tblInd w:w="108" w:type="dxa"/>
        <w:tblLook w:val="01E0"/>
      </w:tblPr>
      <w:tblGrid>
        <w:gridCol w:w="1528"/>
        <w:gridCol w:w="359"/>
        <w:gridCol w:w="2869"/>
        <w:gridCol w:w="316"/>
        <w:gridCol w:w="2855"/>
        <w:gridCol w:w="361"/>
        <w:gridCol w:w="712"/>
      </w:tblGrid>
      <w:tr w:rsidR="006C4494" w:rsidRPr="00F25510">
        <w:trPr>
          <w:cantSplit/>
        </w:trPr>
        <w:tc>
          <w:tcPr>
            <w:tcW w:w="1440" w:type="dxa"/>
            <w:vMerge w:val="restart"/>
            <w:vAlign w:val="center"/>
          </w:tcPr>
          <w:p w:rsidR="006C4494" w:rsidRPr="00F25510" w:rsidRDefault="006C4494">
            <w:pPr>
              <w:jc w:val="center"/>
              <w:rPr>
                <w:sz w:val="20"/>
                <w:szCs w:val="20"/>
              </w:rPr>
            </w:pPr>
          </w:p>
          <w:p w:rsidR="006C4494" w:rsidRPr="00F25510" w:rsidRDefault="006C4494">
            <w:pPr>
              <w:jc w:val="center"/>
              <w:rPr>
                <w:sz w:val="20"/>
                <w:szCs w:val="20"/>
              </w:rPr>
            </w:pPr>
            <w:r w:rsidRPr="00F25510">
              <w:rPr>
                <w:sz w:val="20"/>
                <w:szCs w:val="20"/>
              </w:rPr>
              <w:t>ODCHYLENIA FINANSOWE KOSZTÓW KWALIFIK.</w:t>
            </w:r>
          </w:p>
          <w:p w:rsidR="006C4494" w:rsidRPr="00F25510" w:rsidRDefault="006C4494">
            <w:pPr>
              <w:jc w:val="center"/>
              <w:rPr>
                <w:sz w:val="20"/>
                <w:szCs w:val="20"/>
              </w:rPr>
            </w:pPr>
            <w:r w:rsidRPr="00F25510">
              <w:rPr>
                <w:sz w:val="20"/>
                <w:szCs w:val="20"/>
              </w:rPr>
              <w:t>(w %)</w:t>
            </w:r>
          </w:p>
        </w:tc>
        <w:tc>
          <w:tcPr>
            <w:tcW w:w="360" w:type="dxa"/>
            <w:vMerge w:val="restart"/>
            <w:vAlign w:val="center"/>
          </w:tcPr>
          <w:p w:rsidR="006C4494" w:rsidRPr="00F25510" w:rsidRDefault="006C4494">
            <w:pPr>
              <w:jc w:val="center"/>
              <w:rPr>
                <w:sz w:val="20"/>
                <w:szCs w:val="20"/>
              </w:rPr>
            </w:pPr>
          </w:p>
          <w:p w:rsidR="006C4494" w:rsidRPr="00F25510" w:rsidRDefault="006C4494">
            <w:pPr>
              <w:jc w:val="center"/>
              <w:rPr>
                <w:sz w:val="20"/>
                <w:szCs w:val="20"/>
              </w:rPr>
            </w:pPr>
          </w:p>
          <w:p w:rsidR="006C4494" w:rsidRPr="00F25510" w:rsidRDefault="006C4494">
            <w:pPr>
              <w:jc w:val="center"/>
              <w:rPr>
                <w:sz w:val="20"/>
                <w:szCs w:val="20"/>
              </w:rPr>
            </w:pPr>
            <w:r w:rsidRPr="00F25510">
              <w:rPr>
                <w:sz w:val="20"/>
                <w:szCs w:val="20"/>
              </w:rPr>
              <w:t>=</w:t>
            </w:r>
          </w:p>
        </w:tc>
        <w:tc>
          <w:tcPr>
            <w:tcW w:w="2909" w:type="dxa"/>
            <w:tcBorders>
              <w:bottom w:val="single" w:sz="4" w:space="0" w:color="auto"/>
            </w:tcBorders>
            <w:vAlign w:val="center"/>
          </w:tcPr>
          <w:p w:rsidR="00FB68FE" w:rsidRDefault="006C4494" w:rsidP="00FB68FE">
            <w:pPr>
              <w:jc w:val="center"/>
              <w:rPr>
                <w:sz w:val="20"/>
                <w:szCs w:val="20"/>
              </w:rPr>
            </w:pPr>
            <w:r w:rsidRPr="00F25510">
              <w:rPr>
                <w:sz w:val="20"/>
                <w:szCs w:val="20"/>
              </w:rPr>
              <w:t xml:space="preserve">Wartość kosztów kwalifikowalnych w danej pozycji </w:t>
            </w:r>
          </w:p>
          <w:p w:rsidR="006C4494" w:rsidRPr="00F25510" w:rsidRDefault="00FB68FE" w:rsidP="00FB68FE">
            <w:pPr>
              <w:jc w:val="center"/>
              <w:rPr>
                <w:sz w:val="20"/>
                <w:szCs w:val="20"/>
              </w:rPr>
            </w:pPr>
            <w:r>
              <w:rPr>
                <w:sz w:val="20"/>
                <w:szCs w:val="20"/>
              </w:rPr>
              <w:t>szczegółowego opisu zadań zrealizowanych</w:t>
            </w:r>
          </w:p>
        </w:tc>
        <w:tc>
          <w:tcPr>
            <w:tcW w:w="316" w:type="dxa"/>
            <w:tcBorders>
              <w:bottom w:val="single" w:sz="4" w:space="0" w:color="auto"/>
            </w:tcBorders>
            <w:vAlign w:val="center"/>
          </w:tcPr>
          <w:p w:rsidR="006C4494" w:rsidRPr="00F25510" w:rsidRDefault="006C4494">
            <w:pPr>
              <w:jc w:val="center"/>
              <w:rPr>
                <w:sz w:val="20"/>
                <w:szCs w:val="20"/>
              </w:rPr>
            </w:pPr>
            <w:r w:rsidRPr="00F25510">
              <w:rPr>
                <w:sz w:val="20"/>
                <w:szCs w:val="20"/>
              </w:rPr>
              <w:t>_</w:t>
            </w:r>
          </w:p>
        </w:tc>
        <w:tc>
          <w:tcPr>
            <w:tcW w:w="2895" w:type="dxa"/>
            <w:tcBorders>
              <w:bottom w:val="single" w:sz="4" w:space="0" w:color="auto"/>
            </w:tcBorders>
            <w:vAlign w:val="center"/>
          </w:tcPr>
          <w:p w:rsidR="006C4494" w:rsidRPr="00F25510" w:rsidRDefault="006C4494" w:rsidP="00FB68FE">
            <w:pPr>
              <w:jc w:val="center"/>
              <w:rPr>
                <w:sz w:val="20"/>
                <w:szCs w:val="20"/>
              </w:rPr>
            </w:pPr>
            <w:r w:rsidRPr="00F25510">
              <w:rPr>
                <w:sz w:val="20"/>
                <w:szCs w:val="20"/>
              </w:rPr>
              <w:t xml:space="preserve">Wartość kosztów kwalifikowalnych w danej pozycji </w:t>
            </w:r>
            <w:r w:rsidR="00FB68FE">
              <w:rPr>
                <w:sz w:val="20"/>
                <w:szCs w:val="20"/>
              </w:rPr>
              <w:t>zaakceptowanego opisu zadań</w:t>
            </w:r>
          </w:p>
        </w:tc>
        <w:tc>
          <w:tcPr>
            <w:tcW w:w="361" w:type="dxa"/>
            <w:vMerge w:val="restart"/>
            <w:vAlign w:val="center"/>
          </w:tcPr>
          <w:p w:rsidR="006C4494" w:rsidRPr="00F25510" w:rsidRDefault="006C4494">
            <w:pPr>
              <w:jc w:val="center"/>
              <w:rPr>
                <w:sz w:val="20"/>
                <w:szCs w:val="20"/>
              </w:rPr>
            </w:pPr>
          </w:p>
          <w:p w:rsidR="006C4494" w:rsidRPr="00F25510" w:rsidRDefault="006C4494">
            <w:pPr>
              <w:jc w:val="center"/>
              <w:rPr>
                <w:sz w:val="20"/>
                <w:szCs w:val="20"/>
              </w:rPr>
            </w:pPr>
          </w:p>
          <w:p w:rsidR="006C4494" w:rsidRPr="00F25510" w:rsidRDefault="006C4494">
            <w:pPr>
              <w:jc w:val="center"/>
              <w:rPr>
                <w:sz w:val="20"/>
                <w:szCs w:val="20"/>
              </w:rPr>
            </w:pPr>
            <w:r w:rsidRPr="00F25510">
              <w:rPr>
                <w:sz w:val="20"/>
                <w:szCs w:val="20"/>
              </w:rPr>
              <w:t>X</w:t>
            </w:r>
          </w:p>
        </w:tc>
        <w:tc>
          <w:tcPr>
            <w:tcW w:w="719" w:type="dxa"/>
            <w:vMerge w:val="restart"/>
            <w:vAlign w:val="center"/>
          </w:tcPr>
          <w:p w:rsidR="006C4494" w:rsidRPr="00F25510" w:rsidRDefault="006C4494">
            <w:pPr>
              <w:jc w:val="center"/>
              <w:rPr>
                <w:sz w:val="20"/>
                <w:szCs w:val="20"/>
              </w:rPr>
            </w:pPr>
          </w:p>
          <w:p w:rsidR="006C4494" w:rsidRPr="00F25510" w:rsidRDefault="006C4494">
            <w:pPr>
              <w:jc w:val="center"/>
              <w:rPr>
                <w:sz w:val="20"/>
                <w:szCs w:val="20"/>
              </w:rPr>
            </w:pPr>
          </w:p>
          <w:p w:rsidR="006C4494" w:rsidRPr="00F25510" w:rsidRDefault="006C4494">
            <w:pPr>
              <w:jc w:val="center"/>
              <w:rPr>
                <w:sz w:val="20"/>
                <w:szCs w:val="20"/>
              </w:rPr>
            </w:pPr>
            <w:r w:rsidRPr="00F25510">
              <w:rPr>
                <w:sz w:val="20"/>
                <w:szCs w:val="20"/>
              </w:rPr>
              <w:t>100</w:t>
            </w:r>
          </w:p>
        </w:tc>
      </w:tr>
      <w:tr w:rsidR="006C4494" w:rsidRPr="00F25510">
        <w:trPr>
          <w:cantSplit/>
        </w:trPr>
        <w:tc>
          <w:tcPr>
            <w:tcW w:w="1440" w:type="dxa"/>
            <w:vMerge/>
            <w:vAlign w:val="center"/>
          </w:tcPr>
          <w:p w:rsidR="006C4494" w:rsidRPr="00F25510" w:rsidRDefault="006C4494">
            <w:pPr>
              <w:jc w:val="center"/>
              <w:rPr>
                <w:sz w:val="18"/>
                <w:szCs w:val="18"/>
              </w:rPr>
            </w:pPr>
          </w:p>
        </w:tc>
        <w:tc>
          <w:tcPr>
            <w:tcW w:w="360" w:type="dxa"/>
            <w:vMerge/>
            <w:vAlign w:val="center"/>
          </w:tcPr>
          <w:p w:rsidR="006C4494" w:rsidRPr="00F25510" w:rsidRDefault="006C4494">
            <w:pPr>
              <w:jc w:val="center"/>
              <w:rPr>
                <w:sz w:val="18"/>
                <w:szCs w:val="18"/>
              </w:rPr>
            </w:pPr>
          </w:p>
        </w:tc>
        <w:tc>
          <w:tcPr>
            <w:tcW w:w="6120" w:type="dxa"/>
            <w:gridSpan w:val="3"/>
            <w:tcBorders>
              <w:top w:val="single" w:sz="4" w:space="0" w:color="auto"/>
            </w:tcBorders>
            <w:vAlign w:val="center"/>
          </w:tcPr>
          <w:p w:rsidR="006C4494" w:rsidRPr="00F25510" w:rsidRDefault="006C4494">
            <w:pPr>
              <w:jc w:val="center"/>
              <w:rPr>
                <w:sz w:val="20"/>
                <w:szCs w:val="20"/>
              </w:rPr>
            </w:pPr>
            <w:r w:rsidRPr="00F25510">
              <w:rPr>
                <w:sz w:val="20"/>
                <w:szCs w:val="20"/>
              </w:rPr>
              <w:t xml:space="preserve">Wartość kosztów kwalifikowalnych w danej </w:t>
            </w:r>
            <w:r w:rsidR="00FB68FE">
              <w:rPr>
                <w:sz w:val="20"/>
                <w:szCs w:val="20"/>
              </w:rPr>
              <w:t>zaakceptowanego opisu zadań</w:t>
            </w:r>
          </w:p>
        </w:tc>
        <w:tc>
          <w:tcPr>
            <w:tcW w:w="361" w:type="dxa"/>
            <w:vMerge/>
            <w:vAlign w:val="center"/>
          </w:tcPr>
          <w:p w:rsidR="006C4494" w:rsidRPr="00F25510" w:rsidRDefault="006C4494">
            <w:pPr>
              <w:jc w:val="center"/>
              <w:rPr>
                <w:sz w:val="18"/>
                <w:szCs w:val="18"/>
              </w:rPr>
            </w:pPr>
          </w:p>
        </w:tc>
        <w:tc>
          <w:tcPr>
            <w:tcW w:w="719" w:type="dxa"/>
            <w:vMerge/>
            <w:vAlign w:val="center"/>
          </w:tcPr>
          <w:p w:rsidR="006C4494" w:rsidRPr="00F25510" w:rsidRDefault="006C4494">
            <w:pPr>
              <w:jc w:val="center"/>
              <w:rPr>
                <w:sz w:val="18"/>
                <w:szCs w:val="18"/>
              </w:rPr>
            </w:pPr>
          </w:p>
        </w:tc>
      </w:tr>
    </w:tbl>
    <w:p w:rsidR="006C4494" w:rsidRPr="00F25510" w:rsidRDefault="006C4494">
      <w:pPr>
        <w:jc w:val="both"/>
        <w:rPr>
          <w:sz w:val="20"/>
          <w:szCs w:val="20"/>
        </w:rPr>
      </w:pPr>
    </w:p>
    <w:p w:rsidR="006C4494" w:rsidRPr="00F25510" w:rsidRDefault="006C4494">
      <w:pPr>
        <w:pStyle w:val="Ustp"/>
        <w:numPr>
          <w:ilvl w:val="0"/>
          <w:numId w:val="0"/>
        </w:numPr>
        <w:tabs>
          <w:tab w:val="left" w:pos="360"/>
        </w:tabs>
        <w:spacing w:before="0"/>
        <w:rPr>
          <w:sz w:val="20"/>
        </w:rPr>
      </w:pPr>
      <w:r w:rsidRPr="00F25510">
        <w:rPr>
          <w:sz w:val="20"/>
        </w:rPr>
        <w:t>W przypadku, gdy faktycznie poniesione koszty kwalifikowalne operacji</w:t>
      </w:r>
      <w:r w:rsidR="0044419D" w:rsidRPr="00F25510">
        <w:rPr>
          <w:sz w:val="20"/>
        </w:rPr>
        <w:t xml:space="preserve"> w ramach danego etapu operacji, wskazane</w:t>
      </w:r>
      <w:r w:rsidRPr="00F25510">
        <w:rPr>
          <w:sz w:val="20"/>
        </w:rPr>
        <w:t xml:space="preserve"> dla danej pozycji w </w:t>
      </w:r>
      <w:r w:rsidR="00FB68FE">
        <w:rPr>
          <w:sz w:val="20"/>
        </w:rPr>
        <w:t>szczegółowym o</w:t>
      </w:r>
      <w:r w:rsidR="00C5392C">
        <w:rPr>
          <w:sz w:val="20"/>
        </w:rPr>
        <w:t xml:space="preserve">pisie zadań </w:t>
      </w:r>
      <w:r w:rsidR="00FB68FE">
        <w:rPr>
          <w:sz w:val="20"/>
        </w:rPr>
        <w:t xml:space="preserve">zrealizowanych </w:t>
      </w:r>
      <w:r w:rsidRPr="00F25510">
        <w:rPr>
          <w:sz w:val="20"/>
        </w:rPr>
        <w:t>stanowiącym załącznik do wniosku o płatność</w:t>
      </w:r>
      <w:r w:rsidR="0044419D" w:rsidRPr="00F25510">
        <w:rPr>
          <w:sz w:val="20"/>
        </w:rPr>
        <w:t>,</w:t>
      </w:r>
      <w:r w:rsidRPr="00F25510">
        <w:rPr>
          <w:sz w:val="20"/>
        </w:rPr>
        <w:t xml:space="preserve"> będą niższe o więcej niż 10% niż określono to w</w:t>
      </w:r>
      <w:r w:rsidR="00C5392C">
        <w:rPr>
          <w:sz w:val="20"/>
        </w:rPr>
        <w:t xml:space="preserve"> </w:t>
      </w:r>
      <w:r w:rsidR="00FB68FE">
        <w:rPr>
          <w:sz w:val="20"/>
        </w:rPr>
        <w:t>szczegółowym opisie zadań zrealizowanych</w:t>
      </w:r>
      <w:r w:rsidRPr="00F25510">
        <w:rPr>
          <w:sz w:val="20"/>
        </w:rPr>
        <w:t>, Beneficjent składa pisemne wyjaśnienie tych zmian.</w:t>
      </w:r>
    </w:p>
    <w:p w:rsidR="006C4494" w:rsidRPr="00F25510" w:rsidRDefault="006C4494">
      <w:pPr>
        <w:pStyle w:val="Ustp"/>
        <w:numPr>
          <w:ilvl w:val="0"/>
          <w:numId w:val="0"/>
        </w:numPr>
        <w:tabs>
          <w:tab w:val="left" w:pos="360"/>
        </w:tabs>
        <w:spacing w:before="0"/>
        <w:rPr>
          <w:sz w:val="20"/>
        </w:rPr>
      </w:pPr>
    </w:p>
    <w:p w:rsidR="006C4494" w:rsidRPr="00F25510" w:rsidRDefault="006C4494">
      <w:pPr>
        <w:pStyle w:val="Ustp"/>
        <w:numPr>
          <w:ilvl w:val="0"/>
          <w:numId w:val="0"/>
        </w:numPr>
        <w:tabs>
          <w:tab w:val="left" w:pos="360"/>
        </w:tabs>
        <w:spacing w:before="0"/>
        <w:rPr>
          <w:sz w:val="20"/>
        </w:rPr>
      </w:pPr>
      <w:r w:rsidRPr="00F25510">
        <w:rPr>
          <w:sz w:val="20"/>
        </w:rPr>
        <w:t xml:space="preserve">W przypadku, gdy faktycznie poniesione koszty kwalifikowalne operacji </w:t>
      </w:r>
      <w:r w:rsidR="0044419D" w:rsidRPr="00F25510">
        <w:rPr>
          <w:sz w:val="20"/>
        </w:rPr>
        <w:t xml:space="preserve">w ramach danego etapu operacji, wykazane </w:t>
      </w:r>
      <w:r w:rsidRPr="00F25510">
        <w:rPr>
          <w:sz w:val="20"/>
        </w:rPr>
        <w:t xml:space="preserve">dla danej pozycji w </w:t>
      </w:r>
      <w:r w:rsidR="00FB68FE" w:rsidRPr="00FB68FE">
        <w:rPr>
          <w:sz w:val="20"/>
        </w:rPr>
        <w:t xml:space="preserve"> </w:t>
      </w:r>
      <w:r w:rsidR="00FB68FE">
        <w:rPr>
          <w:sz w:val="20"/>
        </w:rPr>
        <w:t>szczegółowym opisie zadań zrealizowanych</w:t>
      </w:r>
      <w:r w:rsidR="00F32FF7">
        <w:rPr>
          <w:sz w:val="20"/>
        </w:rPr>
        <w:t>,</w:t>
      </w:r>
      <w:r w:rsidR="0044419D" w:rsidRPr="00F25510">
        <w:rPr>
          <w:sz w:val="20"/>
        </w:rPr>
        <w:t xml:space="preserve"> </w:t>
      </w:r>
      <w:r w:rsidRPr="00F25510">
        <w:rPr>
          <w:sz w:val="20"/>
        </w:rPr>
        <w:t xml:space="preserve">będą wyższe o nie więcej niż 10% niż określono to w </w:t>
      </w:r>
      <w:r w:rsidR="00D30428">
        <w:rPr>
          <w:sz w:val="20"/>
        </w:rPr>
        <w:t>zaakceptowanym opisie zadań</w:t>
      </w:r>
      <w:r w:rsidR="0044419D" w:rsidRPr="00F25510">
        <w:rPr>
          <w:sz w:val="20"/>
        </w:rPr>
        <w:t xml:space="preserve">, </w:t>
      </w:r>
      <w:r w:rsidRPr="00F25510">
        <w:rPr>
          <w:sz w:val="20"/>
        </w:rPr>
        <w:t>wówczas przy obliczaniu kwoty pomocy koszty te będą uwzględniane w wysokości faktycznie poniesionej.</w:t>
      </w:r>
    </w:p>
    <w:p w:rsidR="006C4494" w:rsidRPr="00F25510" w:rsidRDefault="006C4494">
      <w:pPr>
        <w:pStyle w:val="Ustp"/>
        <w:numPr>
          <w:ilvl w:val="0"/>
          <w:numId w:val="0"/>
        </w:numPr>
        <w:tabs>
          <w:tab w:val="left" w:pos="360"/>
          <w:tab w:val="left" w:pos="720"/>
        </w:tabs>
        <w:spacing w:before="0"/>
        <w:rPr>
          <w:sz w:val="20"/>
        </w:rPr>
      </w:pPr>
    </w:p>
    <w:p w:rsidR="006C4494" w:rsidRPr="00F25510" w:rsidRDefault="006C4494">
      <w:pPr>
        <w:jc w:val="both"/>
        <w:rPr>
          <w:color w:val="000000"/>
          <w:sz w:val="20"/>
          <w:szCs w:val="20"/>
        </w:rPr>
      </w:pPr>
      <w:r w:rsidRPr="00F25510">
        <w:rPr>
          <w:sz w:val="20"/>
        </w:rPr>
        <w:t>W przypadku, gdy faktycznie poniesione koszty kwalifikowalne operacji</w:t>
      </w:r>
      <w:r w:rsidR="0044419D" w:rsidRPr="00F25510">
        <w:rPr>
          <w:sz w:val="20"/>
        </w:rPr>
        <w:t xml:space="preserve"> w ramach danego etapu operacji, wykazane </w:t>
      </w:r>
      <w:r w:rsidRPr="00F25510">
        <w:rPr>
          <w:sz w:val="20"/>
        </w:rPr>
        <w:t xml:space="preserve">dla danej pozycji w </w:t>
      </w:r>
      <w:r w:rsidR="00FB68FE">
        <w:rPr>
          <w:sz w:val="20"/>
        </w:rPr>
        <w:t>szczegółowym opisie zadań zrealizowanych</w:t>
      </w:r>
      <w:r w:rsidR="00DB3B3C" w:rsidRPr="00F25510">
        <w:rPr>
          <w:sz w:val="20"/>
        </w:rPr>
        <w:t xml:space="preserve">, </w:t>
      </w:r>
      <w:r w:rsidRPr="00F25510">
        <w:rPr>
          <w:sz w:val="20"/>
        </w:rPr>
        <w:t xml:space="preserve">będą wyższe o więcej niż 10% niż określono to w </w:t>
      </w:r>
      <w:r w:rsidR="00D30428">
        <w:rPr>
          <w:sz w:val="20"/>
        </w:rPr>
        <w:t>zaakceptowanym opisie zadań</w:t>
      </w:r>
      <w:r w:rsidR="00DB3B3C" w:rsidRPr="00F25510">
        <w:rPr>
          <w:sz w:val="20"/>
        </w:rPr>
        <w:t xml:space="preserve">, </w:t>
      </w:r>
      <w:r w:rsidRPr="00F25510">
        <w:rPr>
          <w:sz w:val="20"/>
        </w:rPr>
        <w:t>przy obliczaniu kwoty pomocy koszty te mogą być uwzględniane w wysokości faktycznie poniesionej, jeżeli Samorząd Województwa na podstawie pisemnych wyjaśnień Beneficjenta uzna za uzasadnione przyczyny tych zmian.</w:t>
      </w:r>
    </w:p>
    <w:p w:rsidR="00DB3B3C" w:rsidRPr="00F25510" w:rsidRDefault="00DB3B3C">
      <w:pPr>
        <w:jc w:val="both"/>
        <w:rPr>
          <w:color w:val="000000"/>
          <w:sz w:val="20"/>
          <w:szCs w:val="20"/>
        </w:rPr>
      </w:pPr>
    </w:p>
    <w:p w:rsidR="006C4494" w:rsidRPr="00F25510" w:rsidRDefault="006C4494">
      <w:pPr>
        <w:jc w:val="both"/>
        <w:rPr>
          <w:color w:val="000000"/>
          <w:sz w:val="20"/>
          <w:szCs w:val="20"/>
        </w:rPr>
      </w:pPr>
      <w:r w:rsidRPr="00F25510">
        <w:rPr>
          <w:color w:val="000000"/>
          <w:sz w:val="20"/>
          <w:szCs w:val="20"/>
        </w:rPr>
        <w:t>Należy przy tym pamiętać, iż kwota pomocy zawarta w umowie nie może ulec zwiększeniu.</w:t>
      </w:r>
    </w:p>
    <w:p w:rsidR="00C5392C" w:rsidRPr="00F25510" w:rsidRDefault="00C5392C">
      <w:pPr>
        <w:pStyle w:val="Ustp"/>
        <w:numPr>
          <w:ilvl w:val="0"/>
          <w:numId w:val="0"/>
        </w:numPr>
        <w:spacing w:before="0"/>
        <w:rPr>
          <w:sz w:val="18"/>
          <w:szCs w:val="18"/>
        </w:rPr>
      </w:pPr>
    </w:p>
    <w:p w:rsidR="006C4494" w:rsidRPr="00F25510" w:rsidRDefault="006C4494">
      <w:pPr>
        <w:jc w:val="both"/>
        <w:rPr>
          <w:b/>
          <w:sz w:val="20"/>
          <w:szCs w:val="20"/>
        </w:rPr>
      </w:pPr>
      <w:r w:rsidRPr="00F25510">
        <w:rPr>
          <w:b/>
          <w:sz w:val="20"/>
          <w:szCs w:val="20"/>
        </w:rPr>
        <w:t>VII. ZAŁĄCZNIKI</w:t>
      </w:r>
      <w:r w:rsidRPr="00F25510">
        <w:rPr>
          <w:sz w:val="20"/>
          <w:szCs w:val="20"/>
        </w:rPr>
        <w:t xml:space="preserve"> </w:t>
      </w:r>
      <w:r w:rsidRPr="00F25510">
        <w:rPr>
          <w:b/>
          <w:sz w:val="20"/>
          <w:szCs w:val="20"/>
        </w:rPr>
        <w:t xml:space="preserve">DO WNIOSKU O PŁATNOŚĆ </w:t>
      </w:r>
    </w:p>
    <w:p w:rsidR="006C4494" w:rsidRPr="00F25510" w:rsidRDefault="006C4494">
      <w:pPr>
        <w:jc w:val="both"/>
        <w:rPr>
          <w:b/>
          <w:sz w:val="20"/>
          <w:szCs w:val="20"/>
        </w:rPr>
      </w:pPr>
    </w:p>
    <w:p w:rsidR="006C4494" w:rsidRPr="00F25510" w:rsidRDefault="006C4494">
      <w:pPr>
        <w:jc w:val="both"/>
        <w:rPr>
          <w:sz w:val="20"/>
          <w:szCs w:val="20"/>
        </w:rPr>
      </w:pPr>
      <w:r w:rsidRPr="00F25510">
        <w:rPr>
          <w:sz w:val="20"/>
          <w:szCs w:val="20"/>
        </w:rPr>
        <w:t>Do wniosku o płatność należy dołączyć załączniki zgodnie z wykazem.</w:t>
      </w:r>
    </w:p>
    <w:p w:rsidR="006C4494" w:rsidRPr="00F25510" w:rsidRDefault="006C4494">
      <w:pPr>
        <w:jc w:val="both"/>
        <w:rPr>
          <w:sz w:val="20"/>
          <w:szCs w:val="20"/>
        </w:rPr>
      </w:pPr>
    </w:p>
    <w:p w:rsidR="006C4494" w:rsidRPr="00F25510" w:rsidRDefault="006C4494">
      <w:pPr>
        <w:pStyle w:val="Tekstpodstawowy2"/>
        <w:rPr>
          <w:color w:val="auto"/>
        </w:rPr>
      </w:pPr>
      <w:r w:rsidRPr="00F25510">
        <w:rPr>
          <w:color w:val="auto"/>
        </w:rPr>
        <w:t xml:space="preserve">Przy nazwie każdego załącznika należy wpisać liczbę załączników, jaka jest składana z wnioskiem. </w:t>
      </w:r>
    </w:p>
    <w:p w:rsidR="006C4494" w:rsidRPr="00F25510" w:rsidRDefault="006C4494">
      <w:pPr>
        <w:pStyle w:val="Tekstpodstawowy2"/>
        <w:rPr>
          <w:color w:val="auto"/>
        </w:rPr>
      </w:pPr>
    </w:p>
    <w:p w:rsidR="006C4494" w:rsidRPr="00F25510" w:rsidRDefault="006C4494">
      <w:pPr>
        <w:pStyle w:val="Tekstpodstawowy2"/>
      </w:pPr>
      <w:r w:rsidRPr="00F25510">
        <w:t>W zależności od rodzaju załącznika, do wniosku należy załączyć oryginał albo kopię.</w:t>
      </w:r>
    </w:p>
    <w:p w:rsidR="00AD3776" w:rsidRPr="00F25510" w:rsidRDefault="00AD3776" w:rsidP="00AD3776">
      <w:pPr>
        <w:pStyle w:val="Tekstpodstawowy2"/>
      </w:pPr>
    </w:p>
    <w:p w:rsidR="00AD3776" w:rsidRPr="00F25510" w:rsidRDefault="00AD3776" w:rsidP="00AD3776">
      <w:pPr>
        <w:pStyle w:val="Tekstpodstawowy2"/>
      </w:pPr>
      <w:r w:rsidRPr="00F25510">
        <w:t>Kopie oznaczone przypisem (1) – oznaczają kopie dokumentów składanych wraz z wnioskiem potwierdzone za zgodność z oryginałem przez pracownika urzędu marszałkowskiego / wojewódzkiej samorządowej jednostki organizacyjnej realizującej zadania związane z przyznawaniem pomocy, natomiast kopie oznaczone przypisem (2) – oznaczają kopie dokumentów składanych wraz z wnioskiem potwierdzone za zgodność z oryginałem przez:</w:t>
      </w:r>
    </w:p>
    <w:p w:rsidR="00AD3776" w:rsidRPr="00F25510" w:rsidRDefault="00AD3776" w:rsidP="00F95A2C">
      <w:pPr>
        <w:pStyle w:val="Tekstpodstawowy2"/>
        <w:numPr>
          <w:ilvl w:val="0"/>
          <w:numId w:val="22"/>
        </w:numPr>
        <w:tabs>
          <w:tab w:val="clear" w:pos="360"/>
          <w:tab w:val="num" w:pos="720"/>
        </w:tabs>
        <w:ind w:left="720" w:hanging="180"/>
      </w:pPr>
      <w:r w:rsidRPr="00F25510">
        <w:t>podmiot, który wydał dokument lub</w:t>
      </w:r>
    </w:p>
    <w:p w:rsidR="00AD3776" w:rsidRPr="00F25510" w:rsidRDefault="00AD3776" w:rsidP="00F95A2C">
      <w:pPr>
        <w:pStyle w:val="Tekstpodstawowy2"/>
        <w:numPr>
          <w:ilvl w:val="0"/>
          <w:numId w:val="22"/>
        </w:numPr>
        <w:tabs>
          <w:tab w:val="clear" w:pos="360"/>
          <w:tab w:val="num" w:pos="720"/>
        </w:tabs>
        <w:ind w:left="720" w:hanging="180"/>
      </w:pPr>
      <w:r w:rsidRPr="00F25510">
        <w:t>notariusza lub</w:t>
      </w:r>
    </w:p>
    <w:p w:rsidR="00AD3776" w:rsidRPr="00F25510" w:rsidRDefault="00AD3776" w:rsidP="00F95A2C">
      <w:pPr>
        <w:pStyle w:val="Tekstpodstawowy2"/>
        <w:numPr>
          <w:ilvl w:val="0"/>
          <w:numId w:val="22"/>
        </w:numPr>
        <w:tabs>
          <w:tab w:val="clear" w:pos="360"/>
          <w:tab w:val="num" w:pos="720"/>
        </w:tabs>
        <w:ind w:left="720" w:hanging="180"/>
      </w:pPr>
      <w:r w:rsidRPr="00F25510">
        <w:t>przez pracownika</w:t>
      </w:r>
      <w:r w:rsidRPr="00F25510">
        <w:rPr>
          <w:color w:val="0000FF"/>
        </w:rPr>
        <w:t> </w:t>
      </w:r>
      <w:r w:rsidRPr="00F25510">
        <w:t>urzędu marszałkowskiego / wojewódzkiej samorządowej jednostki organizacyjnej realizującej zadania związane z przyznawaniem pomocy.</w:t>
      </w:r>
    </w:p>
    <w:p w:rsidR="006C4494" w:rsidRPr="00F25510" w:rsidRDefault="006C4494">
      <w:pPr>
        <w:pStyle w:val="Tekstpodstawowy2"/>
      </w:pPr>
    </w:p>
    <w:p w:rsidR="006C4494" w:rsidRPr="00F25510" w:rsidRDefault="006C4494">
      <w:pPr>
        <w:jc w:val="both"/>
        <w:rPr>
          <w:b/>
          <w:sz w:val="20"/>
          <w:szCs w:val="20"/>
        </w:rPr>
      </w:pPr>
      <w:r w:rsidRPr="00F25510">
        <w:rPr>
          <w:b/>
          <w:sz w:val="20"/>
          <w:szCs w:val="20"/>
        </w:rPr>
        <w:t>A. Załączniki dotyczące operacji:</w:t>
      </w:r>
    </w:p>
    <w:p w:rsidR="006C4494" w:rsidRPr="00F25510" w:rsidRDefault="006C4494">
      <w:pPr>
        <w:jc w:val="both"/>
        <w:rPr>
          <w:sz w:val="18"/>
          <w:szCs w:val="18"/>
        </w:rPr>
      </w:pPr>
    </w:p>
    <w:p w:rsidR="00B80E19" w:rsidRDefault="006C4494" w:rsidP="0076695A">
      <w:pPr>
        <w:rPr>
          <w:sz w:val="20"/>
          <w:szCs w:val="20"/>
        </w:rPr>
      </w:pPr>
      <w:r w:rsidRPr="00F25510">
        <w:rPr>
          <w:b/>
          <w:sz w:val="20"/>
          <w:szCs w:val="20"/>
        </w:rPr>
        <w:t>1. Faktury lub dokumenty o równoważnej wartości dowodowej (w tym</w:t>
      </w:r>
      <w:r w:rsidRPr="00F25510">
        <w:rPr>
          <w:sz w:val="20"/>
          <w:szCs w:val="20"/>
        </w:rPr>
        <w:t xml:space="preserve"> </w:t>
      </w:r>
      <w:r w:rsidRPr="00F25510">
        <w:rPr>
          <w:b/>
          <w:sz w:val="20"/>
          <w:szCs w:val="20"/>
        </w:rPr>
        <w:t>umowy o dzieło, zlecenia i inne umowy cywilnoprawne)</w:t>
      </w:r>
      <w:r w:rsidRPr="00F25510">
        <w:rPr>
          <w:sz w:val="20"/>
          <w:szCs w:val="20"/>
        </w:rPr>
        <w:t xml:space="preserve"> – kopi</w:t>
      </w:r>
      <w:r w:rsidR="00AD3776" w:rsidRPr="00F25510">
        <w:rPr>
          <w:sz w:val="20"/>
          <w:szCs w:val="20"/>
        </w:rPr>
        <w:t>e</w:t>
      </w:r>
      <w:r w:rsidR="00CB5934" w:rsidRPr="00F25510">
        <w:rPr>
          <w:sz w:val="20"/>
          <w:szCs w:val="20"/>
          <w:vertAlign w:val="superscript"/>
        </w:rPr>
        <w:t>1</w:t>
      </w:r>
      <w:r w:rsidR="0076695A" w:rsidRPr="0076695A">
        <w:rPr>
          <w:sz w:val="20"/>
          <w:szCs w:val="20"/>
        </w:rPr>
        <w:t> </w:t>
      </w:r>
    </w:p>
    <w:p w:rsidR="0076695A" w:rsidRPr="0076695A" w:rsidRDefault="0076695A" w:rsidP="0076695A">
      <w:pPr>
        <w:rPr>
          <w:sz w:val="20"/>
          <w:szCs w:val="20"/>
        </w:rPr>
      </w:pPr>
    </w:p>
    <w:p w:rsidR="006C4494" w:rsidRPr="00F25510" w:rsidRDefault="006C4494">
      <w:pPr>
        <w:jc w:val="both"/>
        <w:rPr>
          <w:sz w:val="20"/>
          <w:szCs w:val="20"/>
        </w:rPr>
      </w:pPr>
      <w:r w:rsidRPr="00F25510">
        <w:rPr>
          <w:sz w:val="20"/>
          <w:szCs w:val="20"/>
        </w:rPr>
        <w:t>Z wnioskiem</w:t>
      </w:r>
      <w:r w:rsidRPr="00F25510">
        <w:rPr>
          <w:i/>
          <w:sz w:val="20"/>
          <w:szCs w:val="20"/>
        </w:rPr>
        <w:t xml:space="preserve"> </w:t>
      </w:r>
      <w:r w:rsidRPr="00F25510">
        <w:rPr>
          <w:sz w:val="20"/>
          <w:szCs w:val="20"/>
        </w:rPr>
        <w:t xml:space="preserve">należy przedstawić w UM oryginały faktur lub dokumentów o równoważnej wartości dowodowej (w tym umowy o dzieło, zlecenia i inne umowy cywilnoprawne). </w:t>
      </w:r>
    </w:p>
    <w:p w:rsidR="006C4494" w:rsidRDefault="006C4494">
      <w:pPr>
        <w:jc w:val="both"/>
        <w:rPr>
          <w:sz w:val="20"/>
          <w:szCs w:val="20"/>
        </w:rPr>
      </w:pPr>
      <w:r w:rsidRPr="00F25510">
        <w:rPr>
          <w:sz w:val="20"/>
          <w:szCs w:val="20"/>
        </w:rPr>
        <w:t xml:space="preserve">Faktury oraz dokumenty o </w:t>
      </w:r>
      <w:r w:rsidRPr="00F25510">
        <w:rPr>
          <w:bCs/>
          <w:sz w:val="20"/>
          <w:szCs w:val="20"/>
        </w:rPr>
        <w:t>równoważnej wartości dowodowej</w:t>
      </w:r>
      <w:r w:rsidRPr="00F25510">
        <w:rPr>
          <w:sz w:val="20"/>
          <w:szCs w:val="20"/>
        </w:rPr>
        <w:t xml:space="preserve"> zostały opisane w punkcie </w:t>
      </w:r>
      <w:proofErr w:type="spellStart"/>
      <w:r w:rsidRPr="00F25510">
        <w:rPr>
          <w:sz w:val="20"/>
          <w:szCs w:val="20"/>
        </w:rPr>
        <w:t>Vb</w:t>
      </w:r>
      <w:proofErr w:type="spellEnd"/>
      <w:r w:rsidRPr="00F25510">
        <w:rPr>
          <w:sz w:val="20"/>
          <w:szCs w:val="20"/>
        </w:rPr>
        <w:t xml:space="preserve"> niniejszej instrukcji.</w:t>
      </w:r>
    </w:p>
    <w:p w:rsidR="0000456D" w:rsidRPr="00F25510" w:rsidRDefault="0000456D">
      <w:pPr>
        <w:jc w:val="both"/>
        <w:rPr>
          <w:sz w:val="20"/>
          <w:szCs w:val="20"/>
        </w:rPr>
      </w:pPr>
    </w:p>
    <w:p w:rsidR="0000456D" w:rsidRPr="0076695A" w:rsidRDefault="0000456D" w:rsidP="0000456D">
      <w:pPr>
        <w:jc w:val="both"/>
        <w:rPr>
          <w:sz w:val="20"/>
          <w:szCs w:val="20"/>
        </w:rPr>
      </w:pPr>
      <w:r w:rsidRPr="0076695A">
        <w:rPr>
          <w:sz w:val="20"/>
          <w:szCs w:val="20"/>
        </w:rPr>
        <w:t>Beneficjent, który</w:t>
      </w:r>
      <w:r>
        <w:rPr>
          <w:sz w:val="20"/>
          <w:szCs w:val="20"/>
        </w:rPr>
        <w:t xml:space="preserve"> </w:t>
      </w:r>
      <w:r w:rsidRPr="0076695A">
        <w:rPr>
          <w:sz w:val="20"/>
          <w:szCs w:val="20"/>
        </w:rPr>
        <w:t xml:space="preserve">w trakcie realizacji operacji zmieni oferenta, wskazanego we wniosku o przyznanie pomocy, </w:t>
      </w:r>
      <w:r>
        <w:rPr>
          <w:sz w:val="20"/>
          <w:szCs w:val="20"/>
        </w:rPr>
        <w:br/>
      </w:r>
      <w:r w:rsidRPr="0076695A">
        <w:rPr>
          <w:sz w:val="20"/>
          <w:szCs w:val="20"/>
        </w:rPr>
        <w:t xml:space="preserve">tj. wykonawcę/dostawcę/usługodawcę, zobowiązany jest do przedłożenia uzasadnienia konieczności dokonania zmiany. Uzasadnienie należy złożyć wraz z wnioskiem o płatność i wykazać w części VII ZAŁĄCZNIKI DO WNIOSKU O PŁATNOŚĆ (...) Inne załączniki. </w:t>
      </w:r>
    </w:p>
    <w:p w:rsidR="0000456D" w:rsidRPr="0076695A" w:rsidRDefault="0000456D" w:rsidP="0000456D">
      <w:pPr>
        <w:jc w:val="both"/>
        <w:rPr>
          <w:sz w:val="20"/>
          <w:szCs w:val="20"/>
        </w:rPr>
      </w:pPr>
      <w:r w:rsidRPr="0076695A">
        <w:rPr>
          <w:sz w:val="20"/>
          <w:szCs w:val="20"/>
        </w:rPr>
        <w:t>Zobowiązanie dotyczy tych beneficjentów, którzy przed</w:t>
      </w:r>
      <w:r>
        <w:rPr>
          <w:sz w:val="20"/>
          <w:szCs w:val="20"/>
        </w:rPr>
        <w:t>k</w:t>
      </w:r>
      <w:r w:rsidRPr="0076695A">
        <w:rPr>
          <w:sz w:val="20"/>
          <w:szCs w:val="20"/>
        </w:rPr>
        <w:t>ładali wraz z wnioskiem o przyznanie pomocy zapytania ofertowe i odpowiadające im oferty</w:t>
      </w:r>
      <w:r w:rsidRPr="0076695A">
        <w:rPr>
          <w:color w:val="000080"/>
          <w:sz w:val="20"/>
          <w:szCs w:val="20"/>
        </w:rPr>
        <w:t>.</w:t>
      </w:r>
    </w:p>
    <w:p w:rsidR="006C4494" w:rsidRPr="00F25510" w:rsidRDefault="006C4494">
      <w:pPr>
        <w:jc w:val="both"/>
        <w:rPr>
          <w:sz w:val="20"/>
          <w:szCs w:val="20"/>
        </w:rPr>
      </w:pPr>
    </w:p>
    <w:p w:rsidR="002F75B6" w:rsidRPr="00F25510" w:rsidRDefault="006C4494" w:rsidP="002F75B6">
      <w:pPr>
        <w:jc w:val="both"/>
        <w:rPr>
          <w:sz w:val="20"/>
          <w:szCs w:val="20"/>
        </w:rPr>
      </w:pPr>
      <w:r w:rsidRPr="00F25510">
        <w:rPr>
          <w:sz w:val="20"/>
          <w:szCs w:val="20"/>
        </w:rPr>
        <w:t xml:space="preserve">Sposób potwierdzenia przez pracownika UM oryginałów dokumentów został opisany w </w:t>
      </w:r>
      <w:r w:rsidR="002F75B6" w:rsidRPr="00F25510">
        <w:rPr>
          <w:sz w:val="20"/>
          <w:szCs w:val="20"/>
        </w:rPr>
        <w:t xml:space="preserve"> pkt. 12 części A Zalecenia ogólne niniejszej instrukcji.</w:t>
      </w:r>
    </w:p>
    <w:p w:rsidR="009D7108" w:rsidRPr="00F25510" w:rsidRDefault="009D7108" w:rsidP="0067262E">
      <w:pPr>
        <w:jc w:val="both"/>
        <w:rPr>
          <w:b/>
          <w:sz w:val="20"/>
          <w:szCs w:val="20"/>
        </w:rPr>
      </w:pPr>
    </w:p>
    <w:p w:rsidR="00B80E19" w:rsidRPr="00F25510" w:rsidRDefault="006C4494">
      <w:pPr>
        <w:jc w:val="both"/>
        <w:rPr>
          <w:sz w:val="20"/>
          <w:szCs w:val="20"/>
        </w:rPr>
      </w:pPr>
      <w:r w:rsidRPr="00F25510">
        <w:rPr>
          <w:b/>
          <w:sz w:val="20"/>
          <w:szCs w:val="20"/>
        </w:rPr>
        <w:t>2. Umowy o pracę z listami płac oraz zakresy czynności pracowników –</w:t>
      </w:r>
      <w:r w:rsidRPr="00F25510">
        <w:rPr>
          <w:bCs/>
          <w:sz w:val="20"/>
          <w:szCs w:val="20"/>
        </w:rPr>
        <w:t xml:space="preserve"> </w:t>
      </w:r>
      <w:r w:rsidRPr="00F25510">
        <w:rPr>
          <w:sz w:val="20"/>
          <w:szCs w:val="20"/>
        </w:rPr>
        <w:t>kopi</w:t>
      </w:r>
      <w:r w:rsidR="00883B7D">
        <w:rPr>
          <w:sz w:val="20"/>
          <w:szCs w:val="20"/>
        </w:rPr>
        <w:t>e</w:t>
      </w:r>
      <w:r w:rsidR="00CB5934" w:rsidRPr="00F25510">
        <w:rPr>
          <w:sz w:val="20"/>
          <w:szCs w:val="20"/>
          <w:vertAlign w:val="superscript"/>
        </w:rPr>
        <w:t>1</w:t>
      </w:r>
    </w:p>
    <w:p w:rsidR="006C4494" w:rsidRPr="00F25510" w:rsidRDefault="006C4494">
      <w:pPr>
        <w:jc w:val="both"/>
        <w:rPr>
          <w:sz w:val="20"/>
          <w:szCs w:val="20"/>
        </w:rPr>
      </w:pPr>
    </w:p>
    <w:p w:rsidR="00146F1F" w:rsidRPr="00F25510" w:rsidRDefault="006C4494">
      <w:pPr>
        <w:jc w:val="both"/>
        <w:rPr>
          <w:sz w:val="20"/>
          <w:szCs w:val="20"/>
        </w:rPr>
      </w:pPr>
      <w:r w:rsidRPr="00F25510">
        <w:rPr>
          <w:sz w:val="20"/>
          <w:szCs w:val="20"/>
        </w:rPr>
        <w:t>W przypadku, gdy Beneficjent w ramach kosztów bieżących (administracyjnych) zatrudnia pracowników na umowę o pracę, należy przedstawić w UM oryginały umów o pracę wraz z listami płac oraz zakresami czynności wszystkich pracowników, których zatrudnienie jest niezbędne do realizacji operacji.</w:t>
      </w:r>
    </w:p>
    <w:p w:rsidR="00146F1F" w:rsidRPr="00F25510" w:rsidRDefault="00146F1F">
      <w:pPr>
        <w:jc w:val="both"/>
        <w:rPr>
          <w:sz w:val="20"/>
          <w:szCs w:val="20"/>
        </w:rPr>
      </w:pPr>
    </w:p>
    <w:p w:rsidR="00146F1F" w:rsidRPr="00F25510" w:rsidRDefault="00146F1F" w:rsidP="00146F1F">
      <w:pPr>
        <w:jc w:val="both"/>
        <w:rPr>
          <w:sz w:val="20"/>
          <w:szCs w:val="20"/>
        </w:rPr>
      </w:pPr>
      <w:r w:rsidRPr="00F25510">
        <w:rPr>
          <w:sz w:val="20"/>
          <w:szCs w:val="20"/>
        </w:rPr>
        <w:t xml:space="preserve">Zgodnie z § 3 ust 3 rozporządzenia Ministra Rolnictwa i Rozwoju Wsi z dnia 23 maja 2008 r. w sprawie szczegółowych warunków i trybu przyznawania oraz wypłaty pomocy finansowej w ramach działania </w:t>
      </w:r>
      <w:r w:rsidR="00276914" w:rsidRPr="00F25510">
        <w:rPr>
          <w:sz w:val="20"/>
          <w:szCs w:val="20"/>
        </w:rPr>
        <w:t>„</w:t>
      </w:r>
      <w:r w:rsidRPr="00F25510">
        <w:rPr>
          <w:i/>
          <w:sz w:val="20"/>
          <w:szCs w:val="20"/>
        </w:rPr>
        <w:t>Funkcjonowanie lokalnej grupy działania, nabywanie umiejętności i aktywizacja</w:t>
      </w:r>
      <w:r w:rsidR="00276914" w:rsidRPr="00F25510">
        <w:rPr>
          <w:i/>
          <w:sz w:val="20"/>
          <w:szCs w:val="20"/>
        </w:rPr>
        <w:t>”</w:t>
      </w:r>
      <w:r w:rsidRPr="00F25510">
        <w:rPr>
          <w:sz w:val="20"/>
          <w:szCs w:val="20"/>
        </w:rPr>
        <w:t xml:space="preserve"> objętego PROW 2007-2013</w:t>
      </w:r>
      <w:r w:rsidR="003362C3" w:rsidRPr="00F25510">
        <w:rPr>
          <w:sz w:val="20"/>
          <w:szCs w:val="20"/>
        </w:rPr>
        <w:t xml:space="preserve"> (Dz. U. Nr 103, poz. 660 </w:t>
      </w:r>
      <w:r w:rsidR="00202FCE">
        <w:rPr>
          <w:sz w:val="20"/>
          <w:szCs w:val="20"/>
        </w:rPr>
        <w:t>z późn. zm.)</w:t>
      </w:r>
      <w:r w:rsidRPr="00F25510">
        <w:rPr>
          <w:sz w:val="20"/>
          <w:szCs w:val="20"/>
        </w:rPr>
        <w:t>, w przypadku przyznania pomocy, do kosztów kwalifikowalnych zalicza się koszty, poniesione przez Beneficjenta przed dniem zawarcia umowy, lecz nie wcześniej niż w dniu</w:t>
      </w:r>
      <w:r w:rsidR="00B07502">
        <w:rPr>
          <w:sz w:val="20"/>
          <w:szCs w:val="20"/>
        </w:rPr>
        <w:t xml:space="preserve"> 1 stycznia 2011 r.</w:t>
      </w:r>
    </w:p>
    <w:p w:rsidR="006970F7" w:rsidRPr="00F25510" w:rsidRDefault="006970F7">
      <w:pPr>
        <w:jc w:val="both"/>
        <w:rPr>
          <w:sz w:val="20"/>
          <w:szCs w:val="20"/>
        </w:rPr>
      </w:pPr>
    </w:p>
    <w:p w:rsidR="006C4494" w:rsidRPr="00F25510" w:rsidRDefault="00146F1F">
      <w:pPr>
        <w:jc w:val="both"/>
        <w:rPr>
          <w:sz w:val="20"/>
          <w:szCs w:val="20"/>
        </w:rPr>
      </w:pPr>
      <w:r w:rsidRPr="00F25510">
        <w:rPr>
          <w:sz w:val="20"/>
          <w:szCs w:val="20"/>
        </w:rPr>
        <w:t>W związku z powyższym u</w:t>
      </w:r>
      <w:r w:rsidR="006C4494" w:rsidRPr="00F25510">
        <w:rPr>
          <w:sz w:val="20"/>
          <w:szCs w:val="20"/>
        </w:rPr>
        <w:t>mowy o pracę mogą być zawarte w terminie wcześniejszym niż złożenie wniosku o przyznanie pomocy, natomiast koszty wynagrodzenia zalicza się do kosztów kwalifikowalnych nie wcześniej niż w dniu</w:t>
      </w:r>
      <w:r w:rsidR="00B07502">
        <w:rPr>
          <w:sz w:val="20"/>
          <w:szCs w:val="20"/>
        </w:rPr>
        <w:t xml:space="preserve"> 1 stycznia 2011 r.</w:t>
      </w:r>
      <w:r w:rsidR="006C4494" w:rsidRPr="00F25510">
        <w:rPr>
          <w:sz w:val="20"/>
          <w:szCs w:val="20"/>
        </w:rPr>
        <w:t xml:space="preserve"> </w:t>
      </w:r>
    </w:p>
    <w:p w:rsidR="007A1761" w:rsidRPr="00F25510" w:rsidRDefault="007A1761" w:rsidP="007A1761">
      <w:pPr>
        <w:ind w:left="360"/>
        <w:jc w:val="both"/>
        <w:rPr>
          <w:sz w:val="20"/>
          <w:szCs w:val="20"/>
        </w:rPr>
      </w:pPr>
    </w:p>
    <w:p w:rsidR="006C4494" w:rsidRPr="00F25510" w:rsidRDefault="006C4494">
      <w:pPr>
        <w:jc w:val="both"/>
        <w:rPr>
          <w:sz w:val="20"/>
          <w:szCs w:val="20"/>
        </w:rPr>
      </w:pPr>
      <w:r w:rsidRPr="00F25510">
        <w:rPr>
          <w:sz w:val="20"/>
          <w:szCs w:val="20"/>
        </w:rPr>
        <w:t>Z wnioskiem</w:t>
      </w:r>
      <w:r w:rsidRPr="00F25510">
        <w:rPr>
          <w:i/>
          <w:sz w:val="20"/>
          <w:szCs w:val="20"/>
        </w:rPr>
        <w:t xml:space="preserve"> </w:t>
      </w:r>
      <w:r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rsidR="00C71CF0" w:rsidRPr="00F25510" w:rsidRDefault="006C4494" w:rsidP="00C71CF0">
      <w:pPr>
        <w:jc w:val="both"/>
        <w:rPr>
          <w:sz w:val="20"/>
          <w:szCs w:val="20"/>
        </w:rPr>
      </w:pPr>
      <w:r w:rsidRPr="00F25510">
        <w:rPr>
          <w:sz w:val="20"/>
          <w:szCs w:val="20"/>
        </w:rPr>
        <w:t xml:space="preserve">Sposób potwierdzenia przez pracownika UM oryginałów dokumentów został opisany w </w:t>
      </w:r>
      <w:r w:rsidR="00C71CF0" w:rsidRPr="00F25510">
        <w:rPr>
          <w:sz w:val="20"/>
          <w:szCs w:val="20"/>
        </w:rPr>
        <w:t>pkt. 12 części A Zalecenia ogólne niniejszej instrukcji.</w:t>
      </w:r>
    </w:p>
    <w:p w:rsidR="0092373B" w:rsidRPr="00F25510" w:rsidRDefault="0092373B">
      <w:pPr>
        <w:jc w:val="both"/>
        <w:rPr>
          <w:sz w:val="20"/>
          <w:szCs w:val="20"/>
        </w:rPr>
      </w:pPr>
    </w:p>
    <w:p w:rsidR="00B80E19" w:rsidRDefault="00E73BDB">
      <w:pPr>
        <w:jc w:val="both"/>
        <w:rPr>
          <w:bCs/>
          <w:sz w:val="20"/>
          <w:szCs w:val="20"/>
        </w:rPr>
      </w:pPr>
      <w:r w:rsidRPr="00F25510">
        <w:rPr>
          <w:b/>
          <w:sz w:val="20"/>
          <w:szCs w:val="20"/>
        </w:rPr>
        <w:t>3</w:t>
      </w:r>
      <w:r w:rsidR="006C4494" w:rsidRPr="00F25510">
        <w:rPr>
          <w:b/>
          <w:sz w:val="20"/>
          <w:szCs w:val="20"/>
        </w:rPr>
        <w:t>.</w:t>
      </w:r>
      <w:r w:rsidR="006C4494" w:rsidRPr="00F25510">
        <w:t xml:space="preserve"> </w:t>
      </w:r>
      <w:r w:rsidR="006C4494" w:rsidRPr="00F25510">
        <w:rPr>
          <w:b/>
          <w:sz w:val="20"/>
          <w:szCs w:val="20"/>
        </w:rPr>
        <w:t xml:space="preserve">Dowody zapłaty </w:t>
      </w:r>
      <w:r w:rsidR="006C4494" w:rsidRPr="00F25510">
        <w:rPr>
          <w:sz w:val="20"/>
          <w:szCs w:val="20"/>
        </w:rPr>
        <w:t xml:space="preserve">– </w:t>
      </w:r>
      <w:r w:rsidR="0051515D" w:rsidRPr="00F25510">
        <w:rPr>
          <w:bCs/>
          <w:sz w:val="20"/>
          <w:szCs w:val="20"/>
        </w:rPr>
        <w:t>kopie</w:t>
      </w:r>
      <w:r w:rsidR="00CB5934" w:rsidRPr="00F25510">
        <w:rPr>
          <w:bCs/>
          <w:sz w:val="20"/>
          <w:szCs w:val="20"/>
          <w:vertAlign w:val="superscript"/>
        </w:rPr>
        <w:t>1</w:t>
      </w:r>
      <w:r w:rsidR="00CB5934" w:rsidRPr="00F25510">
        <w:rPr>
          <w:bCs/>
          <w:sz w:val="20"/>
          <w:szCs w:val="20"/>
        </w:rPr>
        <w:t xml:space="preserve"> </w:t>
      </w:r>
    </w:p>
    <w:p w:rsidR="00B80E19" w:rsidRPr="00F25510" w:rsidRDefault="00B80E19">
      <w:pPr>
        <w:jc w:val="both"/>
        <w:rPr>
          <w:sz w:val="20"/>
          <w:szCs w:val="20"/>
        </w:rPr>
      </w:pPr>
    </w:p>
    <w:p w:rsidR="006C4494" w:rsidRPr="00F25510" w:rsidRDefault="006C4494">
      <w:pPr>
        <w:pStyle w:val="Tekstpodstawowy2"/>
        <w:rPr>
          <w:color w:val="auto"/>
        </w:rPr>
      </w:pPr>
      <w:r w:rsidRPr="00F25510">
        <w:rPr>
          <w:color w:val="auto"/>
        </w:rPr>
        <w:t>Z wnioskiem należy przedstawić w UM oryginały dowodów zapłaty, które po skopiowaniu i poświadczeniu ich kopii za zgodność z oryginałem, zostaną zwrócone Beneficjentowi.</w:t>
      </w:r>
    </w:p>
    <w:p w:rsidR="006C4494" w:rsidRPr="00F25510" w:rsidRDefault="006C4494" w:rsidP="00D15F3A">
      <w:pPr>
        <w:jc w:val="both"/>
      </w:pPr>
      <w:r w:rsidRPr="00F25510">
        <w:rPr>
          <w:sz w:val="20"/>
          <w:szCs w:val="20"/>
        </w:rPr>
        <w:t>Przedstawiane oryginały dowodów zapłaty – po skopiowaniu przez pracownika UM zostaną zwrócone Beneficjentowi. Wykonane kopie dowodów zapłaty zostaną potwierdzone za zgodność z oryginałem przez pracownika UM.</w:t>
      </w:r>
    </w:p>
    <w:p w:rsidR="006C4494" w:rsidRPr="00F25510" w:rsidRDefault="006C4494">
      <w:pPr>
        <w:pStyle w:val="Tekstpodstawowy2"/>
        <w:rPr>
          <w:u w:val="single"/>
        </w:rPr>
      </w:pPr>
      <w:r w:rsidRPr="00F25510">
        <w:rPr>
          <w:u w:val="single"/>
        </w:rPr>
        <w:t>Pod pojęciem dowodu zapłaty należy rozumieć:</w:t>
      </w:r>
    </w:p>
    <w:p w:rsidR="006C4494" w:rsidRPr="00F25510" w:rsidRDefault="006C4494" w:rsidP="00F95A2C">
      <w:pPr>
        <w:pStyle w:val="Tekstpodstawowy2"/>
        <w:numPr>
          <w:ilvl w:val="0"/>
          <w:numId w:val="13"/>
        </w:numPr>
      </w:pPr>
      <w:r w:rsidRPr="00F25510">
        <w:t>dowody zapłaty bezgotówkowej,</w:t>
      </w:r>
    </w:p>
    <w:p w:rsidR="006C4494" w:rsidRPr="00F25510" w:rsidRDefault="006C4494" w:rsidP="00F95A2C">
      <w:pPr>
        <w:pStyle w:val="Tekstpodstawowy2"/>
        <w:numPr>
          <w:ilvl w:val="0"/>
          <w:numId w:val="13"/>
        </w:numPr>
      </w:pPr>
      <w:r w:rsidRPr="00F25510">
        <w:t>dowody zapłaty gotówkowej.</w:t>
      </w:r>
    </w:p>
    <w:p w:rsidR="006C4494" w:rsidRPr="00F25510" w:rsidRDefault="006C4494">
      <w:pPr>
        <w:pStyle w:val="Tekstpodstawowy2"/>
      </w:pPr>
    </w:p>
    <w:p w:rsidR="006C4494" w:rsidRPr="00542FC7" w:rsidRDefault="006C4494">
      <w:pPr>
        <w:pStyle w:val="Tekstpodstawowy2"/>
        <w:rPr>
          <w:b/>
          <w:u w:val="single"/>
        </w:rPr>
      </w:pPr>
      <w:r w:rsidRPr="00542FC7">
        <w:rPr>
          <w:b/>
          <w:u w:val="single"/>
        </w:rPr>
        <w:t>Dowodem zapłaty bezgotówkowej może być w szczególności:</w:t>
      </w:r>
    </w:p>
    <w:p w:rsidR="006C4494" w:rsidRPr="00F25510" w:rsidRDefault="006C4494" w:rsidP="00F95A2C">
      <w:pPr>
        <w:pStyle w:val="Tekstpodstawowy2"/>
        <w:numPr>
          <w:ilvl w:val="0"/>
          <w:numId w:val="14"/>
        </w:numPr>
      </w:pPr>
      <w:r w:rsidRPr="00F25510">
        <w:t>wyciąg bankowy lub inny dokument bankowy potwierdzający dokonanie płatności, lub</w:t>
      </w:r>
    </w:p>
    <w:p w:rsidR="001F3210" w:rsidRPr="00F25510" w:rsidRDefault="006C4494" w:rsidP="00F95A2C">
      <w:pPr>
        <w:pStyle w:val="Tekstpodstawowy2"/>
        <w:numPr>
          <w:ilvl w:val="0"/>
          <w:numId w:val="14"/>
        </w:numPr>
      </w:pPr>
      <w:r w:rsidRPr="00F25510">
        <w:t xml:space="preserve">zestawienie przelewów dokonanych przez bank Beneficjenta zawierające wartości i daty dokonania poszczególnych przelewów, tytuł, odbiorcę, </w:t>
      </w:r>
      <w:r w:rsidR="00542FC7">
        <w:t xml:space="preserve">oraz stempel banku </w:t>
      </w:r>
      <w:r w:rsidRPr="00F25510">
        <w:t>lub</w:t>
      </w:r>
    </w:p>
    <w:p w:rsidR="001F3210" w:rsidRPr="00F25510" w:rsidRDefault="006C4494" w:rsidP="00F95A2C">
      <w:pPr>
        <w:pStyle w:val="Tekstpodstawowy2"/>
        <w:numPr>
          <w:ilvl w:val="0"/>
          <w:numId w:val="14"/>
        </w:numPr>
      </w:pPr>
      <w:r w:rsidRPr="00F25510">
        <w:t>wydruk z systemu e- bankowości.</w:t>
      </w:r>
    </w:p>
    <w:p w:rsidR="00F20A90" w:rsidRPr="00F25510" w:rsidRDefault="00F20A90" w:rsidP="001F3210">
      <w:pPr>
        <w:jc w:val="both"/>
      </w:pPr>
    </w:p>
    <w:p w:rsidR="006C4494" w:rsidRPr="00F25510" w:rsidRDefault="006C4494" w:rsidP="00E726A5">
      <w:pPr>
        <w:jc w:val="both"/>
        <w:rPr>
          <w:sz w:val="20"/>
          <w:szCs w:val="20"/>
        </w:rPr>
      </w:pPr>
      <w:r w:rsidRPr="00F25510">
        <w:rPr>
          <w:sz w:val="20"/>
          <w:szCs w:val="20"/>
        </w:rPr>
        <w:t>Wyciąg bankowy powinien być opatrzony pieczęcią banku, w którym dokonano zapłaty, z wyłączeniem operacji wygenerowanych elektronicznie niewymagających podpisu ani stempla zgodnie z art. 7 ustawy z dnia 29 sierpnia 1997 Prawo bankowe (Dz. U. z 2002r. Nr 72 poz. 665 z późn. zm.)</w:t>
      </w:r>
      <w:r w:rsidR="003E49E8" w:rsidRPr="00F25510">
        <w:rPr>
          <w:sz w:val="20"/>
          <w:szCs w:val="20"/>
        </w:rPr>
        <w:t xml:space="preserve"> -</w:t>
      </w:r>
      <w:r w:rsidR="001F3210" w:rsidRPr="00F25510">
        <w:rPr>
          <w:sz w:val="20"/>
          <w:szCs w:val="20"/>
        </w:rPr>
        <w:t xml:space="preserve"> nie ma potrzeby dodatkowego stemplowania w/w dokumentów, jedynie w</w:t>
      </w:r>
      <w:r w:rsidRPr="00F25510">
        <w:rPr>
          <w:sz w:val="20"/>
          <w:szCs w:val="20"/>
        </w:rPr>
        <w:t>ymagane jest, aby na wyciągu zaznaczono operacje finansowe dotyczące wniosku.</w:t>
      </w:r>
    </w:p>
    <w:p w:rsidR="006C4494" w:rsidRPr="00F25510" w:rsidRDefault="006C4494" w:rsidP="00E726A5">
      <w:pPr>
        <w:pStyle w:val="Tekstpodstawowy3"/>
      </w:pPr>
    </w:p>
    <w:p w:rsidR="006C4494" w:rsidRPr="00F25510" w:rsidRDefault="006C4494">
      <w:pPr>
        <w:autoSpaceDE w:val="0"/>
        <w:autoSpaceDN w:val="0"/>
        <w:adjustRightInd w:val="0"/>
        <w:rPr>
          <w:b/>
          <w:sz w:val="20"/>
          <w:szCs w:val="20"/>
          <w:u w:val="single"/>
        </w:rPr>
      </w:pPr>
      <w:r w:rsidRPr="00F25510">
        <w:rPr>
          <w:b/>
          <w:sz w:val="20"/>
          <w:szCs w:val="20"/>
          <w:u w:val="single"/>
        </w:rPr>
        <w:t>D</w:t>
      </w:r>
      <w:r w:rsidRPr="00F25510">
        <w:rPr>
          <w:b/>
          <w:bCs/>
          <w:sz w:val="20"/>
          <w:szCs w:val="20"/>
          <w:u w:val="single"/>
        </w:rPr>
        <w:t>owodem zapłaty gotówkowej może być w szczególności</w:t>
      </w:r>
      <w:r w:rsidRPr="00F25510">
        <w:rPr>
          <w:b/>
          <w:sz w:val="20"/>
          <w:szCs w:val="20"/>
          <w:u w:val="single"/>
        </w:rPr>
        <w:t>:</w:t>
      </w:r>
    </w:p>
    <w:p w:rsidR="006C4494" w:rsidRPr="00F25510" w:rsidRDefault="006C4494" w:rsidP="00F95A2C">
      <w:pPr>
        <w:numPr>
          <w:ilvl w:val="0"/>
          <w:numId w:val="15"/>
        </w:numPr>
        <w:autoSpaceDE w:val="0"/>
        <w:autoSpaceDN w:val="0"/>
        <w:adjustRightInd w:val="0"/>
        <w:jc w:val="both"/>
        <w:rPr>
          <w:sz w:val="20"/>
          <w:szCs w:val="20"/>
        </w:rPr>
      </w:pPr>
      <w:r w:rsidRPr="00F25510">
        <w:rPr>
          <w:sz w:val="20"/>
          <w:szCs w:val="20"/>
        </w:rPr>
        <w:t>oświadczenie wystawcy faktury lub dokumentu księgowego o równoważnej wartości dowodowej o dokonaniu zapłaty przez Beneficjenta sporządzone w formie odrębnego dokumentu lub</w:t>
      </w:r>
    </w:p>
    <w:p w:rsidR="006C4494" w:rsidRPr="00F25510" w:rsidRDefault="006C4494" w:rsidP="00F95A2C">
      <w:pPr>
        <w:numPr>
          <w:ilvl w:val="0"/>
          <w:numId w:val="15"/>
        </w:numPr>
        <w:autoSpaceDE w:val="0"/>
        <w:autoSpaceDN w:val="0"/>
        <w:adjustRightInd w:val="0"/>
        <w:rPr>
          <w:sz w:val="20"/>
          <w:szCs w:val="20"/>
        </w:rPr>
      </w:pPr>
      <w:r w:rsidRPr="00F25510">
        <w:rPr>
          <w:sz w:val="20"/>
          <w:szCs w:val="20"/>
        </w:rPr>
        <w:t>adnotacja sprzedającego o dokonaniu zapłaty przez Beneficjenta na fakturze lub dokumencie o równoważnej wartości dowodowej lub</w:t>
      </w:r>
    </w:p>
    <w:p w:rsidR="006C4494" w:rsidRPr="00F25510" w:rsidRDefault="006C4494" w:rsidP="00F95A2C">
      <w:pPr>
        <w:numPr>
          <w:ilvl w:val="0"/>
          <w:numId w:val="15"/>
        </w:numPr>
        <w:autoSpaceDE w:val="0"/>
        <w:autoSpaceDN w:val="0"/>
        <w:adjustRightInd w:val="0"/>
        <w:rPr>
          <w:sz w:val="20"/>
          <w:szCs w:val="20"/>
        </w:rPr>
      </w:pPr>
      <w:r w:rsidRPr="00F25510">
        <w:rPr>
          <w:sz w:val="20"/>
          <w:szCs w:val="20"/>
        </w:rPr>
        <w:t>rozliczenie pobranej przez pracownika zaliczki</w:t>
      </w:r>
      <w:r w:rsidR="0005115F" w:rsidRPr="00F25510">
        <w:rPr>
          <w:sz w:val="20"/>
          <w:szCs w:val="20"/>
        </w:rPr>
        <w:t>.</w:t>
      </w:r>
    </w:p>
    <w:p w:rsidR="00F20A90" w:rsidRPr="00F25510" w:rsidRDefault="00F20A90" w:rsidP="00F20A90">
      <w:pPr>
        <w:autoSpaceDE w:val="0"/>
        <w:autoSpaceDN w:val="0"/>
        <w:adjustRightInd w:val="0"/>
        <w:rPr>
          <w:sz w:val="20"/>
          <w:szCs w:val="20"/>
        </w:rPr>
      </w:pPr>
    </w:p>
    <w:p w:rsidR="00F20A90" w:rsidRPr="00CF6730" w:rsidRDefault="00F20A90" w:rsidP="00F20A90">
      <w:pPr>
        <w:pStyle w:val="Tekstpodstawowy21"/>
        <w:jc w:val="both"/>
        <w:rPr>
          <w:rFonts w:ascii="Times New Roman" w:hAnsi="Times New Roman"/>
          <w:b w:val="0"/>
          <w:bCs/>
          <w:sz w:val="20"/>
        </w:rPr>
      </w:pPr>
      <w:r w:rsidRPr="00F25510">
        <w:rPr>
          <w:rFonts w:ascii="Times New Roman" w:hAnsi="Times New Roman"/>
          <w:b w:val="0"/>
          <w:sz w:val="20"/>
        </w:rPr>
        <w:t>Zgodnie z przepisami rozporządzenia dla działania</w:t>
      </w:r>
      <w:r w:rsidR="00276914" w:rsidRPr="00F25510">
        <w:rPr>
          <w:rFonts w:ascii="Times New Roman" w:hAnsi="Times New Roman"/>
          <w:b w:val="0"/>
          <w:sz w:val="20"/>
        </w:rPr>
        <w:t xml:space="preserve"> 431 </w:t>
      </w:r>
      <w:r w:rsidRPr="00F25510">
        <w:rPr>
          <w:rFonts w:ascii="Times New Roman" w:hAnsi="Times New Roman"/>
          <w:b w:val="0"/>
          <w:sz w:val="20"/>
        </w:rPr>
        <w:t xml:space="preserve"> </w:t>
      </w:r>
      <w:r w:rsidR="00D11264" w:rsidRPr="00F25510">
        <w:rPr>
          <w:rFonts w:ascii="Times New Roman" w:hAnsi="Times New Roman"/>
          <w:b w:val="0"/>
          <w:sz w:val="20"/>
        </w:rPr>
        <w:t>„</w:t>
      </w:r>
      <w:r w:rsidRPr="00F25510">
        <w:rPr>
          <w:rFonts w:ascii="Times New Roman" w:hAnsi="Times New Roman"/>
          <w:b w:val="0"/>
          <w:i/>
          <w:sz w:val="20"/>
        </w:rPr>
        <w:t>Funkcjonowanie</w:t>
      </w:r>
      <w:r w:rsidRPr="00F25510">
        <w:rPr>
          <w:rFonts w:ascii="Times New Roman" w:hAnsi="Times New Roman"/>
          <w:b w:val="0"/>
          <w:sz w:val="20"/>
        </w:rPr>
        <w:t xml:space="preserve"> </w:t>
      </w:r>
      <w:r w:rsidRPr="00F25510">
        <w:rPr>
          <w:rFonts w:ascii="Times New Roman" w:hAnsi="Times New Roman"/>
          <w:b w:val="0"/>
          <w:i/>
          <w:sz w:val="20"/>
        </w:rPr>
        <w:t>lokalnej grupy działania, na bywanie umiejętności i aktywizacja</w:t>
      </w:r>
      <w:r w:rsidR="00D11264" w:rsidRPr="00F25510">
        <w:rPr>
          <w:rFonts w:ascii="Times New Roman" w:hAnsi="Times New Roman"/>
          <w:b w:val="0"/>
          <w:i/>
          <w:sz w:val="20"/>
        </w:rPr>
        <w:t>”</w:t>
      </w:r>
      <w:r w:rsidRPr="00F25510">
        <w:rPr>
          <w:rFonts w:ascii="Times New Roman" w:hAnsi="Times New Roman"/>
          <w:b w:val="0"/>
          <w:i/>
          <w:sz w:val="20"/>
        </w:rPr>
        <w:t>,</w:t>
      </w:r>
      <w:r w:rsidRPr="00F25510">
        <w:rPr>
          <w:rFonts w:ascii="Times New Roman" w:hAnsi="Times New Roman"/>
          <w:b w:val="0"/>
          <w:sz w:val="20"/>
        </w:rPr>
        <w:t xml:space="preserve"> gdy jednorazowa wartość transakcji bez względu na liczbę wynikających z niej płatności jest dokonana za pomocą gotówki do wysokości limitu określonego w rozporządzeniu, tj. do </w:t>
      </w:r>
      <w:r w:rsidR="007234E8">
        <w:rPr>
          <w:rFonts w:ascii="Times New Roman" w:hAnsi="Times New Roman"/>
          <w:b w:val="0"/>
          <w:sz w:val="20"/>
        </w:rPr>
        <w:t>1</w:t>
      </w:r>
      <w:r w:rsidRPr="00F25510">
        <w:rPr>
          <w:rFonts w:ascii="Times New Roman" w:hAnsi="Times New Roman"/>
          <w:b w:val="0"/>
          <w:sz w:val="20"/>
        </w:rPr>
        <w:t>00</w:t>
      </w:r>
      <w:r w:rsidR="007234E8">
        <w:rPr>
          <w:rFonts w:ascii="Times New Roman" w:hAnsi="Times New Roman"/>
          <w:b w:val="0"/>
          <w:sz w:val="20"/>
        </w:rPr>
        <w:t>0</w:t>
      </w:r>
      <w:r w:rsidRPr="00F25510">
        <w:rPr>
          <w:rFonts w:ascii="Times New Roman" w:hAnsi="Times New Roman"/>
          <w:b w:val="0"/>
          <w:sz w:val="20"/>
        </w:rPr>
        <w:t xml:space="preserve"> zł, </w:t>
      </w:r>
      <w:r w:rsidRPr="00CF6730">
        <w:rPr>
          <w:rFonts w:ascii="Times New Roman" w:hAnsi="Times New Roman"/>
          <w:b w:val="0"/>
          <w:sz w:val="20"/>
        </w:rPr>
        <w:t>wówczas Beneficjent zobowiązany jest dodatkowo załączyć wraz z wnioskiem kopie raportów kasowych.</w:t>
      </w:r>
    </w:p>
    <w:p w:rsidR="00F20A90" w:rsidRPr="00CF6730" w:rsidRDefault="002766C1" w:rsidP="005F0461">
      <w:pPr>
        <w:jc w:val="both"/>
        <w:rPr>
          <w:sz w:val="20"/>
          <w:szCs w:val="20"/>
        </w:rPr>
      </w:pPr>
      <w:r w:rsidRPr="002766C1">
        <w:rPr>
          <w:sz w:val="20"/>
          <w:szCs w:val="20"/>
        </w:rPr>
        <w:t xml:space="preserve">Raporty kasowe powinny zawierać wpłaty i wypłaty gotówkowe oraz powinny być dokumentowane dowodami kasowymi, tj. dowodami źródłowymi (np. fakturami) bądź zastępczymi dowodami kasowymi („Dowód wpłaty – KP”, „Dowód wypłaty – KW”). </w:t>
      </w:r>
    </w:p>
    <w:p w:rsidR="00F20A90" w:rsidRPr="00CF6730" w:rsidRDefault="00F20A90" w:rsidP="00F20A90">
      <w:pPr>
        <w:jc w:val="both"/>
        <w:rPr>
          <w:color w:val="000000"/>
          <w:sz w:val="20"/>
          <w:szCs w:val="20"/>
          <w:u w:val="single"/>
        </w:rPr>
      </w:pPr>
      <w:r w:rsidRPr="00CF6730">
        <w:rPr>
          <w:color w:val="000000"/>
          <w:sz w:val="20"/>
          <w:szCs w:val="20"/>
          <w:u w:val="single"/>
        </w:rPr>
        <w:t>W sytuacji, gdy faktura/dokument o równoważnej wartości dowodowej zawierają tylko określenie sposobu zapłaty: „gotówka”, koniecznym jest:</w:t>
      </w:r>
    </w:p>
    <w:p w:rsidR="00F20A90" w:rsidRPr="00F25510" w:rsidRDefault="00646D20" w:rsidP="00F20A90">
      <w:pPr>
        <w:jc w:val="both"/>
        <w:rPr>
          <w:color w:val="000000"/>
          <w:sz w:val="20"/>
          <w:szCs w:val="20"/>
        </w:rPr>
      </w:pPr>
      <w:r>
        <w:rPr>
          <w:color w:val="000000"/>
          <w:sz w:val="20"/>
          <w:szCs w:val="20"/>
        </w:rPr>
        <w:t>- załączenie dowodu zapłaty w formie</w:t>
      </w:r>
      <w:r w:rsidR="00F20A90" w:rsidRPr="00F25510">
        <w:rPr>
          <w:color w:val="000000"/>
          <w:sz w:val="20"/>
          <w:szCs w:val="20"/>
        </w:rPr>
        <w:t xml:space="preserve"> dokumentu kasowego: „</w:t>
      </w:r>
      <w:r w:rsidR="00FE0516" w:rsidRPr="00F25510">
        <w:rPr>
          <w:color w:val="000000"/>
          <w:sz w:val="20"/>
          <w:szCs w:val="20"/>
        </w:rPr>
        <w:t>D</w:t>
      </w:r>
      <w:r w:rsidR="00F20A90" w:rsidRPr="00F25510">
        <w:rPr>
          <w:color w:val="000000"/>
          <w:sz w:val="20"/>
          <w:szCs w:val="20"/>
        </w:rPr>
        <w:t xml:space="preserve">owód wpłaty – KP lub </w:t>
      </w:r>
      <w:r w:rsidR="00FE0516" w:rsidRPr="00F25510">
        <w:rPr>
          <w:color w:val="000000"/>
          <w:sz w:val="20"/>
          <w:szCs w:val="20"/>
        </w:rPr>
        <w:t>Dowód wypłaty – KW”</w:t>
      </w:r>
      <w:r w:rsidR="009B6D0D" w:rsidRPr="00F25510">
        <w:rPr>
          <w:color w:val="000000"/>
          <w:sz w:val="20"/>
          <w:szCs w:val="20"/>
        </w:rPr>
        <w:t>,</w:t>
      </w:r>
    </w:p>
    <w:p w:rsidR="00F20A90" w:rsidRPr="00F25510" w:rsidRDefault="00F20A90" w:rsidP="009B6D0D">
      <w:pPr>
        <w:autoSpaceDE w:val="0"/>
        <w:autoSpaceDN w:val="0"/>
        <w:adjustRightInd w:val="0"/>
        <w:spacing w:line="240" w:lineRule="exact"/>
        <w:jc w:val="both"/>
        <w:rPr>
          <w:sz w:val="20"/>
          <w:szCs w:val="20"/>
        </w:rPr>
      </w:pPr>
      <w:r w:rsidRPr="00F25510">
        <w:rPr>
          <w:color w:val="000000"/>
          <w:sz w:val="20"/>
          <w:szCs w:val="20"/>
        </w:rPr>
        <w:t xml:space="preserve">- potwierdzenie przez wystawcę faktury/dokumentu o równoważnej wartości dowodowej przyjęcia gotówki w kwocie wynikającej z tej faktury, zawierającej pieczątkę, datę i podpis wystawcy faktury/ dokumentu o równoważnej wartości dowodowej. </w:t>
      </w:r>
      <w:r w:rsidRPr="00F25510">
        <w:rPr>
          <w:sz w:val="20"/>
          <w:szCs w:val="20"/>
        </w:rPr>
        <w:t>Dowód zapłaty gotówkowej powinien być podpisany przez osobę przyjmującą wpłatę.</w:t>
      </w:r>
    </w:p>
    <w:p w:rsidR="00B556A7" w:rsidRPr="00F25510" w:rsidRDefault="00B556A7" w:rsidP="009B6D0D">
      <w:pPr>
        <w:autoSpaceDE w:val="0"/>
        <w:autoSpaceDN w:val="0"/>
        <w:adjustRightInd w:val="0"/>
        <w:jc w:val="both"/>
        <w:rPr>
          <w:sz w:val="20"/>
          <w:szCs w:val="20"/>
        </w:rPr>
      </w:pPr>
    </w:p>
    <w:p w:rsidR="00715608" w:rsidRPr="00DC27EC" w:rsidRDefault="00715608" w:rsidP="00715608">
      <w:pPr>
        <w:jc w:val="both"/>
        <w:rPr>
          <w:sz w:val="20"/>
          <w:szCs w:val="20"/>
        </w:rPr>
      </w:pPr>
      <w:r w:rsidRPr="0052349F">
        <w:rPr>
          <w:sz w:val="20"/>
          <w:szCs w:val="20"/>
        </w:rPr>
        <w:t>Jeżeli na fakturze/dokumencie o równoważnej wartości dowodowej forma płatności została określona jako „gotówka”, a termin płatności jako dzień wystawienia dokumentu oraz na fakturze/ dokumencie o równoważnej wartości dowodowej znajduje się adnotacja „zapłacono”, wówczas taki dokument nie wymaga dołączenia dodatkowych dowodów zapłaty, jako dokument dodatkowy.</w:t>
      </w:r>
    </w:p>
    <w:p w:rsidR="00715608" w:rsidRDefault="00715608" w:rsidP="00342CEF">
      <w:pPr>
        <w:jc w:val="both"/>
        <w:rPr>
          <w:color w:val="000000"/>
          <w:sz w:val="20"/>
          <w:szCs w:val="20"/>
        </w:rPr>
      </w:pPr>
    </w:p>
    <w:p w:rsidR="006C4494" w:rsidRPr="00F25510" w:rsidRDefault="00F20A90" w:rsidP="00342CEF">
      <w:pPr>
        <w:jc w:val="both"/>
        <w:rPr>
          <w:color w:val="000000"/>
          <w:sz w:val="20"/>
          <w:szCs w:val="20"/>
        </w:rPr>
      </w:pPr>
      <w:r w:rsidRPr="00F25510">
        <w:rPr>
          <w:color w:val="000000"/>
          <w:sz w:val="20"/>
          <w:szCs w:val="20"/>
        </w:rPr>
        <w:t>W</w:t>
      </w:r>
      <w:r w:rsidR="006C4494" w:rsidRPr="00F25510">
        <w:rPr>
          <w:color w:val="000000"/>
          <w:sz w:val="20"/>
          <w:szCs w:val="20"/>
        </w:rPr>
        <w:t xml:space="preserve"> przypadku stwierdzenia błędów lub uchybień w podstawowych dowodach potwierdzających zapłatę, za właściwe uznaje się również oświadczenie wystawcy faktury lub dokumentu księgowego o równoważnej wartości dowodowej o dokonaniu takiej zapłaty przez Beneficjenta z uwzględnieniem: wysokości wpłat, dat ich dokonania, nr faktury/dokumentu o równoważnej wartości dowodowej, którego wpłata dotyczy oraz podpisu osoby przyjmującej wpłatę (patrz punkt </w:t>
      </w:r>
      <w:proofErr w:type="spellStart"/>
      <w:r w:rsidR="006C4494" w:rsidRPr="00F25510">
        <w:rPr>
          <w:color w:val="000000"/>
          <w:sz w:val="20"/>
          <w:szCs w:val="20"/>
        </w:rPr>
        <w:t>Vb</w:t>
      </w:r>
      <w:proofErr w:type="spellEnd"/>
      <w:r w:rsidR="006C4494" w:rsidRPr="00F25510">
        <w:rPr>
          <w:color w:val="000000"/>
          <w:sz w:val="20"/>
          <w:szCs w:val="20"/>
        </w:rPr>
        <w:t xml:space="preserve"> niniejszej instrukcji – szczegółowy opis dokumentów zapłaty).</w:t>
      </w:r>
    </w:p>
    <w:p w:rsidR="00F20A90" w:rsidRPr="00F25510" w:rsidRDefault="00F20A90" w:rsidP="00342CEF">
      <w:pPr>
        <w:jc w:val="both"/>
      </w:pPr>
    </w:p>
    <w:p w:rsidR="006C4494" w:rsidRPr="00F25510" w:rsidRDefault="006C4494" w:rsidP="00342CEF">
      <w:pPr>
        <w:jc w:val="both"/>
        <w:rPr>
          <w:sz w:val="20"/>
          <w:szCs w:val="20"/>
        </w:rPr>
      </w:pPr>
      <w:r w:rsidRPr="00F25510">
        <w:rPr>
          <w:sz w:val="20"/>
          <w:szCs w:val="20"/>
        </w:rPr>
        <w:t xml:space="preserve">W przypadku płatności dokonywanych w innych walutach niż złoty, należy podać, po jakim kursie dokonano płatności. Sposoby przedstawienia kursu zastosowanego przez bank Beneficjenta zostały opisane w punkcie </w:t>
      </w:r>
      <w:proofErr w:type="spellStart"/>
      <w:r w:rsidRPr="00F25510">
        <w:rPr>
          <w:sz w:val="20"/>
          <w:szCs w:val="20"/>
        </w:rPr>
        <w:t>Vc</w:t>
      </w:r>
      <w:proofErr w:type="spellEnd"/>
      <w:r w:rsidRPr="00F25510">
        <w:rPr>
          <w:sz w:val="20"/>
          <w:szCs w:val="20"/>
        </w:rPr>
        <w:t xml:space="preserve"> niniejszej instrukcji. </w:t>
      </w:r>
    </w:p>
    <w:p w:rsidR="006C4494" w:rsidRPr="00F25510" w:rsidRDefault="006C4494" w:rsidP="00342CEF">
      <w:pPr>
        <w:jc w:val="both"/>
        <w:rPr>
          <w:sz w:val="20"/>
          <w:szCs w:val="20"/>
        </w:rPr>
      </w:pPr>
      <w:r w:rsidRPr="00F25510">
        <w:rPr>
          <w:sz w:val="20"/>
          <w:szCs w:val="20"/>
        </w:rPr>
        <w:t xml:space="preserve">Przedstawione dowody zapłaty powinny umożliwiać identyfikację faktury lub dokumentu o równoważnej wartości dowodowej, którego wpłata dotyczy oraz ustalenie wysokości i dat dokonania poszczególnych wpłat. </w:t>
      </w:r>
    </w:p>
    <w:p w:rsidR="00F20A90" w:rsidRPr="00F25510" w:rsidRDefault="00F20A90" w:rsidP="00342CEF">
      <w:pPr>
        <w:jc w:val="both"/>
      </w:pPr>
    </w:p>
    <w:p w:rsidR="006C4494" w:rsidRPr="00F25510" w:rsidRDefault="006C4494" w:rsidP="00342CEF">
      <w:pPr>
        <w:jc w:val="both"/>
        <w:rPr>
          <w:sz w:val="20"/>
          <w:szCs w:val="20"/>
        </w:rPr>
      </w:pPr>
      <w:r w:rsidRPr="00F25510">
        <w:rPr>
          <w:sz w:val="20"/>
          <w:szCs w:val="20"/>
        </w:rPr>
        <w:t>W przypadku, gdy Beneficjent w ramach kosztów bieżących (administracyjnych) zatrudnia pracowników na umowę o pracę, umow</w:t>
      </w:r>
      <w:r w:rsidR="00954EDB" w:rsidRPr="00F25510">
        <w:rPr>
          <w:sz w:val="20"/>
          <w:szCs w:val="20"/>
        </w:rPr>
        <w:t>ę</w:t>
      </w:r>
      <w:r w:rsidRPr="00F25510">
        <w:rPr>
          <w:sz w:val="20"/>
          <w:szCs w:val="20"/>
        </w:rPr>
        <w:t xml:space="preserve"> zlecenie czy umowę o dzieło należy dołączyć do wniosku następujące dokumenty:</w:t>
      </w:r>
    </w:p>
    <w:p w:rsidR="006C4494" w:rsidRPr="00F25510" w:rsidRDefault="006C4494" w:rsidP="00F95A2C">
      <w:pPr>
        <w:numPr>
          <w:ilvl w:val="0"/>
          <w:numId w:val="8"/>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rsidR="007B500D" w:rsidRDefault="006C4494" w:rsidP="007B500D">
      <w:pPr>
        <w:numPr>
          <w:ilvl w:val="0"/>
          <w:numId w:val="8"/>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Gwarantowanych Świadczeń Pracowniczych.</w:t>
      </w:r>
      <w:r w:rsidRPr="00F25510">
        <w:rPr>
          <w:bCs/>
          <w:sz w:val="20"/>
          <w:szCs w:val="20"/>
        </w:rPr>
        <w:t xml:space="preserve"> </w:t>
      </w:r>
      <w:r w:rsidR="007B500D" w:rsidRPr="00DC27EC">
        <w:rPr>
          <w:sz w:val="20"/>
          <w:szCs w:val="20"/>
        </w:rPr>
        <w:t>(o ile Stowarzyszenie opłaca składki).</w:t>
      </w:r>
    </w:p>
    <w:p w:rsidR="007B500D" w:rsidRPr="00DC27EC" w:rsidRDefault="007B500D" w:rsidP="007B500D">
      <w:pPr>
        <w:jc w:val="both"/>
        <w:rPr>
          <w:sz w:val="20"/>
          <w:szCs w:val="20"/>
        </w:rPr>
      </w:pPr>
    </w:p>
    <w:p w:rsidR="007B500D" w:rsidRPr="00DC27EC" w:rsidRDefault="007B500D" w:rsidP="007B500D">
      <w:pPr>
        <w:jc w:val="both"/>
        <w:rPr>
          <w:sz w:val="20"/>
          <w:szCs w:val="20"/>
        </w:rPr>
      </w:pPr>
      <w:r w:rsidRPr="00DC27EC">
        <w:rPr>
          <w:sz w:val="20"/>
          <w:szCs w:val="20"/>
        </w:rPr>
        <w:t>Obowiązek odprowadzania składki na FGŚP wynika z ustawy z dnia 13 lipca 2006 roku o ochronie roszczeń pracowniczych w razie niewypłacalności pracodawcy (</w:t>
      </w:r>
      <w:proofErr w:type="spellStart"/>
      <w:r w:rsidRPr="00DC27EC">
        <w:rPr>
          <w:sz w:val="20"/>
          <w:szCs w:val="20"/>
        </w:rPr>
        <w:t>Dz.U</w:t>
      </w:r>
      <w:proofErr w:type="spellEnd"/>
      <w:r w:rsidRPr="00DC27EC">
        <w:rPr>
          <w:sz w:val="20"/>
          <w:szCs w:val="20"/>
        </w:rPr>
        <w:t>. Nr 158, poz. 1121). Składki na Fundusz Gwarantowanych Świadczeń Pracowniczych odprowadzone mimo braku takiego obowiązku nie stanowią kosztu kwalifikowanego, gdyż są wydatkiem poniesionym niezasadnie.</w:t>
      </w:r>
    </w:p>
    <w:p w:rsidR="00E7446B" w:rsidRPr="00F25510" w:rsidRDefault="00E7446B" w:rsidP="0082214D">
      <w:pPr>
        <w:jc w:val="both"/>
        <w:rPr>
          <w:b/>
          <w:sz w:val="20"/>
          <w:szCs w:val="20"/>
        </w:rPr>
      </w:pPr>
    </w:p>
    <w:p w:rsidR="006C4494" w:rsidRPr="00F25510" w:rsidRDefault="00E73BDB" w:rsidP="008D0020">
      <w:pPr>
        <w:pStyle w:val="Tekstpodstawowy2"/>
      </w:pPr>
      <w:r w:rsidRPr="00F25510">
        <w:rPr>
          <w:b/>
        </w:rPr>
        <w:t>4</w:t>
      </w:r>
      <w:r w:rsidR="006C4494" w:rsidRPr="00F25510">
        <w:rPr>
          <w:b/>
        </w:rPr>
        <w:t>. 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006C4494" w:rsidRPr="00F25510">
        <w:t xml:space="preserve"> – kopi</w:t>
      </w:r>
      <w:r w:rsidR="00531CFA">
        <w:t>e</w:t>
      </w:r>
      <w:r w:rsidR="00CB5934" w:rsidRPr="00F25510">
        <w:rPr>
          <w:vertAlign w:val="superscript"/>
        </w:rPr>
        <w:t>2</w:t>
      </w:r>
    </w:p>
    <w:p w:rsidR="006C4494" w:rsidRPr="00F25510" w:rsidRDefault="006C4494">
      <w:pPr>
        <w:jc w:val="both"/>
        <w:rPr>
          <w:b/>
          <w:sz w:val="20"/>
          <w:szCs w:val="20"/>
        </w:rPr>
      </w:pPr>
    </w:p>
    <w:p w:rsidR="006C4494" w:rsidRPr="00F25510" w:rsidRDefault="008D0020">
      <w:pPr>
        <w:jc w:val="both"/>
        <w:rPr>
          <w:sz w:val="20"/>
          <w:szCs w:val="20"/>
        </w:rPr>
      </w:pPr>
      <w:r w:rsidRPr="00F25510">
        <w:rPr>
          <w:b/>
          <w:sz w:val="20"/>
          <w:szCs w:val="20"/>
        </w:rPr>
        <w:t>5</w:t>
      </w:r>
      <w:r w:rsidR="006C4494" w:rsidRPr="00F25510">
        <w:rPr>
          <w:b/>
          <w:sz w:val="20"/>
          <w:szCs w:val="20"/>
        </w:rPr>
        <w:t xml:space="preserve">. </w:t>
      </w:r>
      <w:r w:rsidR="007F68AD">
        <w:rPr>
          <w:b/>
          <w:sz w:val="20"/>
          <w:szCs w:val="20"/>
        </w:rPr>
        <w:t xml:space="preserve">Wyjaśnienie </w:t>
      </w:r>
      <w:r w:rsidR="006C4494" w:rsidRPr="00F25510">
        <w:rPr>
          <w:b/>
          <w:bCs/>
          <w:sz w:val="20"/>
          <w:szCs w:val="20"/>
        </w:rPr>
        <w:t xml:space="preserve">zmian dokonanych w poszczególnych pozycjach </w:t>
      </w:r>
      <w:r w:rsidR="007F68AD">
        <w:rPr>
          <w:b/>
          <w:bCs/>
          <w:sz w:val="20"/>
          <w:szCs w:val="20"/>
        </w:rPr>
        <w:t>zrealizowanego opisu zadań</w:t>
      </w:r>
      <w:r w:rsidR="006C4494" w:rsidRPr="00F25510">
        <w:rPr>
          <w:b/>
          <w:bCs/>
          <w:sz w:val="20"/>
          <w:szCs w:val="20"/>
        </w:rPr>
        <w:t xml:space="preserve">, w przypadku, gdy </w:t>
      </w:r>
      <w:r w:rsidR="007F68AD">
        <w:rPr>
          <w:b/>
          <w:bCs/>
          <w:sz w:val="20"/>
          <w:szCs w:val="20"/>
        </w:rPr>
        <w:t xml:space="preserve">faktycznie poniesione </w:t>
      </w:r>
      <w:r w:rsidR="006C4494" w:rsidRPr="00F25510">
        <w:rPr>
          <w:b/>
          <w:bCs/>
          <w:sz w:val="20"/>
          <w:szCs w:val="20"/>
        </w:rPr>
        <w:t xml:space="preserve">koszty kwalifikowalne w poszczególnych pozycjach </w:t>
      </w:r>
      <w:r w:rsidR="007F68AD">
        <w:rPr>
          <w:b/>
          <w:bCs/>
          <w:sz w:val="20"/>
          <w:szCs w:val="20"/>
        </w:rPr>
        <w:t>z</w:t>
      </w:r>
      <w:r w:rsidR="006C4494" w:rsidRPr="00F25510">
        <w:rPr>
          <w:b/>
          <w:bCs/>
          <w:sz w:val="20"/>
          <w:szCs w:val="20"/>
        </w:rPr>
        <w:t>realiz</w:t>
      </w:r>
      <w:r w:rsidR="007F68AD">
        <w:rPr>
          <w:b/>
          <w:bCs/>
          <w:sz w:val="20"/>
          <w:szCs w:val="20"/>
        </w:rPr>
        <w:t>owanego opisu zadań</w:t>
      </w:r>
      <w:r w:rsidR="006C4494" w:rsidRPr="00F25510">
        <w:rPr>
          <w:b/>
          <w:bCs/>
          <w:sz w:val="20"/>
          <w:szCs w:val="20"/>
        </w:rPr>
        <w:t xml:space="preserve"> operacji </w:t>
      </w:r>
      <w:r w:rsidR="00BB4AC5" w:rsidRPr="00F25510">
        <w:rPr>
          <w:b/>
          <w:bCs/>
          <w:sz w:val="20"/>
          <w:szCs w:val="20"/>
        </w:rPr>
        <w:t>będą niższe lub wyższe o więcej niż</w:t>
      </w:r>
      <w:r w:rsidR="006C4494" w:rsidRPr="00F25510">
        <w:rPr>
          <w:b/>
          <w:bCs/>
          <w:sz w:val="20"/>
          <w:szCs w:val="20"/>
        </w:rPr>
        <w:t xml:space="preserve"> 10% w stosunku do wartości </w:t>
      </w:r>
      <w:r w:rsidR="007F68AD">
        <w:rPr>
          <w:b/>
          <w:bCs/>
          <w:sz w:val="20"/>
          <w:szCs w:val="20"/>
        </w:rPr>
        <w:t xml:space="preserve">określonych w zaakceptowanym opisie zadań. </w:t>
      </w:r>
      <w:r w:rsidR="006C4494" w:rsidRPr="00F25510">
        <w:rPr>
          <w:bCs/>
          <w:sz w:val="20"/>
          <w:szCs w:val="20"/>
        </w:rPr>
        <w:t xml:space="preserve">– </w:t>
      </w:r>
      <w:r w:rsidR="006C4494" w:rsidRPr="00F25510">
        <w:rPr>
          <w:sz w:val="20"/>
          <w:szCs w:val="20"/>
        </w:rPr>
        <w:t>oryginał.</w:t>
      </w:r>
    </w:p>
    <w:p w:rsidR="006C4494" w:rsidRPr="00F25510" w:rsidRDefault="006C4494">
      <w:pPr>
        <w:jc w:val="both"/>
        <w:rPr>
          <w:bCs/>
          <w:sz w:val="20"/>
          <w:szCs w:val="20"/>
        </w:rPr>
      </w:pPr>
    </w:p>
    <w:p w:rsidR="006C4494" w:rsidRPr="00F25510" w:rsidRDefault="006C4494">
      <w:pPr>
        <w:pStyle w:val="Ustp"/>
        <w:numPr>
          <w:ilvl w:val="0"/>
          <w:numId w:val="0"/>
        </w:numPr>
        <w:spacing w:before="0"/>
        <w:rPr>
          <w:sz w:val="20"/>
        </w:rPr>
      </w:pPr>
      <w:r w:rsidRPr="00F25510">
        <w:rPr>
          <w:sz w:val="20"/>
        </w:rPr>
        <w:t xml:space="preserve">Załącznik ten należy dołączyć w przypadku, gdy zmiany finansowe tzw. odchylenia w wysokości kosztów kwalifikowalnych wpisane w kol. </w:t>
      </w:r>
      <w:r w:rsidR="007F68AD">
        <w:rPr>
          <w:sz w:val="20"/>
        </w:rPr>
        <w:t>8 zrealizowanego opisu zadań</w:t>
      </w:r>
      <w:r w:rsidRPr="00F25510">
        <w:rPr>
          <w:sz w:val="20"/>
        </w:rPr>
        <w:t xml:space="preserve"> są niższe albo wyższe o więcej niż 10%. </w:t>
      </w:r>
    </w:p>
    <w:p w:rsidR="006C4494" w:rsidRPr="00F25510" w:rsidRDefault="007F68AD">
      <w:pPr>
        <w:jc w:val="both"/>
        <w:rPr>
          <w:sz w:val="20"/>
          <w:szCs w:val="20"/>
        </w:rPr>
      </w:pPr>
      <w:r>
        <w:rPr>
          <w:sz w:val="20"/>
          <w:szCs w:val="20"/>
        </w:rPr>
        <w:t>Wyjaśnienie</w:t>
      </w:r>
      <w:r w:rsidRPr="00F25510">
        <w:rPr>
          <w:sz w:val="20"/>
          <w:szCs w:val="20"/>
        </w:rPr>
        <w:t xml:space="preserve"> </w:t>
      </w:r>
      <w:r w:rsidR="006C4494" w:rsidRPr="00F25510">
        <w:rPr>
          <w:sz w:val="20"/>
          <w:szCs w:val="20"/>
        </w:rPr>
        <w:t xml:space="preserve">nie jest wymagane w przypadku, gdy wartości poszczególnych pozycji </w:t>
      </w:r>
      <w:r>
        <w:rPr>
          <w:sz w:val="20"/>
          <w:szCs w:val="20"/>
        </w:rPr>
        <w:t>zrealizowanego opisu zadań:</w:t>
      </w:r>
    </w:p>
    <w:p w:rsidR="006C4494" w:rsidRPr="00F25510" w:rsidRDefault="006C4494" w:rsidP="00F95A2C">
      <w:pPr>
        <w:numPr>
          <w:ilvl w:val="0"/>
          <w:numId w:val="4"/>
        </w:numPr>
        <w:tabs>
          <w:tab w:val="clear" w:pos="-1196"/>
          <w:tab w:val="num" w:pos="540"/>
        </w:tabs>
        <w:ind w:left="540"/>
        <w:jc w:val="both"/>
        <w:rPr>
          <w:sz w:val="20"/>
          <w:szCs w:val="20"/>
        </w:rPr>
      </w:pPr>
      <w:r w:rsidRPr="00F25510">
        <w:rPr>
          <w:sz w:val="20"/>
          <w:szCs w:val="20"/>
        </w:rPr>
        <w:t xml:space="preserve">różnią się o nie więcej niż 10% od wartości zapisanych w </w:t>
      </w:r>
      <w:r w:rsidR="007F68AD">
        <w:rPr>
          <w:sz w:val="20"/>
          <w:szCs w:val="20"/>
        </w:rPr>
        <w:t>zaakceptowanym opisie zadań</w:t>
      </w:r>
      <w:r w:rsidRPr="00F25510">
        <w:rPr>
          <w:sz w:val="20"/>
          <w:szCs w:val="20"/>
        </w:rPr>
        <w:t>,</w:t>
      </w:r>
    </w:p>
    <w:p w:rsidR="006C4494" w:rsidRPr="00F25510" w:rsidRDefault="006C4494" w:rsidP="00F95A2C">
      <w:pPr>
        <w:numPr>
          <w:ilvl w:val="0"/>
          <w:numId w:val="4"/>
        </w:numPr>
        <w:tabs>
          <w:tab w:val="clear" w:pos="-1196"/>
          <w:tab w:val="num" w:pos="540"/>
        </w:tabs>
        <w:ind w:left="540"/>
        <w:jc w:val="both"/>
        <w:rPr>
          <w:sz w:val="20"/>
          <w:szCs w:val="20"/>
        </w:rPr>
      </w:pPr>
      <w:r w:rsidRPr="00F25510">
        <w:rPr>
          <w:sz w:val="20"/>
          <w:szCs w:val="20"/>
        </w:rPr>
        <w:t xml:space="preserve">są równe wartościom zapisanym </w:t>
      </w:r>
      <w:r w:rsidR="00656BCD" w:rsidRPr="00F25510">
        <w:rPr>
          <w:sz w:val="20"/>
          <w:szCs w:val="20"/>
        </w:rPr>
        <w:t xml:space="preserve">w </w:t>
      </w:r>
      <w:r w:rsidR="00656BCD">
        <w:rPr>
          <w:sz w:val="20"/>
          <w:szCs w:val="20"/>
        </w:rPr>
        <w:t>zaakceptowanym opisie zadań</w:t>
      </w:r>
      <w:r w:rsidRPr="00F25510">
        <w:rPr>
          <w:sz w:val="20"/>
          <w:szCs w:val="20"/>
        </w:rPr>
        <w:t>.</w:t>
      </w:r>
    </w:p>
    <w:p w:rsidR="00536E0D" w:rsidRPr="00F25510" w:rsidRDefault="00536E0D" w:rsidP="00536E0D">
      <w:pPr>
        <w:ind w:left="256"/>
        <w:jc w:val="both"/>
        <w:rPr>
          <w:sz w:val="20"/>
          <w:szCs w:val="20"/>
        </w:rPr>
      </w:pPr>
    </w:p>
    <w:p w:rsidR="006C4494" w:rsidRPr="00F25510" w:rsidRDefault="006C4494">
      <w:pPr>
        <w:jc w:val="both"/>
        <w:rPr>
          <w:sz w:val="20"/>
          <w:szCs w:val="20"/>
          <w:u w:val="single"/>
        </w:rPr>
      </w:pPr>
      <w:r w:rsidRPr="00F25510">
        <w:rPr>
          <w:sz w:val="20"/>
          <w:szCs w:val="20"/>
        </w:rPr>
        <w:t xml:space="preserve">Sposób obliczania odchyleń finansowych kosztów kwalifikowalnych został opisany w części </w:t>
      </w:r>
      <w:r w:rsidR="00656BCD" w:rsidRPr="00F25510">
        <w:rPr>
          <w:b/>
          <w:sz w:val="20"/>
          <w:szCs w:val="20"/>
        </w:rPr>
        <w:t xml:space="preserve">VI. </w:t>
      </w:r>
      <w:r w:rsidR="00DB7C1F">
        <w:rPr>
          <w:b/>
          <w:sz w:val="20"/>
          <w:szCs w:val="20"/>
        </w:rPr>
        <w:t xml:space="preserve">SZCZEGÓŁOWY </w:t>
      </w:r>
      <w:r w:rsidR="00656BCD">
        <w:rPr>
          <w:b/>
          <w:sz w:val="20"/>
          <w:szCs w:val="20"/>
        </w:rPr>
        <w:t xml:space="preserve">OPIS ZADAŃ </w:t>
      </w:r>
      <w:r w:rsidR="00DB7C1F">
        <w:rPr>
          <w:b/>
          <w:sz w:val="20"/>
          <w:szCs w:val="20"/>
        </w:rPr>
        <w:t xml:space="preserve">ZREALIZOWANYCH </w:t>
      </w:r>
      <w:r w:rsidR="00656BCD">
        <w:rPr>
          <w:b/>
          <w:sz w:val="20"/>
          <w:szCs w:val="20"/>
        </w:rPr>
        <w:t>W RAMACH ETAPU</w:t>
      </w:r>
      <w:r w:rsidR="00DB7C1F">
        <w:rPr>
          <w:b/>
          <w:sz w:val="20"/>
          <w:szCs w:val="20"/>
        </w:rPr>
        <w:t>…</w:t>
      </w:r>
    </w:p>
    <w:p w:rsidR="008F682C" w:rsidRPr="00F25510" w:rsidRDefault="008F682C">
      <w:pPr>
        <w:jc w:val="both"/>
        <w:rPr>
          <w:sz w:val="20"/>
          <w:szCs w:val="20"/>
          <w:u w:val="single"/>
        </w:rPr>
      </w:pPr>
    </w:p>
    <w:p w:rsidR="008F682C" w:rsidRPr="00F25510" w:rsidRDefault="008D0020">
      <w:pPr>
        <w:jc w:val="both"/>
      </w:pPr>
      <w:r w:rsidRPr="00F25510">
        <w:rPr>
          <w:b/>
          <w:sz w:val="20"/>
          <w:szCs w:val="20"/>
        </w:rPr>
        <w:t>6</w:t>
      </w:r>
      <w:r w:rsidR="00AC0ADD" w:rsidRPr="00F25510">
        <w:rPr>
          <w:b/>
          <w:sz w:val="20"/>
          <w:szCs w:val="20"/>
        </w:rPr>
        <w:t>.</w:t>
      </w:r>
      <w:r w:rsidR="006C4494" w:rsidRPr="00F25510">
        <w:rPr>
          <w:sz w:val="20"/>
          <w:szCs w:val="20"/>
        </w:rPr>
        <w:t xml:space="preserve"> </w:t>
      </w:r>
      <w:r w:rsidR="00E34733" w:rsidRPr="00F25510">
        <w:rPr>
          <w:b/>
          <w:sz w:val="20"/>
          <w:szCs w:val="20"/>
        </w:rPr>
        <w:t xml:space="preserve">Protokoły odbioru prac związanych z adaptacją lub remontem pomieszczeń biurowych albo oświadczenie Beneficjenta o poprawnym wykonaniu ww. prac z udziałem środków własnych </w:t>
      </w:r>
      <w:r w:rsidR="00E34733" w:rsidRPr="00F25510">
        <w:rPr>
          <w:sz w:val="20"/>
          <w:szCs w:val="20"/>
        </w:rPr>
        <w:t>– oryginał lub kopi</w:t>
      </w:r>
      <w:r w:rsidR="00531CFA">
        <w:rPr>
          <w:sz w:val="20"/>
          <w:szCs w:val="20"/>
        </w:rPr>
        <w:t>a</w:t>
      </w:r>
      <w:r w:rsidR="00CB5934" w:rsidRPr="00F25510">
        <w:rPr>
          <w:sz w:val="20"/>
          <w:szCs w:val="20"/>
          <w:vertAlign w:val="superscript"/>
        </w:rPr>
        <w:t>2</w:t>
      </w:r>
    </w:p>
    <w:p w:rsidR="008F682C" w:rsidRPr="00F25510" w:rsidRDefault="008F682C">
      <w:pPr>
        <w:jc w:val="both"/>
      </w:pPr>
    </w:p>
    <w:p w:rsidR="006C4494" w:rsidRPr="00F25510" w:rsidRDefault="008D0020">
      <w:pPr>
        <w:jc w:val="both"/>
        <w:rPr>
          <w:sz w:val="20"/>
          <w:szCs w:val="20"/>
        </w:rPr>
      </w:pPr>
      <w:r w:rsidRPr="00F25510">
        <w:rPr>
          <w:b/>
          <w:sz w:val="20"/>
          <w:szCs w:val="20"/>
        </w:rPr>
        <w:t>7</w:t>
      </w:r>
      <w:r w:rsidR="006C4494" w:rsidRPr="00F25510">
        <w:rPr>
          <w:b/>
          <w:sz w:val="20"/>
          <w:szCs w:val="20"/>
        </w:rPr>
        <w:t xml:space="preserve">. Interpretacja indywidualna wydana przez </w:t>
      </w:r>
      <w:r w:rsidR="00753650" w:rsidRPr="00F25510">
        <w:rPr>
          <w:b/>
          <w:sz w:val="20"/>
          <w:szCs w:val="20"/>
        </w:rPr>
        <w:t>O</w:t>
      </w:r>
      <w:r w:rsidR="006C4494" w:rsidRPr="00F25510">
        <w:rPr>
          <w:b/>
          <w:sz w:val="20"/>
          <w:szCs w:val="20"/>
        </w:rPr>
        <w:t xml:space="preserve">rgan upoważniony - w przypadku, gdy Beneficjent złożył do wniosku o przyznanie pomocy oświadczenie o kwalifikowalności VAT oraz wykazał w kosztach kwalifikowalnych podatek VAT </w:t>
      </w:r>
      <w:r w:rsidR="006C4494" w:rsidRPr="00F25510">
        <w:rPr>
          <w:sz w:val="20"/>
          <w:szCs w:val="20"/>
        </w:rPr>
        <w:t>– oryginał albo kopia</w:t>
      </w:r>
      <w:r w:rsidR="00CB5934" w:rsidRPr="00F25510">
        <w:rPr>
          <w:sz w:val="20"/>
          <w:szCs w:val="20"/>
          <w:vertAlign w:val="superscript"/>
        </w:rPr>
        <w:t>2</w:t>
      </w:r>
      <w:r w:rsidR="00CB5934" w:rsidRPr="00F25510">
        <w:rPr>
          <w:sz w:val="20"/>
          <w:szCs w:val="20"/>
        </w:rPr>
        <w:t>.</w:t>
      </w:r>
    </w:p>
    <w:p w:rsidR="006C4494" w:rsidRPr="00F25510" w:rsidRDefault="006C4494">
      <w:pPr>
        <w:jc w:val="both"/>
        <w:rPr>
          <w:sz w:val="20"/>
          <w:szCs w:val="20"/>
        </w:rPr>
      </w:pPr>
    </w:p>
    <w:p w:rsidR="006C4494" w:rsidRPr="00F25510" w:rsidRDefault="008D0020">
      <w:pPr>
        <w:jc w:val="both"/>
        <w:rPr>
          <w:sz w:val="20"/>
          <w:szCs w:val="20"/>
        </w:rPr>
      </w:pPr>
      <w:r w:rsidRPr="00F25510">
        <w:rPr>
          <w:b/>
          <w:sz w:val="20"/>
          <w:szCs w:val="20"/>
        </w:rPr>
        <w:t>8</w:t>
      </w:r>
      <w:r w:rsidR="006C4494" w:rsidRPr="00F25510">
        <w:rPr>
          <w:b/>
          <w:sz w:val="20"/>
          <w:szCs w:val="20"/>
        </w:rPr>
        <w:t>.</w:t>
      </w:r>
      <w:r w:rsidR="006C4494" w:rsidRPr="00F25510">
        <w:rPr>
          <w:sz w:val="20"/>
          <w:szCs w:val="20"/>
        </w:rPr>
        <w:t xml:space="preserve"> </w:t>
      </w:r>
      <w:r w:rsidR="006C4494" w:rsidRPr="00F25510">
        <w:rPr>
          <w:b/>
          <w:sz w:val="20"/>
          <w:szCs w:val="20"/>
        </w:rPr>
        <w:t>Oświadczenie, że dołączone do wniosku o płatność kopie przelewu podatku dochodowego od osób fizycznych</w:t>
      </w:r>
      <w:r w:rsidR="00B027C9">
        <w:rPr>
          <w:b/>
          <w:sz w:val="20"/>
          <w:szCs w:val="20"/>
        </w:rPr>
        <w:t xml:space="preserve">, kopie przelewu składek na ubezpieczenia społeczne, Fundusz Gwarantowanych Świadczeń Pracowniczych oraz ubezpieczenia zdrowotne </w:t>
      </w:r>
      <w:r w:rsidR="006C4494" w:rsidRPr="00F25510">
        <w:rPr>
          <w:b/>
          <w:sz w:val="20"/>
          <w:szCs w:val="20"/>
        </w:rPr>
        <w:t xml:space="preserve">dotyczą pracowników </w:t>
      </w:r>
      <w:r w:rsidR="000A5945" w:rsidRPr="00F25510">
        <w:rPr>
          <w:b/>
          <w:sz w:val="20"/>
          <w:szCs w:val="20"/>
        </w:rPr>
        <w:t>LGD</w:t>
      </w:r>
      <w:r w:rsidR="006C4494" w:rsidRPr="00F25510">
        <w:rPr>
          <w:b/>
          <w:sz w:val="20"/>
          <w:szCs w:val="20"/>
        </w:rPr>
        <w:t>, których zatrudnienie niezbędne jest do realizacji operacji</w:t>
      </w:r>
      <w:r w:rsidR="006C4494" w:rsidRPr="00F25510">
        <w:rPr>
          <w:sz w:val="20"/>
          <w:szCs w:val="20"/>
        </w:rPr>
        <w:t xml:space="preserve"> – oryginał.</w:t>
      </w:r>
    </w:p>
    <w:p w:rsidR="006C4494" w:rsidRPr="00F25510" w:rsidRDefault="006C4494">
      <w:pPr>
        <w:pStyle w:val="Tekstpodstawowy3"/>
        <w:rPr>
          <w:color w:val="auto"/>
        </w:rPr>
      </w:pPr>
    </w:p>
    <w:p w:rsidR="00BA1DBC" w:rsidRPr="00656BCD" w:rsidRDefault="00BA1DBC" w:rsidP="00BA1DBC">
      <w:pPr>
        <w:jc w:val="both"/>
        <w:rPr>
          <w:sz w:val="20"/>
          <w:szCs w:val="20"/>
        </w:rPr>
      </w:pPr>
      <w:r w:rsidRPr="00656BCD">
        <w:rPr>
          <w:sz w:val="20"/>
          <w:szCs w:val="20"/>
        </w:rPr>
        <w:t xml:space="preserve">W przypadku, gdy Beneficjent w ramach kosztów bieżących (administracyjnych) zatrudnia pracowników na umowę o pracę należy do wniosku o płatność dołączyć oryginał oświadczenia, że dołączone do wniosku o płatność kopie przelewu podatku dochodowego od osób fizycznych oraz kopie przelewu składek na ubezpieczenia społeczne, </w:t>
      </w:r>
      <w:r w:rsidR="002766C1" w:rsidRPr="002766C1">
        <w:rPr>
          <w:sz w:val="20"/>
          <w:szCs w:val="20"/>
        </w:rPr>
        <w:t>Fundusz Gwarantowanych Świadczeń Pracowniczych oraz ubezpieczenia zdrowotne</w:t>
      </w:r>
      <w:r w:rsidRPr="00656BCD">
        <w:rPr>
          <w:sz w:val="20"/>
          <w:szCs w:val="20"/>
        </w:rPr>
        <w:t>, dotyczą pracowników Beneficjenta, których zatrudnienie niezbędne jest do realizacji operacji.</w:t>
      </w:r>
    </w:p>
    <w:p w:rsidR="006C4494" w:rsidRPr="00F25510" w:rsidRDefault="006C4494">
      <w:pPr>
        <w:jc w:val="both"/>
        <w:rPr>
          <w:sz w:val="20"/>
          <w:szCs w:val="20"/>
        </w:rPr>
      </w:pPr>
    </w:p>
    <w:p w:rsidR="008F682C" w:rsidRPr="00F25510" w:rsidRDefault="008D0020" w:rsidP="008F682C">
      <w:pPr>
        <w:jc w:val="both"/>
        <w:rPr>
          <w:sz w:val="20"/>
          <w:szCs w:val="20"/>
        </w:rPr>
      </w:pPr>
      <w:r w:rsidRPr="00F25510">
        <w:rPr>
          <w:b/>
          <w:bCs/>
          <w:sz w:val="20"/>
          <w:szCs w:val="20"/>
        </w:rPr>
        <w:t>9</w:t>
      </w:r>
      <w:r w:rsidR="008F682C" w:rsidRPr="00F25510">
        <w:rPr>
          <w:b/>
          <w:bCs/>
          <w:sz w:val="20"/>
          <w:szCs w:val="20"/>
        </w:rPr>
        <w:t xml:space="preserve">. </w:t>
      </w:r>
      <w:r w:rsidR="00202FCE" w:rsidRPr="00202FCE">
        <w:rPr>
          <w:sz w:val="20"/>
          <w:szCs w:val="20"/>
        </w:rPr>
        <w:t>Zaświadczenia, pozwolenia lub licencje, niezbędne do rozpoczęcia prowadzenia działalności dołączone do pierwszego wniosku o płatność, jeżeli są wymagane przepisami prawa krajowego</w:t>
      </w:r>
      <w:r w:rsidR="00202FCE">
        <w:rPr>
          <w:b/>
          <w:bCs/>
          <w:sz w:val="20"/>
          <w:szCs w:val="20"/>
        </w:rPr>
        <w:t xml:space="preserve"> </w:t>
      </w:r>
      <w:r w:rsidR="008F682C" w:rsidRPr="00F25510">
        <w:rPr>
          <w:b/>
          <w:bCs/>
          <w:sz w:val="20"/>
          <w:szCs w:val="20"/>
        </w:rPr>
        <w:t xml:space="preserve">– </w:t>
      </w:r>
      <w:r w:rsidR="000A5945" w:rsidRPr="00F25510">
        <w:rPr>
          <w:bCs/>
          <w:sz w:val="20"/>
          <w:szCs w:val="20"/>
        </w:rPr>
        <w:t xml:space="preserve">oryginał lub </w:t>
      </w:r>
      <w:r w:rsidR="008F682C" w:rsidRPr="00F25510">
        <w:rPr>
          <w:bCs/>
          <w:sz w:val="20"/>
          <w:szCs w:val="20"/>
        </w:rPr>
        <w:t>kopi</w:t>
      </w:r>
      <w:r w:rsidR="00531CFA">
        <w:rPr>
          <w:bCs/>
          <w:sz w:val="20"/>
          <w:szCs w:val="20"/>
        </w:rPr>
        <w:t>a</w:t>
      </w:r>
      <w:r w:rsidR="008F682C" w:rsidRPr="00F25510">
        <w:rPr>
          <w:bCs/>
          <w:sz w:val="20"/>
          <w:szCs w:val="20"/>
        </w:rPr>
        <w:t xml:space="preserve"> </w:t>
      </w:r>
      <w:r w:rsidR="00CB5934" w:rsidRPr="00F25510">
        <w:rPr>
          <w:sz w:val="20"/>
          <w:szCs w:val="20"/>
          <w:vertAlign w:val="superscript"/>
        </w:rPr>
        <w:t>2</w:t>
      </w:r>
      <w:r w:rsidR="00CB5934" w:rsidRPr="00F25510">
        <w:rPr>
          <w:sz w:val="20"/>
          <w:szCs w:val="20"/>
        </w:rPr>
        <w:t>.</w:t>
      </w:r>
      <w:r w:rsidR="00202FCE" w:rsidRPr="00202FCE">
        <w:t xml:space="preserve"> </w:t>
      </w:r>
    </w:p>
    <w:p w:rsidR="008F682C" w:rsidRPr="00F25510" w:rsidRDefault="008F682C" w:rsidP="008F682C">
      <w:pPr>
        <w:jc w:val="both"/>
        <w:rPr>
          <w:sz w:val="20"/>
          <w:szCs w:val="20"/>
        </w:rPr>
      </w:pPr>
    </w:p>
    <w:p w:rsidR="008F682C" w:rsidRPr="00F25510" w:rsidRDefault="008F682C" w:rsidP="008F682C">
      <w:pPr>
        <w:jc w:val="both"/>
        <w:rPr>
          <w:sz w:val="20"/>
          <w:szCs w:val="20"/>
        </w:rPr>
      </w:pPr>
      <w:r w:rsidRPr="00F25510">
        <w:rPr>
          <w:sz w:val="20"/>
          <w:szCs w:val="20"/>
        </w:rPr>
        <w:t>Należy zweryfikować, czy w przypadku danej operacji wymagane jest załączenie przez Beneficjenta odpowiedniego zaświadczenia, pozwolenia lub licencji.</w:t>
      </w:r>
    </w:p>
    <w:p w:rsidR="008F682C" w:rsidRPr="00F25510" w:rsidRDefault="008F682C" w:rsidP="008F682C">
      <w:pPr>
        <w:jc w:val="both"/>
        <w:rPr>
          <w:sz w:val="20"/>
          <w:szCs w:val="20"/>
        </w:rPr>
      </w:pPr>
      <w:r w:rsidRPr="00F25510">
        <w:rPr>
          <w:sz w:val="20"/>
          <w:szCs w:val="20"/>
        </w:rPr>
        <w:t xml:space="preserve">W przypadku zakupu i instalacji sprzętu komputerowego wraz z oprogramowaniem, wyposażenia lub zakupu oprogramowania na potrzeby wdrożenia Programu do wniosku należy dołączyć umowę licencyjną na zakupione oprogramowanie, określającą zasady odpłatności i użytkowania oprogramowania, w formie przewidzianej przepisami prawa (obowiązek legalnego posiadania oprogramowania wypływa, m.in. z ustawy z dnia 4 </w:t>
      </w:r>
      <w:r w:rsidR="00465163" w:rsidRPr="00F25510">
        <w:rPr>
          <w:sz w:val="20"/>
          <w:szCs w:val="20"/>
        </w:rPr>
        <w:t>lutego</w:t>
      </w:r>
      <w:r w:rsidRPr="00F25510">
        <w:rPr>
          <w:sz w:val="20"/>
          <w:szCs w:val="20"/>
        </w:rPr>
        <w:t xml:space="preserve"> 1994 r. o prawie autorskim i prawach pokrewnych).</w:t>
      </w:r>
    </w:p>
    <w:p w:rsidR="006C4494" w:rsidRPr="00F25510" w:rsidRDefault="006C4494">
      <w:pPr>
        <w:jc w:val="both"/>
        <w:rPr>
          <w:sz w:val="20"/>
          <w:szCs w:val="20"/>
        </w:rPr>
      </w:pPr>
    </w:p>
    <w:p w:rsidR="008F682C" w:rsidRPr="00F25510" w:rsidRDefault="006C4494" w:rsidP="008F682C">
      <w:pPr>
        <w:jc w:val="both"/>
        <w:rPr>
          <w:sz w:val="20"/>
          <w:szCs w:val="20"/>
        </w:rPr>
      </w:pPr>
      <w:r w:rsidRPr="00F25510">
        <w:rPr>
          <w:b/>
          <w:bCs/>
          <w:sz w:val="20"/>
          <w:szCs w:val="20"/>
        </w:rPr>
        <w:t>1</w:t>
      </w:r>
      <w:r w:rsidR="008D0020" w:rsidRPr="00F25510">
        <w:rPr>
          <w:b/>
          <w:bCs/>
          <w:sz w:val="20"/>
          <w:szCs w:val="20"/>
        </w:rPr>
        <w:t>0</w:t>
      </w:r>
      <w:r w:rsidRPr="00F25510">
        <w:rPr>
          <w:b/>
          <w:bCs/>
          <w:sz w:val="20"/>
          <w:szCs w:val="20"/>
        </w:rPr>
        <w:t xml:space="preserve">. </w:t>
      </w:r>
      <w:r w:rsidR="008F682C" w:rsidRPr="00F25510">
        <w:rPr>
          <w:b/>
          <w:sz w:val="20"/>
          <w:szCs w:val="20"/>
        </w:rPr>
        <w:t xml:space="preserve">Pełnomocnictwo </w:t>
      </w:r>
      <w:r w:rsidR="008F682C" w:rsidRPr="00F25510">
        <w:rPr>
          <w:sz w:val="20"/>
          <w:szCs w:val="20"/>
        </w:rPr>
        <w:t>- oryginał lub kopia</w:t>
      </w:r>
      <w:r w:rsidR="00CB5934" w:rsidRPr="00F25510">
        <w:rPr>
          <w:sz w:val="20"/>
          <w:szCs w:val="20"/>
          <w:vertAlign w:val="superscript"/>
        </w:rPr>
        <w:t>2</w:t>
      </w:r>
      <w:r w:rsidR="00CB5934" w:rsidRPr="00F25510">
        <w:rPr>
          <w:sz w:val="20"/>
          <w:szCs w:val="20"/>
        </w:rPr>
        <w:t>.</w:t>
      </w:r>
    </w:p>
    <w:p w:rsidR="008F682C" w:rsidRPr="00F25510" w:rsidRDefault="008F682C" w:rsidP="008F682C">
      <w:pPr>
        <w:jc w:val="both"/>
        <w:rPr>
          <w:sz w:val="20"/>
          <w:szCs w:val="20"/>
        </w:rPr>
      </w:pPr>
    </w:p>
    <w:p w:rsidR="008F682C" w:rsidRPr="00F25510" w:rsidRDefault="008F682C" w:rsidP="008F682C">
      <w:pPr>
        <w:tabs>
          <w:tab w:val="left" w:pos="790"/>
          <w:tab w:val="left" w:pos="8170"/>
          <w:tab w:val="left" w:pos="9142"/>
        </w:tabs>
        <w:jc w:val="both"/>
        <w:rPr>
          <w:b/>
          <w:sz w:val="20"/>
          <w:szCs w:val="20"/>
        </w:rPr>
      </w:pPr>
      <w:r w:rsidRPr="00F25510">
        <w:rPr>
          <w:sz w:val="20"/>
          <w:szCs w:val="20"/>
        </w:rPr>
        <w:t>Załącznik obowiązkowy w przypadku, gdy pełnomocnictwo zostało udzielone.</w:t>
      </w:r>
    </w:p>
    <w:p w:rsidR="008F682C" w:rsidRPr="00F25510" w:rsidRDefault="008F682C" w:rsidP="008F682C">
      <w:pPr>
        <w:jc w:val="both"/>
        <w:rPr>
          <w:bCs/>
          <w:sz w:val="20"/>
          <w:szCs w:val="20"/>
        </w:rPr>
      </w:pPr>
      <w:r w:rsidRPr="00F25510">
        <w:rPr>
          <w:bCs/>
          <w:sz w:val="20"/>
          <w:szCs w:val="20"/>
        </w:rPr>
        <w:t xml:space="preserve">Załączane do wniosku pełnomocnictwo, na którym własnoręczność podpisów została potwierdzona przez notariusza, musi być sporządzone w formie pisemnej oraz określać w swojej treści w sposób niebudzący wątpliwości rodzaj czynności, do których pełnomocnik jest umocowany. </w:t>
      </w:r>
    </w:p>
    <w:p w:rsidR="008F682C" w:rsidRPr="00F25510" w:rsidRDefault="008F682C" w:rsidP="008F682C">
      <w:pPr>
        <w:autoSpaceDE w:val="0"/>
        <w:autoSpaceDN w:val="0"/>
        <w:adjustRightInd w:val="0"/>
        <w:jc w:val="both"/>
        <w:rPr>
          <w:bCs/>
          <w:sz w:val="20"/>
          <w:szCs w:val="20"/>
        </w:rPr>
      </w:pPr>
      <w:r w:rsidRPr="00F25510">
        <w:rPr>
          <w:bCs/>
          <w:sz w:val="20"/>
          <w:szCs w:val="20"/>
        </w:rPr>
        <w:t xml:space="preserve">Dane pełnomocnika we wniosku powinny być zgodne z danymi w załączonym do wniosku pełnomocnictwem. </w:t>
      </w:r>
    </w:p>
    <w:p w:rsidR="008F682C" w:rsidRPr="001964DD" w:rsidRDefault="008F682C">
      <w:pPr>
        <w:jc w:val="both"/>
        <w:rPr>
          <w:b/>
          <w:bCs/>
          <w:sz w:val="20"/>
          <w:szCs w:val="20"/>
        </w:rPr>
      </w:pPr>
    </w:p>
    <w:p w:rsidR="00A81394" w:rsidRDefault="00133F18">
      <w:pPr>
        <w:jc w:val="both"/>
        <w:rPr>
          <w:sz w:val="20"/>
          <w:szCs w:val="20"/>
        </w:rPr>
      </w:pPr>
      <w:r w:rsidRPr="00133F18">
        <w:rPr>
          <w:b/>
          <w:sz w:val="20"/>
          <w:szCs w:val="20"/>
        </w:rPr>
        <w:t xml:space="preserve">11. Dokument potwierdzający numer rachunku prowadzonego przez bank lub przez spółdzielczą kasę oszczędnościowo - kredytową beneficjenta lub jego pełnomocnika lub cesjonariusza, na który mają być przekazane środki finansowe </w:t>
      </w:r>
      <w:r w:rsidRPr="00133F18">
        <w:rPr>
          <w:sz w:val="20"/>
          <w:szCs w:val="20"/>
        </w:rPr>
        <w:t xml:space="preserve">– oryginał lub </w:t>
      </w:r>
      <w:r>
        <w:rPr>
          <w:sz w:val="20"/>
          <w:szCs w:val="20"/>
        </w:rPr>
        <w:t>kopia</w:t>
      </w:r>
      <w:r w:rsidRPr="00133F18">
        <w:rPr>
          <w:sz w:val="20"/>
          <w:szCs w:val="20"/>
          <w:vertAlign w:val="superscript"/>
        </w:rPr>
        <w:t>1</w:t>
      </w:r>
    </w:p>
    <w:p w:rsidR="00A81394" w:rsidRDefault="00A81394">
      <w:pPr>
        <w:jc w:val="both"/>
        <w:rPr>
          <w:sz w:val="20"/>
          <w:szCs w:val="20"/>
        </w:rPr>
      </w:pPr>
    </w:p>
    <w:p w:rsidR="00747DA4" w:rsidRPr="004741B9" w:rsidRDefault="00747DA4" w:rsidP="00747DA4">
      <w:pPr>
        <w:pStyle w:val="Akapitzlist"/>
        <w:ind w:left="0"/>
        <w:jc w:val="both"/>
        <w:rPr>
          <w:sz w:val="20"/>
          <w:szCs w:val="20"/>
          <w:u w:val="single"/>
        </w:rPr>
      </w:pPr>
      <w:r w:rsidRPr="004741B9">
        <w:rPr>
          <w:sz w:val="20"/>
          <w:szCs w:val="20"/>
          <w:u w:val="single"/>
        </w:rPr>
        <w:t>Dokumentem potwierdzający</w:t>
      </w:r>
      <w:r>
        <w:rPr>
          <w:sz w:val="20"/>
          <w:szCs w:val="20"/>
          <w:u w:val="single"/>
        </w:rPr>
        <w:t>m</w:t>
      </w:r>
      <w:r w:rsidRPr="004741B9">
        <w:rPr>
          <w:sz w:val="20"/>
          <w:szCs w:val="20"/>
          <w:u w:val="single"/>
        </w:rPr>
        <w:t xml:space="preserve"> numer rachunku beneficjenta lub jego pełnomocnika lub cesjonariusza może być:</w:t>
      </w:r>
    </w:p>
    <w:p w:rsidR="00A81394" w:rsidRDefault="00A81394">
      <w:pPr>
        <w:jc w:val="both"/>
        <w:rPr>
          <w:sz w:val="20"/>
          <w:szCs w:val="20"/>
        </w:rPr>
      </w:pPr>
    </w:p>
    <w:p w:rsidR="00747DA4" w:rsidRPr="009100A0" w:rsidRDefault="00747DA4" w:rsidP="00747DA4">
      <w:pPr>
        <w:jc w:val="both"/>
        <w:rPr>
          <w:sz w:val="20"/>
          <w:szCs w:val="20"/>
        </w:rPr>
      </w:pPr>
      <w:r w:rsidRPr="009100A0">
        <w:rPr>
          <w:sz w:val="20"/>
          <w:szCs w:val="20"/>
        </w:rPr>
        <w:t xml:space="preserve">- </w:t>
      </w:r>
      <w:r w:rsidR="00133F18" w:rsidRPr="00133F18">
        <w:rPr>
          <w:bCs/>
          <w:sz w:val="20"/>
          <w:szCs w:val="20"/>
        </w:rPr>
        <w:t xml:space="preserve">Zaświadczenie z banku lub spółdzielczej kasy oszczędnościowo-kredytowej, wskazujące rachunek bankowy LGD lub jej pełnomocnika lub cesjonariusza albo rachunek prowadzony w spółdzielczej kasie oszczędnościowo-kredytowej na rzecz LGD lub jej pełnomocnika lub cesjonariusza, na który mają być przekazane środki finansowe </w:t>
      </w:r>
      <w:r w:rsidRPr="009100A0">
        <w:rPr>
          <w:sz w:val="20"/>
          <w:szCs w:val="20"/>
        </w:rPr>
        <w:t>– oryginał, lub</w:t>
      </w:r>
    </w:p>
    <w:p w:rsidR="00747DA4" w:rsidRPr="009100A0" w:rsidRDefault="00747DA4" w:rsidP="00747DA4">
      <w:pPr>
        <w:jc w:val="both"/>
        <w:rPr>
          <w:sz w:val="20"/>
          <w:szCs w:val="20"/>
        </w:rPr>
      </w:pPr>
    </w:p>
    <w:p w:rsidR="00747DA4" w:rsidRPr="009100A0" w:rsidRDefault="00612CAF" w:rsidP="00747DA4">
      <w:pPr>
        <w:jc w:val="both"/>
        <w:rPr>
          <w:sz w:val="20"/>
          <w:szCs w:val="20"/>
        </w:rPr>
      </w:pPr>
      <w:r>
        <w:rPr>
          <w:sz w:val="20"/>
          <w:szCs w:val="20"/>
        </w:rPr>
        <w:t xml:space="preserve">- </w:t>
      </w:r>
      <w:r w:rsidR="00133F18" w:rsidRPr="00133F18">
        <w:rPr>
          <w:bCs/>
          <w:sz w:val="20"/>
          <w:szCs w:val="20"/>
        </w:rPr>
        <w:t xml:space="preserve">Umowa z bankiem lub spółdzielczą kasą oszczędnościowo-kredytową na prowadzenie rachunku bankowego lub jej część, pod warunkiem, że będzie ona zawierać dane właściciela, numer rachunku bankowego oraz potwierdzenie, że jest to rachunek, na który mają być przekazane środki finansowe </w:t>
      </w:r>
      <w:r w:rsidR="00747DA4" w:rsidRPr="009100A0">
        <w:rPr>
          <w:sz w:val="20"/>
          <w:szCs w:val="20"/>
        </w:rPr>
        <w:t xml:space="preserve">– kopia, lub </w:t>
      </w:r>
    </w:p>
    <w:p w:rsidR="00747DA4" w:rsidRPr="009100A0" w:rsidRDefault="00747DA4" w:rsidP="00747DA4">
      <w:pPr>
        <w:jc w:val="both"/>
        <w:rPr>
          <w:sz w:val="20"/>
          <w:szCs w:val="20"/>
        </w:rPr>
      </w:pPr>
    </w:p>
    <w:p w:rsidR="00747DA4" w:rsidRPr="009100A0" w:rsidRDefault="00612CAF" w:rsidP="00747DA4">
      <w:pPr>
        <w:jc w:val="both"/>
        <w:rPr>
          <w:bCs/>
          <w:sz w:val="20"/>
          <w:szCs w:val="20"/>
        </w:rPr>
      </w:pPr>
      <w:r>
        <w:rPr>
          <w:sz w:val="20"/>
          <w:szCs w:val="20"/>
        </w:rPr>
        <w:t>- Inny dokument z banku lub spółdzielczej kasy oszczędnościowo - kredytowej, świadczący o aktualnym numerze rachunku bankowego, zawierający dane takie jak numer rachunku bankowego, nazwę właściciela (np.: aktualny wyciąg z rachunku z usuniętymi danymi finansowymi) - oryginał lub kopia;</w:t>
      </w:r>
    </w:p>
    <w:p w:rsidR="00716079" w:rsidRPr="00F25510" w:rsidRDefault="00716079" w:rsidP="008F682C">
      <w:pPr>
        <w:jc w:val="both"/>
        <w:rPr>
          <w:b/>
          <w:sz w:val="20"/>
          <w:szCs w:val="20"/>
        </w:rPr>
      </w:pPr>
    </w:p>
    <w:p w:rsidR="003F6AE7" w:rsidRPr="00AB3CA4" w:rsidRDefault="002766C1" w:rsidP="003F6AE7">
      <w:pPr>
        <w:jc w:val="both"/>
        <w:rPr>
          <w:sz w:val="20"/>
          <w:szCs w:val="20"/>
        </w:rPr>
      </w:pPr>
      <w:r w:rsidRPr="002766C1">
        <w:rPr>
          <w:iCs/>
          <w:sz w:val="20"/>
          <w:szCs w:val="20"/>
        </w:rPr>
        <w:t xml:space="preserve">W przypadku, gdy Beneficjent na etapie wniosku o przyznanie pomocy nie ubiegał się o zaliczkę zobowiązany jest do załączenia jednego z </w:t>
      </w:r>
      <w:r w:rsidR="009100A0">
        <w:rPr>
          <w:iCs/>
          <w:sz w:val="20"/>
          <w:szCs w:val="20"/>
        </w:rPr>
        <w:t xml:space="preserve">ww. </w:t>
      </w:r>
      <w:r w:rsidRPr="002766C1">
        <w:rPr>
          <w:i/>
          <w:iCs/>
          <w:sz w:val="20"/>
          <w:szCs w:val="20"/>
        </w:rPr>
        <w:t xml:space="preserve">Dokumentów </w:t>
      </w:r>
      <w:r w:rsidRPr="002766C1">
        <w:rPr>
          <w:sz w:val="20"/>
          <w:szCs w:val="20"/>
        </w:rPr>
        <w:t>wraz z:</w:t>
      </w:r>
    </w:p>
    <w:p w:rsidR="003F6AE7" w:rsidRPr="00AB3CA4" w:rsidRDefault="002766C1" w:rsidP="003F6AE7">
      <w:pPr>
        <w:numPr>
          <w:ilvl w:val="0"/>
          <w:numId w:val="23"/>
        </w:numPr>
        <w:jc w:val="both"/>
        <w:rPr>
          <w:sz w:val="20"/>
          <w:szCs w:val="20"/>
        </w:rPr>
      </w:pPr>
      <w:r w:rsidRPr="002766C1">
        <w:rPr>
          <w:sz w:val="20"/>
          <w:szCs w:val="20"/>
        </w:rPr>
        <w:t>wnioskiem o pierwszą płatność – w przypadku, gdy operacja jest realizowana w więcej niż jednym etapie.</w:t>
      </w:r>
    </w:p>
    <w:p w:rsidR="003F6AE7" w:rsidRPr="00AB3CA4" w:rsidRDefault="002766C1" w:rsidP="003F6AE7">
      <w:pPr>
        <w:numPr>
          <w:ilvl w:val="0"/>
          <w:numId w:val="23"/>
        </w:numPr>
        <w:jc w:val="both"/>
        <w:rPr>
          <w:sz w:val="20"/>
          <w:szCs w:val="20"/>
        </w:rPr>
      </w:pPr>
      <w:r w:rsidRPr="002766C1">
        <w:rPr>
          <w:sz w:val="20"/>
          <w:szCs w:val="20"/>
        </w:rPr>
        <w:t>wnioskiem o płatność ostateczną – w przypadku, gdy operacja jest realizowana w jednym etapie.</w:t>
      </w:r>
    </w:p>
    <w:p w:rsidR="003F6AE7" w:rsidRPr="00AB3CA4" w:rsidRDefault="003F6AE7" w:rsidP="003F6AE7">
      <w:pPr>
        <w:jc w:val="both"/>
        <w:rPr>
          <w:sz w:val="20"/>
          <w:szCs w:val="20"/>
        </w:rPr>
      </w:pPr>
    </w:p>
    <w:p w:rsidR="003F6AE7" w:rsidRPr="00AB3CA4" w:rsidRDefault="002766C1" w:rsidP="003F6AE7">
      <w:pPr>
        <w:jc w:val="both"/>
        <w:rPr>
          <w:sz w:val="20"/>
          <w:szCs w:val="20"/>
        </w:rPr>
      </w:pPr>
      <w:r w:rsidRPr="002766C1">
        <w:rPr>
          <w:sz w:val="20"/>
          <w:szCs w:val="20"/>
        </w:rPr>
        <w:t xml:space="preserve">Jeżeli Beneficjent korzystał z zaliczki lub operacja jest realizowana wieloetapowo, a Beneficjent nie załączył nowego </w:t>
      </w:r>
      <w:r w:rsidRPr="002766C1">
        <w:rPr>
          <w:i/>
          <w:iCs/>
          <w:sz w:val="20"/>
          <w:szCs w:val="20"/>
        </w:rPr>
        <w:t>Dokumentu</w:t>
      </w:r>
      <w:r w:rsidR="00885971">
        <w:rPr>
          <w:i/>
          <w:iCs/>
          <w:sz w:val="20"/>
          <w:szCs w:val="20"/>
        </w:rPr>
        <w:t xml:space="preserve"> </w:t>
      </w:r>
      <w:r w:rsidR="00F24529">
        <w:rPr>
          <w:i/>
          <w:iCs/>
          <w:sz w:val="20"/>
          <w:szCs w:val="20"/>
        </w:rPr>
        <w:t>(…)</w:t>
      </w:r>
      <w:r w:rsidRPr="002766C1">
        <w:rPr>
          <w:i/>
          <w:iCs/>
          <w:sz w:val="20"/>
          <w:szCs w:val="20"/>
        </w:rPr>
        <w:t xml:space="preserve"> </w:t>
      </w:r>
      <w:r w:rsidRPr="002766C1">
        <w:rPr>
          <w:sz w:val="20"/>
          <w:szCs w:val="20"/>
        </w:rPr>
        <w:t xml:space="preserve">to środki finansowe z tytułu refundacji powinny być przekazane na rachunek wskazany we wcześniej załączonym </w:t>
      </w:r>
      <w:r w:rsidRPr="002766C1">
        <w:rPr>
          <w:i/>
          <w:iCs/>
          <w:sz w:val="20"/>
          <w:szCs w:val="20"/>
        </w:rPr>
        <w:t>Dokumencie</w:t>
      </w:r>
      <w:r w:rsidR="00F24529">
        <w:rPr>
          <w:i/>
          <w:iCs/>
          <w:sz w:val="20"/>
          <w:szCs w:val="20"/>
        </w:rPr>
        <w:t xml:space="preserve"> (…)</w:t>
      </w:r>
      <w:r w:rsidRPr="002766C1">
        <w:rPr>
          <w:sz w:val="20"/>
          <w:szCs w:val="20"/>
        </w:rPr>
        <w:t>.</w:t>
      </w:r>
    </w:p>
    <w:p w:rsidR="003F6AE7" w:rsidRPr="00AB3CA4" w:rsidRDefault="003F6AE7" w:rsidP="003F6AE7">
      <w:pPr>
        <w:jc w:val="both"/>
        <w:rPr>
          <w:sz w:val="20"/>
          <w:szCs w:val="20"/>
        </w:rPr>
      </w:pPr>
    </w:p>
    <w:p w:rsidR="003F6AE7" w:rsidRPr="00AB3CA4" w:rsidRDefault="003F6AE7" w:rsidP="003F6AE7">
      <w:pPr>
        <w:jc w:val="both"/>
        <w:rPr>
          <w:sz w:val="20"/>
          <w:szCs w:val="20"/>
        </w:rPr>
      </w:pPr>
      <w:r w:rsidRPr="00AB3CA4">
        <w:rPr>
          <w:sz w:val="20"/>
          <w:szCs w:val="20"/>
        </w:rPr>
        <w:t>Jeżeli natomiast Beneficjent załączył now</w:t>
      </w:r>
      <w:r w:rsidR="006425D7">
        <w:rPr>
          <w:sz w:val="20"/>
          <w:szCs w:val="20"/>
        </w:rPr>
        <w:t xml:space="preserve">y </w:t>
      </w:r>
      <w:r w:rsidR="002766C1" w:rsidRPr="002766C1">
        <w:rPr>
          <w:i/>
          <w:iCs/>
          <w:sz w:val="20"/>
          <w:szCs w:val="20"/>
        </w:rPr>
        <w:t>Dokumen</w:t>
      </w:r>
      <w:r w:rsidRPr="00AB3CA4">
        <w:rPr>
          <w:i/>
          <w:iCs/>
          <w:sz w:val="20"/>
          <w:szCs w:val="20"/>
        </w:rPr>
        <w:t>t</w:t>
      </w:r>
      <w:r w:rsidR="00F24529">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sidR="00E00E9A">
        <w:rPr>
          <w:sz w:val="20"/>
          <w:szCs w:val="20"/>
        </w:rPr>
        <w:t>zostaną</w:t>
      </w:r>
      <w:r w:rsidRPr="00AB3CA4">
        <w:rPr>
          <w:sz w:val="20"/>
          <w:szCs w:val="20"/>
        </w:rPr>
        <w:t xml:space="preserve"> przekazane na rachunek wskazany</w:t>
      </w:r>
      <w:r w:rsidR="006425D7">
        <w:rPr>
          <w:sz w:val="20"/>
          <w:szCs w:val="20"/>
        </w:rPr>
        <w:t xml:space="preserve"> w nowym </w:t>
      </w:r>
      <w:r w:rsidR="002766C1" w:rsidRPr="002766C1">
        <w:rPr>
          <w:i/>
          <w:iCs/>
          <w:sz w:val="20"/>
          <w:szCs w:val="20"/>
        </w:rPr>
        <w:t>Dokumencie</w:t>
      </w:r>
      <w:r w:rsidR="00F24529">
        <w:rPr>
          <w:i/>
          <w:iCs/>
          <w:sz w:val="20"/>
          <w:szCs w:val="20"/>
        </w:rPr>
        <w:t xml:space="preserve"> (…)</w:t>
      </w:r>
      <w:r w:rsidRPr="00AB3CA4">
        <w:rPr>
          <w:sz w:val="20"/>
          <w:szCs w:val="20"/>
        </w:rPr>
        <w:t>.</w:t>
      </w:r>
    </w:p>
    <w:p w:rsidR="003F6AE7" w:rsidRPr="00AB3CA4" w:rsidRDefault="003F6AE7" w:rsidP="003F6AE7">
      <w:pPr>
        <w:jc w:val="both"/>
        <w:rPr>
          <w:sz w:val="20"/>
          <w:szCs w:val="20"/>
        </w:rPr>
      </w:pPr>
    </w:p>
    <w:p w:rsidR="003F6AE7" w:rsidRPr="00F25510" w:rsidRDefault="006425D7" w:rsidP="003F6AE7">
      <w:pPr>
        <w:jc w:val="both"/>
        <w:rPr>
          <w:sz w:val="20"/>
          <w:szCs w:val="20"/>
        </w:rPr>
      </w:pPr>
      <w:r>
        <w:rPr>
          <w:sz w:val="20"/>
          <w:szCs w:val="20"/>
        </w:rPr>
        <w:t>Jeśli Beneficjent zawarł z Bankiem Gospodarstwa Krajowego umowę pożyczki na daną operację jest zobowiązany do dołączenia do wniosku „Potwierdzenia otwarcia rachunku pożyczki do obsługi pożyczki z budżetu państwa na wyprzedzające finansowanie w ramach PROW 2007-2013”.</w:t>
      </w:r>
      <w:r w:rsidR="003F6AE7" w:rsidRPr="00F25510">
        <w:rPr>
          <w:sz w:val="20"/>
          <w:szCs w:val="20"/>
        </w:rPr>
        <w:t xml:space="preserve"> </w:t>
      </w:r>
    </w:p>
    <w:p w:rsidR="003F6AE7" w:rsidRPr="00DC27EC" w:rsidRDefault="003F6AE7" w:rsidP="003F6AE7">
      <w:pPr>
        <w:jc w:val="both"/>
        <w:rPr>
          <w:sz w:val="20"/>
          <w:szCs w:val="20"/>
        </w:rPr>
      </w:pPr>
    </w:p>
    <w:p w:rsidR="008F682C" w:rsidRPr="00F25510" w:rsidRDefault="008F682C" w:rsidP="008F682C">
      <w:pPr>
        <w:jc w:val="both"/>
        <w:rPr>
          <w:sz w:val="20"/>
          <w:szCs w:val="20"/>
        </w:rPr>
      </w:pPr>
      <w:r w:rsidRPr="00F25510">
        <w:rPr>
          <w:b/>
          <w:sz w:val="20"/>
          <w:szCs w:val="20"/>
        </w:rPr>
        <w:t>1</w:t>
      </w:r>
      <w:r w:rsidR="008D0020" w:rsidRPr="00F25510">
        <w:rPr>
          <w:b/>
          <w:sz w:val="20"/>
          <w:szCs w:val="20"/>
        </w:rPr>
        <w:t>2</w:t>
      </w:r>
      <w:r w:rsidRPr="00F25510">
        <w:rPr>
          <w:sz w:val="20"/>
          <w:szCs w:val="20"/>
        </w:rPr>
        <w:t xml:space="preserve">. </w:t>
      </w:r>
      <w:r w:rsidRPr="00F25510">
        <w:rPr>
          <w:b/>
          <w:sz w:val="20"/>
          <w:szCs w:val="20"/>
        </w:rPr>
        <w:t>Umowa cesji</w:t>
      </w:r>
      <w:r w:rsidRPr="00F25510">
        <w:rPr>
          <w:sz w:val="20"/>
          <w:szCs w:val="20"/>
        </w:rPr>
        <w:t xml:space="preserve"> </w:t>
      </w:r>
      <w:r w:rsidRPr="00F25510">
        <w:rPr>
          <w:b/>
          <w:sz w:val="20"/>
          <w:szCs w:val="20"/>
        </w:rPr>
        <w:t>wierzytelności</w:t>
      </w:r>
      <w:r w:rsidRPr="00F25510">
        <w:rPr>
          <w:sz w:val="20"/>
          <w:szCs w:val="20"/>
        </w:rPr>
        <w:t>– oryginał lub kopia</w:t>
      </w:r>
      <w:r w:rsidR="00CB5934" w:rsidRPr="00F25510">
        <w:rPr>
          <w:sz w:val="20"/>
          <w:szCs w:val="20"/>
          <w:vertAlign w:val="superscript"/>
        </w:rPr>
        <w:t>2</w:t>
      </w:r>
      <w:r w:rsidR="00CB5934" w:rsidRPr="00F25510">
        <w:rPr>
          <w:sz w:val="20"/>
          <w:szCs w:val="20"/>
        </w:rPr>
        <w:t xml:space="preserve">. </w:t>
      </w:r>
    </w:p>
    <w:p w:rsidR="008F682C" w:rsidRPr="00F25510" w:rsidRDefault="008F682C" w:rsidP="008F682C">
      <w:pPr>
        <w:jc w:val="both"/>
        <w:rPr>
          <w:sz w:val="20"/>
          <w:szCs w:val="20"/>
        </w:rPr>
      </w:pPr>
    </w:p>
    <w:p w:rsidR="008F682C" w:rsidRPr="00F25510" w:rsidRDefault="008F682C" w:rsidP="008F682C">
      <w:pPr>
        <w:jc w:val="both"/>
        <w:rPr>
          <w:sz w:val="20"/>
          <w:szCs w:val="20"/>
        </w:rPr>
      </w:pPr>
      <w:r w:rsidRPr="00F25510">
        <w:rPr>
          <w:sz w:val="20"/>
          <w:szCs w:val="20"/>
        </w:rPr>
        <w:t xml:space="preserve">W sytuacji, gdy Beneficjent zawarł umowę cesji wierzytelności, na podstawie, której przenosi swoją wierzytelność wobec dłużnika na osobę trzecią, powinien dołączyć taką umowę do wniosku. </w:t>
      </w:r>
    </w:p>
    <w:p w:rsidR="008F682C" w:rsidRPr="00F25510" w:rsidRDefault="008F682C" w:rsidP="008F682C">
      <w:pPr>
        <w:jc w:val="both"/>
        <w:rPr>
          <w:sz w:val="20"/>
          <w:szCs w:val="20"/>
        </w:rPr>
      </w:pPr>
    </w:p>
    <w:p w:rsidR="008F682C" w:rsidRPr="00F25510" w:rsidRDefault="008F682C" w:rsidP="008F682C">
      <w:pPr>
        <w:jc w:val="both"/>
        <w:rPr>
          <w:sz w:val="20"/>
          <w:szCs w:val="20"/>
        </w:rPr>
      </w:pPr>
      <w:r w:rsidRPr="00F25510">
        <w:rPr>
          <w:sz w:val="20"/>
          <w:szCs w:val="20"/>
        </w:rPr>
        <w:t xml:space="preserve">Integralną częścią tego załącznika powinno być </w:t>
      </w:r>
      <w:r w:rsidRPr="00F25510">
        <w:rPr>
          <w:i/>
          <w:sz w:val="20"/>
          <w:szCs w:val="20"/>
        </w:rPr>
        <w:t xml:space="preserve">Oświadczenie dłużnika przelanej wierzytelności. Jeśli ww. oświadczenie nie stanowi integralnej części umowy – </w:t>
      </w:r>
      <w:r w:rsidR="00F410A9">
        <w:rPr>
          <w:sz w:val="20"/>
          <w:szCs w:val="20"/>
        </w:rPr>
        <w:t>Beneficjent</w:t>
      </w:r>
      <w:r w:rsidR="00F410A9" w:rsidRPr="00F25510">
        <w:rPr>
          <w:sz w:val="20"/>
          <w:szCs w:val="20"/>
        </w:rPr>
        <w:t xml:space="preserve"> </w:t>
      </w:r>
      <w:r w:rsidRPr="00F25510">
        <w:rPr>
          <w:sz w:val="20"/>
          <w:szCs w:val="20"/>
        </w:rPr>
        <w:t xml:space="preserve">jest zobowiązany dołączyć jego kopię do wniosku. </w:t>
      </w:r>
    </w:p>
    <w:p w:rsidR="008F682C" w:rsidRPr="00F25510" w:rsidRDefault="008F682C" w:rsidP="008F682C">
      <w:pPr>
        <w:jc w:val="both"/>
        <w:rPr>
          <w:sz w:val="20"/>
          <w:szCs w:val="20"/>
        </w:rPr>
      </w:pPr>
      <w:r w:rsidRPr="00F25510">
        <w:rPr>
          <w:sz w:val="20"/>
          <w:szCs w:val="20"/>
        </w:rPr>
        <w:t>Jednocześnie, gdy taka umowa została zawarta między Beneficjentem, a cesjonariuszem, wówczas Beneficjent zobowiązany jest w zaświadczeniu z banku lub spółdzielczej kasy oszczędnościowo-kredytowej wskazać danego cesjonariusza.</w:t>
      </w:r>
    </w:p>
    <w:p w:rsidR="008F682C" w:rsidRPr="00F25510" w:rsidRDefault="008F682C">
      <w:pPr>
        <w:jc w:val="both"/>
        <w:rPr>
          <w:b/>
          <w:bCs/>
          <w:sz w:val="20"/>
          <w:szCs w:val="20"/>
        </w:rPr>
      </w:pPr>
    </w:p>
    <w:p w:rsidR="008F682C" w:rsidRPr="00F25510" w:rsidRDefault="008F682C" w:rsidP="008F682C">
      <w:pPr>
        <w:jc w:val="both"/>
        <w:rPr>
          <w:b/>
          <w:bCs/>
          <w:sz w:val="20"/>
          <w:szCs w:val="20"/>
        </w:rPr>
      </w:pPr>
      <w:r w:rsidRPr="00F25510">
        <w:rPr>
          <w:b/>
          <w:sz w:val="20"/>
          <w:szCs w:val="20"/>
        </w:rPr>
        <w:t>1</w:t>
      </w:r>
      <w:r w:rsidR="008D0020" w:rsidRPr="00F25510">
        <w:rPr>
          <w:b/>
          <w:sz w:val="20"/>
          <w:szCs w:val="20"/>
        </w:rPr>
        <w:t>3</w:t>
      </w:r>
      <w:r w:rsidR="007779F4" w:rsidRPr="00F25510">
        <w:rPr>
          <w:b/>
          <w:sz w:val="20"/>
          <w:szCs w:val="20"/>
        </w:rPr>
        <w:t>.</w:t>
      </w:r>
      <w:r w:rsidRPr="00F25510">
        <w:rPr>
          <w:sz w:val="20"/>
          <w:szCs w:val="20"/>
        </w:rPr>
        <w:t xml:space="preserve"> </w:t>
      </w:r>
      <w:r w:rsidRPr="00F25510">
        <w:rPr>
          <w:b/>
          <w:sz w:val="20"/>
          <w:szCs w:val="20"/>
        </w:rPr>
        <w:t xml:space="preserve">Sprawozdanie z realizacji operacji  – </w:t>
      </w:r>
      <w:r w:rsidRPr="00F25510">
        <w:rPr>
          <w:bCs/>
          <w:sz w:val="20"/>
          <w:szCs w:val="20"/>
        </w:rPr>
        <w:t>oryginał.</w:t>
      </w:r>
    </w:p>
    <w:p w:rsidR="008F682C" w:rsidRPr="00F25510" w:rsidRDefault="008F682C" w:rsidP="008F682C">
      <w:pPr>
        <w:jc w:val="both"/>
        <w:rPr>
          <w:b/>
          <w:bCs/>
          <w:sz w:val="20"/>
          <w:szCs w:val="20"/>
        </w:rPr>
      </w:pPr>
    </w:p>
    <w:p w:rsidR="008F682C" w:rsidRPr="00F25510" w:rsidRDefault="008F682C" w:rsidP="008F682C">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który powinien zawierać opis realizacji operacji. W załączniku tym należy umieścić wszelkie wyjaśnienia, dotyczące sposobu realizacji, wysokości poniesionych kosztów, dokonanych zmian, a także powinien zawierać opis wszystkich sytuacji wymagających jakiegokolwiek komentarza, ułatwiające ocenę złożonej dokumentacji. </w:t>
      </w:r>
    </w:p>
    <w:p w:rsidR="008F682C" w:rsidRDefault="008F682C" w:rsidP="008F682C">
      <w:pPr>
        <w:jc w:val="both"/>
        <w:rPr>
          <w:color w:val="000000"/>
          <w:sz w:val="20"/>
          <w:szCs w:val="20"/>
        </w:rPr>
      </w:pPr>
      <w:r w:rsidRPr="00F25510">
        <w:rPr>
          <w:bCs/>
          <w:sz w:val="20"/>
          <w:szCs w:val="20"/>
        </w:rPr>
        <w:t xml:space="preserve">Sprawozdanie </w:t>
      </w:r>
      <w:r w:rsidRPr="00F25510">
        <w:rPr>
          <w:sz w:val="20"/>
          <w:szCs w:val="20"/>
        </w:rPr>
        <w:t>wypełnić należy zgodnie z instrukcją do sprawozdania końcowego z realizacji operacji i dołączyć do wniosku</w:t>
      </w:r>
      <w:r w:rsidR="001B2CF3">
        <w:rPr>
          <w:sz w:val="20"/>
          <w:szCs w:val="20"/>
        </w:rPr>
        <w:t>.</w:t>
      </w:r>
      <w:r w:rsidRPr="00F25510">
        <w:rPr>
          <w:color w:val="000000"/>
          <w:sz w:val="20"/>
          <w:szCs w:val="20"/>
        </w:rPr>
        <w:t xml:space="preserve"> Formularz Sprawozdania jest dostępny na stronie UM.</w:t>
      </w:r>
    </w:p>
    <w:p w:rsidR="006A5657" w:rsidRDefault="006A5657" w:rsidP="008F682C">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rsidR="00B53954" w:rsidRDefault="00B53954" w:rsidP="008F682C">
      <w:pPr>
        <w:jc w:val="both"/>
        <w:rPr>
          <w:color w:val="000000"/>
          <w:sz w:val="20"/>
          <w:szCs w:val="20"/>
        </w:rPr>
      </w:pPr>
    </w:p>
    <w:p w:rsidR="002D4060" w:rsidRDefault="002766C1" w:rsidP="002D4060">
      <w:pPr>
        <w:jc w:val="both"/>
        <w:rPr>
          <w:b/>
          <w:sz w:val="20"/>
          <w:szCs w:val="20"/>
          <w:vertAlign w:val="superscript"/>
        </w:rPr>
      </w:pPr>
      <w:r w:rsidRPr="002766C1">
        <w:rPr>
          <w:b/>
          <w:color w:val="000000"/>
          <w:sz w:val="20"/>
          <w:szCs w:val="20"/>
        </w:rPr>
        <w:t>14.</w:t>
      </w:r>
      <w:r w:rsidR="00B53954">
        <w:rPr>
          <w:b/>
          <w:color w:val="000000"/>
          <w:sz w:val="20"/>
          <w:szCs w:val="20"/>
        </w:rPr>
        <w:t xml:space="preserve"> </w:t>
      </w:r>
      <w:r w:rsidR="002D4060" w:rsidRPr="00BD5F0A">
        <w:rPr>
          <w:b/>
          <w:sz w:val="20"/>
          <w:szCs w:val="20"/>
        </w:rPr>
        <w:t xml:space="preserve">Zgłoszenie zamiaru wykonania robót budowlanych, właściwemu organowi potwierdzone przez ten organ </w:t>
      </w:r>
      <w:r w:rsidR="002D4060">
        <w:rPr>
          <w:b/>
          <w:sz w:val="20"/>
          <w:szCs w:val="20"/>
        </w:rPr>
        <w:t>–kopia</w:t>
      </w:r>
      <w:r w:rsidR="002D4060" w:rsidRPr="00DD185B">
        <w:rPr>
          <w:b/>
          <w:sz w:val="20"/>
          <w:szCs w:val="20"/>
          <w:vertAlign w:val="superscript"/>
        </w:rPr>
        <w:t>2</w:t>
      </w:r>
    </w:p>
    <w:p w:rsidR="00B80E19" w:rsidRPr="00BD5F0A" w:rsidRDefault="00B80E19" w:rsidP="002D4060">
      <w:pPr>
        <w:jc w:val="both"/>
        <w:rPr>
          <w:b/>
          <w:sz w:val="20"/>
          <w:szCs w:val="20"/>
        </w:rPr>
      </w:pPr>
    </w:p>
    <w:p w:rsidR="002D4060" w:rsidRPr="00BD5F0A" w:rsidRDefault="002D4060" w:rsidP="002D4060">
      <w:pPr>
        <w:jc w:val="both"/>
      </w:pPr>
      <w:r w:rsidRPr="00BD5F0A">
        <w:rPr>
          <w:sz w:val="20"/>
          <w:szCs w:val="20"/>
        </w:rPr>
        <w:t>Dokument wymagany w odniesieniu do robót budowlanych</w:t>
      </w:r>
      <w:r w:rsidRPr="00BD5F0A">
        <w:rPr>
          <w:b/>
          <w:sz w:val="20"/>
          <w:szCs w:val="20"/>
        </w:rPr>
        <w:t xml:space="preserve"> </w:t>
      </w:r>
      <w:r w:rsidRPr="00BD5F0A">
        <w:rPr>
          <w:sz w:val="20"/>
        </w:rPr>
        <w:t xml:space="preserve">lub remontowych połączonych z modernizacją realizowanego projektu, według prawa budowlanego wymagane jest dołączenie dokumentu. </w:t>
      </w:r>
    </w:p>
    <w:p w:rsidR="002D4060" w:rsidRPr="00BD5F0A" w:rsidRDefault="002D4060" w:rsidP="002D4060">
      <w:pPr>
        <w:jc w:val="both"/>
      </w:pPr>
      <w:r w:rsidRPr="00BD5F0A">
        <w:rPr>
          <w:sz w:val="20"/>
        </w:rPr>
        <w:t>Zgłoszenie zamiaru wykonania robót budowlanych musi być czytelnie potwierdzone, że zostało złożone we właściwym urzędzie i przyjęcie zostało czytelnie potwierdzone przez ten urząd.</w:t>
      </w:r>
    </w:p>
    <w:p w:rsidR="00B53954" w:rsidRPr="00B53954" w:rsidRDefault="00B53954" w:rsidP="008F682C">
      <w:pPr>
        <w:jc w:val="both"/>
        <w:rPr>
          <w:b/>
          <w:color w:val="000000"/>
          <w:sz w:val="20"/>
          <w:szCs w:val="20"/>
        </w:rPr>
      </w:pPr>
    </w:p>
    <w:p w:rsidR="002D4060" w:rsidRDefault="002D4060" w:rsidP="002D4060">
      <w:pPr>
        <w:jc w:val="both"/>
        <w:rPr>
          <w:b/>
          <w:sz w:val="20"/>
        </w:rPr>
      </w:pPr>
      <w:r>
        <w:rPr>
          <w:b/>
          <w:sz w:val="20"/>
        </w:rPr>
        <w:t>14</w:t>
      </w:r>
      <w:r w:rsidRPr="00BD5F0A">
        <w:rPr>
          <w:b/>
          <w:sz w:val="20"/>
        </w:rPr>
        <w:t xml:space="preserve">a Oświadczenie wnioskodawcy, że w terminie 30 dni od dnia zgłoszenia zamiaru wykonania robót budowlanych, właściwy organ nie wniósł sprzeciwu - oryginał </w:t>
      </w:r>
    </w:p>
    <w:p w:rsidR="00B80E19" w:rsidRPr="00BD5F0A" w:rsidRDefault="00B80E19" w:rsidP="002D4060">
      <w:pPr>
        <w:jc w:val="both"/>
        <w:rPr>
          <w:b/>
          <w:sz w:val="20"/>
        </w:rPr>
      </w:pPr>
    </w:p>
    <w:p w:rsidR="002D4060" w:rsidRPr="00BD5F0A" w:rsidRDefault="002D4060" w:rsidP="002D4060">
      <w:pPr>
        <w:jc w:val="both"/>
        <w:rPr>
          <w:sz w:val="20"/>
        </w:rPr>
      </w:pPr>
      <w:r w:rsidRPr="00BD5F0A">
        <w:rPr>
          <w:sz w:val="20"/>
        </w:rPr>
        <w:t>Dokument wymagany jeżeli okres pomiędzy datą doręczenia zawiadomienia do właściwego organu budowlanego a datą złożenia wniosku do UM przekracza 30 dni beneficjent i organ nie wniósł sprzeciwu lub dołączono do wniosku kopię potwierdzenia wydanego przez właściwy organ, że nie wnosi sprzeciwu wobec zawiadomienia właściwego organu o zakończeniu budowy.</w:t>
      </w:r>
    </w:p>
    <w:p w:rsidR="002D4060" w:rsidRPr="00BD5F0A" w:rsidRDefault="002D4060" w:rsidP="002D4060">
      <w:pPr>
        <w:jc w:val="both"/>
      </w:pPr>
    </w:p>
    <w:p w:rsidR="002D4060" w:rsidRPr="002D4060" w:rsidRDefault="002766C1" w:rsidP="002D4060">
      <w:pPr>
        <w:pStyle w:val="DomylnaczcionkaakapituAkapitZnakZnakZnakZnakZnakZnak"/>
        <w:rPr>
          <w:b/>
          <w:sz w:val="20"/>
          <w:szCs w:val="20"/>
          <w:vertAlign w:val="superscript"/>
        </w:rPr>
      </w:pPr>
      <w:r w:rsidRPr="002766C1">
        <w:rPr>
          <w:b/>
          <w:sz w:val="20"/>
          <w:szCs w:val="20"/>
        </w:rPr>
        <w:t>14b</w:t>
      </w:r>
      <w:r w:rsidR="00FE0DE6">
        <w:rPr>
          <w:b/>
          <w:sz w:val="20"/>
          <w:szCs w:val="20"/>
        </w:rPr>
        <w:t xml:space="preserve"> </w:t>
      </w:r>
      <w:r w:rsidRPr="002766C1">
        <w:rPr>
          <w:b/>
          <w:sz w:val="20"/>
          <w:szCs w:val="20"/>
        </w:rPr>
        <w:t>Potwierdzenie właściwego organu, że nie wniósł sprzeciwu wobec zgłoszonego zamiaru wykonania robót budowlanych – oryginał lub kopia</w:t>
      </w:r>
      <w:r w:rsidRPr="002766C1">
        <w:rPr>
          <w:b/>
          <w:sz w:val="20"/>
          <w:szCs w:val="20"/>
          <w:vertAlign w:val="superscript"/>
        </w:rPr>
        <w:t>2</w:t>
      </w:r>
    </w:p>
    <w:p w:rsidR="001E0496" w:rsidRDefault="001E0496" w:rsidP="008F682C">
      <w:pPr>
        <w:jc w:val="both"/>
        <w:rPr>
          <w:color w:val="000000"/>
          <w:sz w:val="20"/>
          <w:szCs w:val="20"/>
        </w:rPr>
      </w:pPr>
    </w:p>
    <w:p w:rsidR="00C73ECF" w:rsidRDefault="002A50B6">
      <w:pPr>
        <w:pStyle w:val="DomylnaczcionkaakapituAkapitZnakZnakZnakZnakZnakZnak"/>
        <w:rPr>
          <w:b/>
          <w:sz w:val="20"/>
          <w:szCs w:val="20"/>
        </w:rPr>
      </w:pPr>
      <w:r>
        <w:rPr>
          <w:b/>
          <w:sz w:val="20"/>
          <w:szCs w:val="20"/>
        </w:rPr>
        <w:t>15.</w:t>
      </w:r>
      <w:r w:rsidR="00EF420C" w:rsidRPr="00EF420C">
        <w:t xml:space="preserve"> </w:t>
      </w:r>
      <w:r w:rsidR="00EF420C" w:rsidRPr="00EF420C">
        <w:rPr>
          <w:b/>
          <w:sz w:val="20"/>
          <w:szCs w:val="20"/>
        </w:rPr>
        <w:t xml:space="preserve">Dokumenty dotyczące rozliczenia w zakresie przeprowadzonych zadań o charakterze edukacyjnym, </w:t>
      </w:r>
      <w:r w:rsidR="008F5901">
        <w:rPr>
          <w:b/>
          <w:sz w:val="20"/>
          <w:szCs w:val="20"/>
        </w:rPr>
        <w:t>wydarzeń promocyjnych lub kulturalnych,</w:t>
      </w:r>
      <w:r w:rsidR="008F5901" w:rsidRPr="00EF420C">
        <w:rPr>
          <w:b/>
          <w:sz w:val="20"/>
          <w:szCs w:val="20"/>
        </w:rPr>
        <w:t xml:space="preserve"> </w:t>
      </w:r>
      <w:r w:rsidR="00EF420C" w:rsidRPr="00EF420C">
        <w:rPr>
          <w:b/>
          <w:sz w:val="20"/>
          <w:szCs w:val="20"/>
        </w:rPr>
        <w:t>opracowania dotyczącego obszaru objętego LSR oraz udzielonego doradztwa:</w:t>
      </w:r>
    </w:p>
    <w:p w:rsidR="00C73ECF" w:rsidRDefault="00C73ECF">
      <w:pPr>
        <w:pStyle w:val="DomylnaczcionkaakapituAkapitZnakZnakZnakZnakZnakZnak"/>
        <w:rPr>
          <w:b/>
          <w:sz w:val="20"/>
          <w:szCs w:val="20"/>
        </w:rPr>
      </w:pPr>
    </w:p>
    <w:p w:rsidR="00C73ECF" w:rsidRDefault="00FE0DE6">
      <w:pPr>
        <w:pStyle w:val="DomylnaczcionkaakapituAkapitZnakZnakZnakZnakZnakZnak"/>
        <w:rPr>
          <w:b/>
          <w:sz w:val="20"/>
          <w:szCs w:val="20"/>
        </w:rPr>
      </w:pPr>
      <w:r>
        <w:rPr>
          <w:b/>
          <w:sz w:val="20"/>
          <w:szCs w:val="20"/>
        </w:rPr>
        <w:t xml:space="preserve">15a. </w:t>
      </w:r>
      <w:r w:rsidRPr="00FE0DE6">
        <w:rPr>
          <w:b/>
          <w:sz w:val="20"/>
          <w:szCs w:val="20"/>
        </w:rPr>
        <w:t xml:space="preserve">Karta udzielonego doradztwa </w:t>
      </w:r>
      <w:r>
        <w:rPr>
          <w:b/>
          <w:sz w:val="20"/>
          <w:szCs w:val="20"/>
        </w:rPr>
        <w:t>–</w:t>
      </w:r>
      <w:r w:rsidRPr="00FE0DE6">
        <w:rPr>
          <w:b/>
          <w:sz w:val="20"/>
          <w:szCs w:val="20"/>
        </w:rPr>
        <w:t xml:space="preserve"> oryginał</w:t>
      </w:r>
    </w:p>
    <w:p w:rsidR="00C73ECF" w:rsidRDefault="00C73ECF">
      <w:pPr>
        <w:pStyle w:val="DomylnaczcionkaakapituAkapitZnakZnakZnakZnakZnakZnak"/>
        <w:rPr>
          <w:b/>
          <w:sz w:val="20"/>
          <w:szCs w:val="20"/>
        </w:rPr>
      </w:pPr>
    </w:p>
    <w:p w:rsidR="00C73ECF" w:rsidRDefault="00FE0DE6">
      <w:pPr>
        <w:pStyle w:val="DomylnaczcionkaakapituAkapitZnakZnakZnakZnakZnakZnak"/>
        <w:rPr>
          <w:b/>
          <w:sz w:val="20"/>
          <w:szCs w:val="20"/>
        </w:rPr>
      </w:pPr>
      <w:r>
        <w:rPr>
          <w:b/>
          <w:sz w:val="20"/>
          <w:szCs w:val="20"/>
        </w:rPr>
        <w:t xml:space="preserve">15b. </w:t>
      </w:r>
      <w:r w:rsidR="00C430E7">
        <w:rPr>
          <w:b/>
          <w:sz w:val="20"/>
          <w:szCs w:val="20"/>
        </w:rPr>
        <w:t>Rozliczenie w zakresie</w:t>
      </w:r>
      <w:r w:rsidR="00C430E7" w:rsidRPr="00092AB8">
        <w:rPr>
          <w:b/>
          <w:sz w:val="20"/>
          <w:szCs w:val="20"/>
        </w:rPr>
        <w:t xml:space="preserve"> </w:t>
      </w:r>
      <w:r w:rsidR="00092AB8" w:rsidRPr="00092AB8">
        <w:rPr>
          <w:b/>
          <w:sz w:val="20"/>
          <w:szCs w:val="20"/>
        </w:rPr>
        <w:t xml:space="preserve">opracowania dotyczącego obszaru objętego LSR </w:t>
      </w:r>
      <w:r w:rsidR="00092AB8">
        <w:rPr>
          <w:b/>
          <w:sz w:val="20"/>
          <w:szCs w:val="20"/>
        </w:rPr>
        <w:t>–</w:t>
      </w:r>
      <w:r w:rsidR="00092AB8" w:rsidRPr="00092AB8">
        <w:rPr>
          <w:b/>
          <w:sz w:val="20"/>
          <w:szCs w:val="20"/>
        </w:rPr>
        <w:t xml:space="preserve"> oryginał</w:t>
      </w:r>
    </w:p>
    <w:p w:rsidR="00C73ECF" w:rsidRDefault="00C73ECF">
      <w:pPr>
        <w:pStyle w:val="DomylnaczcionkaakapituAkapitZnakZnakZnakZnakZnakZnak"/>
        <w:rPr>
          <w:b/>
          <w:sz w:val="20"/>
          <w:szCs w:val="20"/>
        </w:rPr>
      </w:pPr>
    </w:p>
    <w:p w:rsidR="00092AB8" w:rsidRPr="00092AB8" w:rsidRDefault="00092AB8" w:rsidP="00092AB8">
      <w:pPr>
        <w:pStyle w:val="DomylnaczcionkaakapituAkapitZnakZnakZnakZnakZnakZnak"/>
        <w:rPr>
          <w:b/>
          <w:sz w:val="20"/>
          <w:szCs w:val="20"/>
        </w:rPr>
      </w:pPr>
      <w:r>
        <w:rPr>
          <w:b/>
          <w:sz w:val="20"/>
          <w:szCs w:val="20"/>
        </w:rPr>
        <w:t xml:space="preserve">15c. </w:t>
      </w:r>
      <w:r w:rsidR="00C430E7">
        <w:rPr>
          <w:b/>
          <w:sz w:val="20"/>
          <w:szCs w:val="20"/>
        </w:rPr>
        <w:t xml:space="preserve">Rozliczenie zadania </w:t>
      </w:r>
      <w:r w:rsidRPr="00092AB8">
        <w:rPr>
          <w:b/>
          <w:sz w:val="20"/>
          <w:szCs w:val="20"/>
        </w:rPr>
        <w:t>o charakterze edukacyjnym</w:t>
      </w:r>
      <w:r w:rsidR="00133F18" w:rsidRPr="00133F18">
        <w:rPr>
          <w:b/>
          <w:sz w:val="20"/>
          <w:szCs w:val="20"/>
          <w:vertAlign w:val="superscript"/>
        </w:rPr>
        <w:t>1</w:t>
      </w:r>
      <w:r w:rsidRPr="00092AB8">
        <w:rPr>
          <w:b/>
          <w:sz w:val="20"/>
          <w:szCs w:val="20"/>
        </w:rPr>
        <w:t xml:space="preserve"> </w:t>
      </w:r>
      <w:r w:rsidR="00154626">
        <w:rPr>
          <w:b/>
          <w:sz w:val="20"/>
          <w:szCs w:val="20"/>
        </w:rPr>
        <w:t>oraz wydarzeń promocyjnych lub kulturalnych</w:t>
      </w:r>
      <w:r w:rsidRPr="00092AB8">
        <w:rPr>
          <w:b/>
          <w:sz w:val="20"/>
          <w:szCs w:val="20"/>
        </w:rPr>
        <w:t>- oryginał</w:t>
      </w:r>
    </w:p>
    <w:p w:rsidR="00C73ECF" w:rsidRDefault="00C73ECF">
      <w:pPr>
        <w:pStyle w:val="DomylnaczcionkaakapituAkapitZnakZnakZnakZnakZnakZnak"/>
        <w:rPr>
          <w:b/>
          <w:sz w:val="20"/>
          <w:szCs w:val="20"/>
        </w:rPr>
      </w:pPr>
    </w:p>
    <w:p w:rsidR="00920BCF" w:rsidRDefault="00AC0B3B">
      <w:pPr>
        <w:pStyle w:val="DomylnaczcionkaakapituAkapitZnakZnakZnakZnakZnakZnak"/>
        <w:rPr>
          <w:b/>
          <w:sz w:val="20"/>
          <w:szCs w:val="20"/>
        </w:rPr>
      </w:pPr>
      <w:r>
        <w:rPr>
          <w:b/>
          <w:sz w:val="20"/>
          <w:szCs w:val="20"/>
        </w:rPr>
        <w:t>15</w:t>
      </w:r>
      <w:r w:rsidR="00154626">
        <w:rPr>
          <w:b/>
          <w:sz w:val="20"/>
          <w:szCs w:val="20"/>
        </w:rPr>
        <w:t>d. Lista obecności</w:t>
      </w:r>
      <w:r>
        <w:rPr>
          <w:b/>
          <w:sz w:val="20"/>
          <w:szCs w:val="20"/>
        </w:rPr>
        <w:t xml:space="preserve"> </w:t>
      </w:r>
      <w:r w:rsidR="00092AB8" w:rsidRPr="00092AB8">
        <w:rPr>
          <w:b/>
          <w:sz w:val="20"/>
          <w:szCs w:val="20"/>
        </w:rPr>
        <w:t>Kartą - Dane wykładowcy - oryginał</w:t>
      </w:r>
    </w:p>
    <w:p w:rsidR="00C73ECF" w:rsidRDefault="00C73ECF">
      <w:pPr>
        <w:pStyle w:val="DomylnaczcionkaakapituAkapitZnakZnakZnakZnakZnakZnak"/>
        <w:rPr>
          <w:b/>
          <w:sz w:val="20"/>
          <w:szCs w:val="20"/>
        </w:rPr>
      </w:pPr>
    </w:p>
    <w:p w:rsidR="00C73ECF" w:rsidRDefault="00AC0B3B">
      <w:pPr>
        <w:pStyle w:val="DomylnaczcionkaakapituAkapitZnakZnakZnakZnakZnakZnak"/>
        <w:rPr>
          <w:b/>
          <w:sz w:val="20"/>
          <w:szCs w:val="20"/>
        </w:rPr>
      </w:pPr>
      <w:r>
        <w:rPr>
          <w:b/>
          <w:sz w:val="20"/>
          <w:szCs w:val="20"/>
        </w:rPr>
        <w:t>15</w:t>
      </w:r>
      <w:r w:rsidR="00154626">
        <w:rPr>
          <w:b/>
          <w:sz w:val="20"/>
          <w:szCs w:val="20"/>
        </w:rPr>
        <w:t>e. Rozliczenie w zakresie upominków i nagród</w:t>
      </w:r>
      <w:r w:rsidR="00092AB8" w:rsidRPr="00092AB8">
        <w:rPr>
          <w:b/>
          <w:sz w:val="20"/>
          <w:szCs w:val="20"/>
        </w:rPr>
        <w:t xml:space="preserve"> </w:t>
      </w:r>
      <w:r w:rsidR="00092AB8">
        <w:rPr>
          <w:b/>
          <w:sz w:val="20"/>
          <w:szCs w:val="20"/>
        </w:rPr>
        <w:t>–</w:t>
      </w:r>
      <w:r w:rsidR="00092AB8" w:rsidRPr="00092AB8">
        <w:rPr>
          <w:b/>
          <w:sz w:val="20"/>
          <w:szCs w:val="20"/>
        </w:rPr>
        <w:t xml:space="preserve"> oryginał</w:t>
      </w:r>
      <w:r w:rsidR="001F64AA">
        <w:rPr>
          <w:b/>
          <w:sz w:val="20"/>
          <w:szCs w:val="20"/>
        </w:rPr>
        <w:t>.</w:t>
      </w:r>
    </w:p>
    <w:p w:rsidR="00C73ECF" w:rsidRDefault="00C73ECF">
      <w:pPr>
        <w:pStyle w:val="DomylnaczcionkaakapituAkapitZnakZnakZnakZnakZnakZnak"/>
        <w:rPr>
          <w:b/>
          <w:sz w:val="20"/>
          <w:szCs w:val="20"/>
        </w:rPr>
      </w:pPr>
    </w:p>
    <w:p w:rsidR="00C73ECF" w:rsidRDefault="002766C1">
      <w:pPr>
        <w:pStyle w:val="DomylnaczcionkaakapituAkapitZnakZnakZnakZnakZnakZnak"/>
        <w:rPr>
          <w:sz w:val="20"/>
          <w:szCs w:val="20"/>
        </w:rPr>
      </w:pPr>
      <w:r w:rsidRPr="002766C1">
        <w:rPr>
          <w:sz w:val="20"/>
          <w:szCs w:val="20"/>
        </w:rPr>
        <w:t>Jeżeli Beneficjent realizował zadania</w:t>
      </w:r>
      <w:r w:rsidR="00F1629E">
        <w:rPr>
          <w:sz w:val="20"/>
          <w:szCs w:val="20"/>
        </w:rPr>
        <w:t xml:space="preserve"> związane z przeprowadzaniem szkoleń, </w:t>
      </w:r>
      <w:r w:rsidR="00F76220">
        <w:rPr>
          <w:sz w:val="20"/>
          <w:szCs w:val="20"/>
        </w:rPr>
        <w:t xml:space="preserve"> spotkań aktywizujących społeczność lokalna, </w:t>
      </w:r>
      <w:r w:rsidR="00154626">
        <w:rPr>
          <w:sz w:val="20"/>
          <w:szCs w:val="20"/>
        </w:rPr>
        <w:t>wydarzeń promocyjnych lub kulturalnych</w:t>
      </w:r>
      <w:r w:rsidR="00F76220">
        <w:rPr>
          <w:sz w:val="20"/>
          <w:szCs w:val="20"/>
        </w:rPr>
        <w:t xml:space="preserve">, należy obowiązkowo załączyć do wniosku właściwe załączniki. </w:t>
      </w:r>
    </w:p>
    <w:p w:rsidR="002A50B6" w:rsidRDefault="002A50B6" w:rsidP="002A50B6">
      <w:pPr>
        <w:jc w:val="both"/>
        <w:rPr>
          <w:b/>
          <w:bCs/>
          <w:sz w:val="20"/>
          <w:szCs w:val="20"/>
        </w:rPr>
      </w:pPr>
    </w:p>
    <w:p w:rsidR="00920BCF" w:rsidRPr="00920BCF" w:rsidRDefault="00133F18" w:rsidP="002A50B6">
      <w:pPr>
        <w:jc w:val="both"/>
        <w:rPr>
          <w:b/>
          <w:bCs/>
          <w:sz w:val="20"/>
          <w:szCs w:val="20"/>
          <w:u w:val="single"/>
        </w:rPr>
      </w:pPr>
      <w:r w:rsidRPr="00133F18">
        <w:rPr>
          <w:b/>
          <w:bCs/>
          <w:sz w:val="20"/>
          <w:szCs w:val="20"/>
          <w:u w:val="single"/>
        </w:rPr>
        <w:t>Uwaga:</w:t>
      </w:r>
    </w:p>
    <w:p w:rsidR="00A81394" w:rsidRDefault="002F00ED">
      <w:pPr>
        <w:pStyle w:val="DomylnaczcionkaakapituAkapitZnakZnakZnakZnakZnakZnak"/>
        <w:jc w:val="both"/>
        <w:rPr>
          <w:b/>
          <w:sz w:val="20"/>
          <w:szCs w:val="20"/>
        </w:rPr>
      </w:pPr>
      <w:r>
        <w:rPr>
          <w:b/>
          <w:bCs/>
          <w:sz w:val="20"/>
          <w:szCs w:val="20"/>
        </w:rPr>
        <w:t xml:space="preserve">W przypadku wniosków składanych przez LGD do dnia </w:t>
      </w:r>
      <w:r>
        <w:rPr>
          <w:b/>
          <w:sz w:val="20"/>
          <w:szCs w:val="20"/>
        </w:rPr>
        <w:t xml:space="preserve">15 marca 2011 roku, ww. załączniki dotyczące </w:t>
      </w:r>
      <w:r w:rsidR="00920BCF">
        <w:rPr>
          <w:b/>
          <w:bCs/>
          <w:sz w:val="20"/>
          <w:szCs w:val="20"/>
        </w:rPr>
        <w:t xml:space="preserve">rozliczenia </w:t>
      </w:r>
      <w:r w:rsidR="00920BCF" w:rsidRPr="00EF420C">
        <w:rPr>
          <w:b/>
          <w:sz w:val="20"/>
          <w:szCs w:val="20"/>
        </w:rPr>
        <w:t xml:space="preserve">przeprowadzonych zadań o charakterze edukacyjnym, </w:t>
      </w:r>
      <w:r>
        <w:rPr>
          <w:b/>
          <w:sz w:val="20"/>
          <w:szCs w:val="20"/>
        </w:rPr>
        <w:t>wydarzeń promocyjnych</w:t>
      </w:r>
      <w:r w:rsidR="00920BCF">
        <w:rPr>
          <w:b/>
          <w:sz w:val="20"/>
          <w:szCs w:val="20"/>
        </w:rPr>
        <w:t xml:space="preserve"> lub kulturalnych,</w:t>
      </w:r>
      <w:r w:rsidR="00920BCF" w:rsidRPr="00EF420C">
        <w:rPr>
          <w:b/>
          <w:sz w:val="20"/>
          <w:szCs w:val="20"/>
        </w:rPr>
        <w:t xml:space="preserve"> opracowania dotyczącego obszaru objętego</w:t>
      </w:r>
      <w:r w:rsidR="00F505D7">
        <w:rPr>
          <w:b/>
          <w:sz w:val="20"/>
          <w:szCs w:val="20"/>
        </w:rPr>
        <w:t xml:space="preserve"> LSR oraz udzielonego doradztwa </w:t>
      </w:r>
      <w:r w:rsidR="00133F18" w:rsidRPr="00133F18">
        <w:rPr>
          <w:b/>
          <w:sz w:val="20"/>
          <w:szCs w:val="20"/>
          <w:u w:val="single"/>
        </w:rPr>
        <w:t>nie są obowiązkowe.</w:t>
      </w:r>
      <w:r w:rsidR="00F505D7">
        <w:rPr>
          <w:b/>
          <w:sz w:val="20"/>
          <w:szCs w:val="20"/>
        </w:rPr>
        <w:t xml:space="preserve"> </w:t>
      </w:r>
    </w:p>
    <w:p w:rsidR="00920BCF" w:rsidRPr="002A50B6" w:rsidRDefault="00920BCF" w:rsidP="002A50B6">
      <w:pPr>
        <w:jc w:val="both"/>
        <w:rPr>
          <w:b/>
          <w:bCs/>
          <w:sz w:val="20"/>
          <w:szCs w:val="20"/>
        </w:rPr>
      </w:pPr>
    </w:p>
    <w:p w:rsidR="006C4494" w:rsidRPr="00F25510" w:rsidRDefault="006C4494">
      <w:pPr>
        <w:jc w:val="both"/>
        <w:rPr>
          <w:sz w:val="20"/>
          <w:szCs w:val="20"/>
        </w:rPr>
      </w:pPr>
      <w:r w:rsidRPr="00F25510">
        <w:rPr>
          <w:b/>
          <w:sz w:val="20"/>
          <w:szCs w:val="20"/>
        </w:rPr>
        <w:t>B. Inne załączniki</w:t>
      </w:r>
      <w:r w:rsidRPr="00F25510">
        <w:rPr>
          <w:sz w:val="20"/>
          <w:szCs w:val="20"/>
        </w:rPr>
        <w:t xml:space="preserve"> [SEKCJA OBOWIĄZKOWA, O ILE DOTYCZY].</w:t>
      </w:r>
    </w:p>
    <w:p w:rsidR="006C4494" w:rsidRPr="00F25510" w:rsidRDefault="006C4494">
      <w:pPr>
        <w:jc w:val="both"/>
        <w:rPr>
          <w:sz w:val="20"/>
          <w:szCs w:val="20"/>
          <w:u w:val="single"/>
        </w:rPr>
      </w:pPr>
    </w:p>
    <w:p w:rsidR="006C4494" w:rsidRDefault="006C4494">
      <w:pPr>
        <w:jc w:val="both"/>
        <w:rPr>
          <w:sz w:val="20"/>
          <w:szCs w:val="20"/>
        </w:rPr>
      </w:pPr>
      <w:r w:rsidRPr="00F25510">
        <w:rPr>
          <w:sz w:val="20"/>
          <w:szCs w:val="20"/>
        </w:rPr>
        <w:t>Beneficjent może załączyć dokumenty, których nie wyszczególniono w części A, a które w jego opinii są niezbędne do oceny wniosku.</w:t>
      </w:r>
    </w:p>
    <w:p w:rsidR="00920BCF" w:rsidRPr="00F25510" w:rsidRDefault="00920BCF">
      <w:pPr>
        <w:jc w:val="both"/>
        <w:rPr>
          <w:sz w:val="20"/>
          <w:szCs w:val="20"/>
        </w:rPr>
      </w:pPr>
    </w:p>
    <w:p w:rsidR="006C4494" w:rsidRDefault="00353886">
      <w:pPr>
        <w:jc w:val="both"/>
        <w:rPr>
          <w:b/>
          <w:sz w:val="20"/>
          <w:szCs w:val="20"/>
        </w:rPr>
      </w:pPr>
      <w:r w:rsidRPr="00F25510">
        <w:rPr>
          <w:b/>
          <w:sz w:val="20"/>
          <w:szCs w:val="20"/>
        </w:rPr>
        <w:t>C.</w:t>
      </w:r>
      <w:r w:rsidR="006C4494" w:rsidRPr="00F25510">
        <w:rPr>
          <w:b/>
          <w:sz w:val="20"/>
          <w:szCs w:val="20"/>
        </w:rPr>
        <w:t xml:space="preserve"> Liczba załączników (ogółem) </w:t>
      </w:r>
    </w:p>
    <w:p w:rsidR="00920BCF" w:rsidRPr="00F25510" w:rsidRDefault="00920BCF">
      <w:pPr>
        <w:jc w:val="both"/>
        <w:rPr>
          <w:b/>
          <w:sz w:val="20"/>
          <w:szCs w:val="20"/>
        </w:rPr>
      </w:pPr>
    </w:p>
    <w:p w:rsidR="006C4494" w:rsidRPr="00F25510" w:rsidRDefault="006C4494">
      <w:pPr>
        <w:jc w:val="both"/>
        <w:rPr>
          <w:sz w:val="20"/>
          <w:szCs w:val="20"/>
        </w:rPr>
      </w:pPr>
      <w:r w:rsidRPr="00F25510">
        <w:rPr>
          <w:sz w:val="20"/>
          <w:szCs w:val="20"/>
        </w:rPr>
        <w:t>W tym wierszu należy wpisać sumę wszystkich załączników.</w:t>
      </w:r>
    </w:p>
    <w:p w:rsidR="006C4494" w:rsidRPr="00F25510" w:rsidRDefault="006C4494">
      <w:pPr>
        <w:jc w:val="both"/>
        <w:rPr>
          <w:b/>
          <w:sz w:val="20"/>
          <w:szCs w:val="20"/>
        </w:rPr>
      </w:pPr>
    </w:p>
    <w:p w:rsidR="006C4494" w:rsidRPr="00F25510" w:rsidRDefault="006C4494">
      <w:pPr>
        <w:jc w:val="both"/>
        <w:rPr>
          <w:b/>
          <w:sz w:val="20"/>
          <w:szCs w:val="20"/>
        </w:rPr>
      </w:pPr>
      <w:r w:rsidRPr="00F25510">
        <w:rPr>
          <w:b/>
          <w:sz w:val="20"/>
          <w:szCs w:val="20"/>
        </w:rPr>
        <w:t xml:space="preserve">VIII. OŚWIADCZENIA BENEFICJENTA </w:t>
      </w:r>
      <w:r w:rsidRPr="00F25510">
        <w:rPr>
          <w:sz w:val="20"/>
          <w:szCs w:val="20"/>
        </w:rPr>
        <w:t>[SEKCJA OBOWIĄZKOWA].</w:t>
      </w:r>
    </w:p>
    <w:p w:rsidR="006C4494" w:rsidRPr="00F25510" w:rsidRDefault="006C4494">
      <w:pPr>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rsidR="000617B3" w:rsidRPr="00F25510" w:rsidRDefault="000617B3">
      <w:pPr>
        <w:jc w:val="both"/>
        <w:rPr>
          <w:sz w:val="20"/>
          <w:szCs w:val="20"/>
        </w:rPr>
      </w:pPr>
    </w:p>
    <w:p w:rsidR="002C46CF" w:rsidRPr="002C46CF" w:rsidRDefault="006C4494" w:rsidP="002C46CF">
      <w:pPr>
        <w:rPr>
          <w:sz w:val="18"/>
          <w:szCs w:val="18"/>
        </w:rPr>
      </w:pPr>
      <w:r w:rsidRPr="00F25510">
        <w:rPr>
          <w:sz w:val="20"/>
          <w:szCs w:val="20"/>
        </w:rPr>
        <w:t xml:space="preserve">Po zapoznaniu się z treścią oświadczenia należy wpisać miejscowość, datę oraz złożyć w wyznaczonym miejscu pieczęć imienną </w:t>
      </w:r>
      <w:r w:rsidRPr="00F25510">
        <w:rPr>
          <w:color w:val="000000"/>
          <w:sz w:val="20"/>
          <w:szCs w:val="20"/>
        </w:rPr>
        <w:t>i podpisy albo czytelne podpisy osób reprezentujących Beneficjenta /pełnomocnika.</w:t>
      </w:r>
    </w:p>
    <w:sectPr w:rsidR="002C46CF" w:rsidRPr="002C46CF" w:rsidSect="002D7522">
      <w:footerReference w:type="even" r:id="rId8"/>
      <w:footerReference w:type="default" r:id="rId9"/>
      <w:footnotePr>
        <w:numRestart w:val="eachSect"/>
      </w:footnotePr>
      <w:pgSz w:w="11906" w:h="16838"/>
      <w:pgMar w:top="1264" w:right="719" w:bottom="126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71" w:rsidRDefault="00885971">
      <w:r>
        <w:separator/>
      </w:r>
    </w:p>
  </w:endnote>
  <w:endnote w:type="continuationSeparator" w:id="0">
    <w:p w:rsidR="00885971" w:rsidRDefault="00885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71" w:rsidRDefault="00E627A7">
    <w:pPr>
      <w:pStyle w:val="Stopka"/>
      <w:framePr w:wrap="around" w:vAnchor="text" w:hAnchor="margin" w:xAlign="center" w:y="1"/>
      <w:rPr>
        <w:rStyle w:val="Numerstrony"/>
      </w:rPr>
    </w:pPr>
    <w:r>
      <w:rPr>
        <w:rStyle w:val="Numerstrony"/>
      </w:rPr>
      <w:fldChar w:fldCharType="begin"/>
    </w:r>
    <w:r w:rsidR="00885971">
      <w:rPr>
        <w:rStyle w:val="Numerstrony"/>
      </w:rPr>
      <w:instrText xml:space="preserve">PAGE  </w:instrText>
    </w:r>
    <w:r>
      <w:rPr>
        <w:rStyle w:val="Numerstrony"/>
      </w:rPr>
      <w:fldChar w:fldCharType="separate"/>
    </w:r>
    <w:r w:rsidR="00885971">
      <w:rPr>
        <w:rStyle w:val="Numerstrony"/>
        <w:noProof/>
      </w:rPr>
      <w:t>2</w:t>
    </w:r>
    <w:r>
      <w:rPr>
        <w:rStyle w:val="Numerstrony"/>
      </w:rPr>
      <w:fldChar w:fldCharType="end"/>
    </w:r>
  </w:p>
  <w:p w:rsidR="00885971" w:rsidRDefault="008859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71" w:rsidRDefault="00885971">
    <w:pPr>
      <w:pStyle w:val="Stopka"/>
    </w:pPr>
  </w:p>
  <w:tbl>
    <w:tblPr>
      <w:tblW w:w="0" w:type="auto"/>
      <w:tblBorders>
        <w:top w:val="single" w:sz="4" w:space="0" w:color="auto"/>
      </w:tblBorders>
      <w:tblCellMar>
        <w:left w:w="70" w:type="dxa"/>
        <w:right w:w="70" w:type="dxa"/>
      </w:tblCellMar>
      <w:tblLook w:val="0000"/>
    </w:tblPr>
    <w:tblGrid>
      <w:gridCol w:w="3844"/>
      <w:gridCol w:w="2125"/>
      <w:gridCol w:w="3809"/>
    </w:tblGrid>
    <w:tr w:rsidR="00885971">
      <w:trPr>
        <w:trHeight w:val="531"/>
      </w:trPr>
      <w:tc>
        <w:tcPr>
          <w:tcW w:w="3844" w:type="dxa"/>
        </w:tcPr>
        <w:p w:rsidR="00885971" w:rsidRDefault="00885971" w:rsidP="0040313C">
          <w:pPr>
            <w:pStyle w:val="Stopka"/>
            <w:tabs>
              <w:tab w:val="left" w:pos="708"/>
            </w:tabs>
            <w:rPr>
              <w:b/>
              <w:bCs/>
              <w:sz w:val="18"/>
              <w:szCs w:val="18"/>
            </w:rPr>
          </w:pPr>
          <w:r>
            <w:rPr>
              <w:b/>
              <w:bCs/>
              <w:sz w:val="18"/>
            </w:rPr>
            <w:t>PROW_431/6/z</w:t>
          </w:r>
        </w:p>
      </w:tc>
      <w:tc>
        <w:tcPr>
          <w:tcW w:w="2125" w:type="dxa"/>
        </w:tcPr>
        <w:p w:rsidR="00885971" w:rsidRDefault="00885971" w:rsidP="007F3246">
          <w:pPr>
            <w:pStyle w:val="Stopka"/>
            <w:tabs>
              <w:tab w:val="clear" w:pos="4536"/>
            </w:tabs>
            <w:rPr>
              <w:b/>
              <w:bCs/>
              <w:sz w:val="18"/>
            </w:rPr>
          </w:pPr>
          <w:r>
            <w:rPr>
              <w:b/>
              <w:bCs/>
              <w:sz w:val="18"/>
            </w:rPr>
            <w:t>.</w:t>
          </w:r>
        </w:p>
        <w:p w:rsidR="00885971" w:rsidRDefault="00885971" w:rsidP="007F3246">
          <w:pPr>
            <w:pStyle w:val="Stopka"/>
            <w:tabs>
              <w:tab w:val="clear" w:pos="4536"/>
            </w:tabs>
            <w:rPr>
              <w:i/>
              <w:iCs/>
              <w:sz w:val="18"/>
            </w:rPr>
          </w:pPr>
        </w:p>
      </w:tc>
      <w:tc>
        <w:tcPr>
          <w:tcW w:w="3809" w:type="dxa"/>
        </w:tcPr>
        <w:p w:rsidR="00885971" w:rsidRDefault="00885971">
          <w:pPr>
            <w:pStyle w:val="Stopka"/>
            <w:tabs>
              <w:tab w:val="clear" w:pos="4536"/>
            </w:tabs>
            <w:jc w:val="center"/>
            <w:rPr>
              <w:i/>
              <w:iCs/>
              <w:sz w:val="18"/>
            </w:rPr>
          </w:pPr>
          <w:r>
            <w:rPr>
              <w:b/>
              <w:bCs/>
              <w:sz w:val="18"/>
            </w:rPr>
            <w:t xml:space="preserve">Strona </w:t>
          </w:r>
          <w:r w:rsidR="00E627A7">
            <w:rPr>
              <w:rStyle w:val="Numerstrony"/>
              <w:b/>
              <w:bCs/>
              <w:sz w:val="18"/>
            </w:rPr>
            <w:fldChar w:fldCharType="begin"/>
          </w:r>
          <w:r>
            <w:rPr>
              <w:rStyle w:val="Numerstrony"/>
              <w:b/>
              <w:bCs/>
              <w:sz w:val="18"/>
            </w:rPr>
            <w:instrText xml:space="preserve"> PAGE  </w:instrText>
          </w:r>
          <w:r w:rsidR="00E627A7">
            <w:rPr>
              <w:rStyle w:val="Numerstrony"/>
              <w:b/>
              <w:bCs/>
              <w:sz w:val="18"/>
            </w:rPr>
            <w:fldChar w:fldCharType="separate"/>
          </w:r>
          <w:r w:rsidR="008A08E3">
            <w:rPr>
              <w:rStyle w:val="Numerstrony"/>
              <w:b/>
              <w:bCs/>
              <w:noProof/>
              <w:sz w:val="18"/>
            </w:rPr>
            <w:t>10</w:t>
          </w:r>
          <w:r w:rsidR="00E627A7">
            <w:rPr>
              <w:rStyle w:val="Numerstrony"/>
              <w:b/>
              <w:bCs/>
              <w:sz w:val="18"/>
            </w:rPr>
            <w:fldChar w:fldCharType="end"/>
          </w:r>
          <w:r>
            <w:rPr>
              <w:b/>
              <w:bCs/>
              <w:sz w:val="18"/>
            </w:rPr>
            <w:t xml:space="preserve"> z </w:t>
          </w:r>
          <w:fldSimple w:instr=" NUMPAGES   \* MERGEFORMAT ">
            <w:r w:rsidR="008A08E3" w:rsidRPr="008A08E3">
              <w:rPr>
                <w:rStyle w:val="Numerstrony"/>
                <w:b/>
                <w:noProof/>
                <w:sz w:val="18"/>
                <w:szCs w:val="18"/>
              </w:rPr>
              <w:t>16</w:t>
            </w:r>
          </w:fldSimple>
        </w:p>
      </w:tc>
    </w:tr>
  </w:tbl>
  <w:p w:rsidR="00885971" w:rsidRDefault="008859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71" w:rsidRDefault="00885971">
      <w:r>
        <w:separator/>
      </w:r>
    </w:p>
  </w:footnote>
  <w:footnote w:type="continuationSeparator" w:id="0">
    <w:p w:rsidR="00885971" w:rsidRDefault="00885971">
      <w:r>
        <w:continuationSeparator/>
      </w:r>
    </w:p>
  </w:footnote>
  <w:footnote w:id="1">
    <w:p w:rsidR="00885971" w:rsidRDefault="00885971">
      <w:pPr>
        <w:autoSpaceDE w:val="0"/>
        <w:autoSpaceDN w:val="0"/>
        <w:adjustRightInd w:val="0"/>
        <w:jc w:val="both"/>
        <w:rPr>
          <w:sz w:val="16"/>
          <w:szCs w:val="16"/>
        </w:rPr>
      </w:pPr>
      <w:r>
        <w:rPr>
          <w:rStyle w:val="Odwoanieprzypisudolnego"/>
          <w:sz w:val="16"/>
          <w:szCs w:val="16"/>
        </w:rPr>
        <w:footnoteRef/>
      </w:r>
      <w:r>
        <w:rPr>
          <w:sz w:val="16"/>
          <w:szCs w:val="16"/>
        </w:rPr>
        <w:t xml:space="preserve"> Powyższe przepisy należy interpretować w następujący sposób:</w:t>
      </w:r>
    </w:p>
    <w:p w:rsidR="00885971" w:rsidRDefault="00885971" w:rsidP="00F95A2C">
      <w:pPr>
        <w:numPr>
          <w:ilvl w:val="0"/>
          <w:numId w:val="9"/>
        </w:numPr>
        <w:autoSpaceDE w:val="0"/>
        <w:autoSpaceDN w:val="0"/>
        <w:adjustRightInd w:val="0"/>
        <w:jc w:val="both"/>
        <w:rPr>
          <w:sz w:val="16"/>
          <w:szCs w:val="16"/>
        </w:rPr>
      </w:pPr>
      <w:r>
        <w:rPr>
          <w:sz w:val="16"/>
          <w:szCs w:val="16"/>
        </w:rPr>
        <w:t>dzień rozumiany jest jako doba (24 godziny), przy czym każda kolejna rozpoczyna się z upływem północy. Przykładowo, termin dokonania czynności zostanie dotrzymany, jeżeli przed północą ostatniego dnia danego terminu zostanie nadane pismo w polskiej placówce pocztowej publicznego operatora (Poczta Polska);</w:t>
      </w:r>
    </w:p>
    <w:p w:rsidR="00885971" w:rsidRDefault="00885971" w:rsidP="00F95A2C">
      <w:pPr>
        <w:numPr>
          <w:ilvl w:val="0"/>
          <w:numId w:val="9"/>
        </w:numPr>
        <w:autoSpaceDE w:val="0"/>
        <w:autoSpaceDN w:val="0"/>
        <w:adjustRightInd w:val="0"/>
        <w:jc w:val="both"/>
        <w:rPr>
          <w:sz w:val="16"/>
          <w:szCs w:val="16"/>
        </w:rPr>
      </w:pPr>
      <w:r>
        <w:rPr>
          <w:sz w:val="16"/>
          <w:szCs w:val="16"/>
        </w:rPr>
        <w:t>termin oznaczony w dniach oblicza się od dnia następującego po dniu, w którym nastąpiło zdarzenie ustalające ten termin lub zobowiązujące do dokonania w danym terminie określonych czynności (np. doręczenie wezwania do uzupełnienia braków);</w:t>
      </w:r>
    </w:p>
    <w:p w:rsidR="00885971" w:rsidRDefault="00885971" w:rsidP="00F95A2C">
      <w:pPr>
        <w:numPr>
          <w:ilvl w:val="0"/>
          <w:numId w:val="9"/>
        </w:numPr>
        <w:autoSpaceDE w:val="0"/>
        <w:autoSpaceDN w:val="0"/>
        <w:adjustRightInd w:val="0"/>
        <w:jc w:val="both"/>
        <w:rPr>
          <w:sz w:val="16"/>
          <w:szCs w:val="16"/>
        </w:rPr>
      </w:pPr>
      <w:r>
        <w:rPr>
          <w:sz w:val="16"/>
          <w:szCs w:val="16"/>
        </w:rPr>
        <w:t>w przypadku terminów dłuższych, oznaczonych w tygodniach, miesiącach lub latach:</w:t>
      </w:r>
    </w:p>
    <w:p w:rsidR="00885971" w:rsidRDefault="00885971" w:rsidP="00F95A2C">
      <w:pPr>
        <w:numPr>
          <w:ilvl w:val="1"/>
          <w:numId w:val="10"/>
        </w:numPr>
        <w:autoSpaceDE w:val="0"/>
        <w:autoSpaceDN w:val="0"/>
        <w:adjustRightInd w:val="0"/>
        <w:jc w:val="both"/>
        <w:rPr>
          <w:sz w:val="16"/>
          <w:szCs w:val="16"/>
        </w:rPr>
      </w:pPr>
      <w:r>
        <w:rPr>
          <w:sz w:val="16"/>
          <w:szCs w:val="16"/>
        </w:rPr>
        <w:t>początek naliczania terminu rozpoczyna się już w tym samym dniu, w którym nastąpiło konkretne zdarzenie, początkujące termin (np. dokonanie płatności, od której liczy się 5 letni okres wywiązywania się ze zobowiązań umowy przyznania pomocy);</w:t>
      </w:r>
    </w:p>
    <w:p w:rsidR="00885971" w:rsidRDefault="00885971" w:rsidP="00F95A2C">
      <w:pPr>
        <w:numPr>
          <w:ilvl w:val="1"/>
          <w:numId w:val="10"/>
        </w:numPr>
        <w:autoSpaceDE w:val="0"/>
        <w:autoSpaceDN w:val="0"/>
        <w:adjustRightInd w:val="0"/>
        <w:jc w:val="both"/>
        <w:rPr>
          <w:sz w:val="16"/>
          <w:szCs w:val="16"/>
        </w:rPr>
      </w:pPr>
      <w:r>
        <w:rPr>
          <w:sz w:val="16"/>
          <w:szCs w:val="16"/>
        </w:rPr>
        <w:t>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data początkowemu dniowi tego terminu (np. 6 miesięczny okres przedłużenia terminu na wykonanie określonych czynności przez wnioskodawcę ustalony od dnia 24 stycznia danego roku zakończy się z końcem dnia 24 lipca tego samego roku);</w:t>
      </w:r>
    </w:p>
    <w:p w:rsidR="00885971" w:rsidRDefault="00885971" w:rsidP="00F95A2C">
      <w:pPr>
        <w:numPr>
          <w:ilvl w:val="1"/>
          <w:numId w:val="10"/>
        </w:numPr>
        <w:autoSpaceDE w:val="0"/>
        <w:autoSpaceDN w:val="0"/>
        <w:adjustRightInd w:val="0"/>
        <w:jc w:val="both"/>
        <w:rPr>
          <w:sz w:val="16"/>
          <w:szCs w:val="16"/>
        </w:rPr>
      </w:pPr>
      <w:r>
        <w:rPr>
          <w:sz w:val="16"/>
          <w:szCs w:val="16"/>
        </w:rPr>
        <w:t>jeśli nie jest możliwe zastosowanie ww. reguły obliczania terminu oznaczonego w miesiącach ze względu na brak dnia odpowiadającej dacie początkowej miesiąca (np. 31 marca przy braku 31 kwietnia), to zakończenie terminu następuje z końcem ostatniego dnia danego miesiąca (np. 1 miesięczny termin zapoczątkowany w dniu 31 marca zakończy się w końcem dnia 30 kwietnia);</w:t>
      </w:r>
    </w:p>
    <w:p w:rsidR="00885971" w:rsidRDefault="00885971" w:rsidP="00F95A2C">
      <w:pPr>
        <w:numPr>
          <w:ilvl w:val="0"/>
          <w:numId w:val="10"/>
        </w:numPr>
        <w:autoSpaceDE w:val="0"/>
        <w:autoSpaceDN w:val="0"/>
        <w:adjustRightInd w:val="0"/>
        <w:jc w:val="both"/>
        <w:rPr>
          <w:sz w:val="16"/>
          <w:szCs w:val="16"/>
        </w:rPr>
      </w:pPr>
      <w:r>
        <w:rPr>
          <w:sz w:val="16"/>
          <w:szCs w:val="16"/>
        </w:rPr>
        <w:t>za dzień ustawowo wolny od pracy uznaje się: niedziele, 1 stycznia - Nowy Rok,  6 stycznia – Święto Trzech Króli, pierwszy i drugi dzień Wielkiej Nocy, 1 maja - Święto Państwowe, 3 maja - Święto Narodowe Trzeciego Maja, pierwszy dzień Zielonych Świątek, dzień</w:t>
      </w:r>
      <w:r>
        <w:rPr>
          <w:sz w:val="18"/>
          <w:szCs w:val="18"/>
        </w:rPr>
        <w:t xml:space="preserve"> </w:t>
      </w:r>
      <w:r>
        <w:rPr>
          <w:sz w:val="16"/>
          <w:szCs w:val="16"/>
        </w:rPr>
        <w:t>Bożego Ciała, 15 sierpnia -</w:t>
      </w:r>
      <w:r>
        <w:rPr>
          <w:sz w:val="18"/>
          <w:szCs w:val="18"/>
        </w:rPr>
        <w:t xml:space="preserve"> </w:t>
      </w:r>
      <w:r>
        <w:rPr>
          <w:sz w:val="16"/>
          <w:szCs w:val="16"/>
        </w:rPr>
        <w:t>Wniebowzięcie Najświętszej Marii Panny, 1 listopada - Wszystkich Świętych, 11 listopada - Narodowe Święto Niepodległości, 25 i 26 grudnia: pierwszy i drugi dzień Bożego Narodzenia;</w:t>
      </w:r>
    </w:p>
    <w:p w:rsidR="00885971" w:rsidRDefault="00885971" w:rsidP="00F95A2C">
      <w:pPr>
        <w:numPr>
          <w:ilvl w:val="0"/>
          <w:numId w:val="10"/>
        </w:numPr>
        <w:autoSpaceDE w:val="0"/>
        <w:autoSpaceDN w:val="0"/>
        <w:adjustRightInd w:val="0"/>
        <w:jc w:val="both"/>
        <w:rPr>
          <w:sz w:val="16"/>
          <w:szCs w:val="16"/>
        </w:rPr>
      </w:pPr>
      <w:r>
        <w:rPr>
          <w:sz w:val="16"/>
          <w:szCs w:val="16"/>
        </w:rPr>
        <w:t xml:space="preserve">przesunięcie terminu na dzień następny po dniu wolnym od pracy dotyczy wyłącznie obliczania zakończenia terminu </w:t>
      </w:r>
      <w:r>
        <w:rPr>
          <w:sz w:val="16"/>
          <w:szCs w:val="16"/>
          <w:u w:val="single"/>
        </w:rPr>
        <w:t>na wykonanie czynności..</w:t>
      </w:r>
    </w:p>
    <w:p w:rsidR="00885971" w:rsidRDefault="00885971">
      <w:pPr>
        <w:autoSpaceDE w:val="0"/>
        <w:autoSpaceDN w:val="0"/>
        <w:adjustRightInd w:val="0"/>
        <w:jc w:val="both"/>
        <w:rPr>
          <w:sz w:val="16"/>
          <w:szCs w:val="16"/>
        </w:rPr>
      </w:pPr>
      <w:r>
        <w:rPr>
          <w:sz w:val="16"/>
          <w:szCs w:val="16"/>
        </w:rPr>
        <w:t>Terminy w toku postępowania o wypłatę pomocy w ramach działania 431 „</w:t>
      </w:r>
      <w:r>
        <w:rPr>
          <w:i/>
          <w:sz w:val="16"/>
          <w:szCs w:val="16"/>
        </w:rPr>
        <w:t xml:space="preserve">Funkcjonowanie lokalnej grupy działania, nabywanie umiejętności i aktywizacja”  </w:t>
      </w:r>
      <w:r>
        <w:rPr>
          <w:sz w:val="16"/>
          <w:szCs w:val="16"/>
        </w:rPr>
        <w:t>są terminami ciągłymi, co oznacza, iż oblicza się je jako kolejne dni kalendarzowe, kolejne miesiące lub lata.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4D7177"/>
    <w:multiLevelType w:val="hybridMultilevel"/>
    <w:tmpl w:val="883875B2"/>
    <w:lvl w:ilvl="0" w:tplc="CCD0F358">
      <w:start w:val="1"/>
      <w:numFmt w:val="bullet"/>
      <w:lvlText w:val=""/>
      <w:lvlJc w:val="left"/>
      <w:pPr>
        <w:tabs>
          <w:tab w:val="num" w:pos="341"/>
        </w:tabs>
        <w:ind w:left="341" w:hanging="341"/>
      </w:pPr>
      <w:rPr>
        <w:rFonts w:ascii="Symbol" w:hAnsi="Symbol" w:hint="default"/>
        <w:b w:val="0"/>
        <w:i w:val="0"/>
        <w:color w:val="auto"/>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2">
    <w:nsid w:val="0AEC1F1C"/>
    <w:multiLevelType w:val="hybridMultilevel"/>
    <w:tmpl w:val="4B4AC7B2"/>
    <w:lvl w:ilvl="0" w:tplc="22104A6C">
      <w:start w:val="1"/>
      <w:numFmt w:val="bullet"/>
      <w:lvlText w:val=""/>
      <w:lvlJc w:val="left"/>
      <w:pPr>
        <w:tabs>
          <w:tab w:val="num" w:pos="360"/>
        </w:tabs>
        <w:ind w:left="360" w:hanging="360"/>
      </w:pPr>
      <w:rPr>
        <w:rFonts w:ascii="Symbol" w:hAnsi="Symbol" w:hint="default"/>
        <w:color w:val="auto"/>
        <w:u w:val="none"/>
      </w:rPr>
    </w:lvl>
    <w:lvl w:ilvl="1" w:tplc="22104A6C">
      <w:start w:val="1"/>
      <w:numFmt w:val="bullet"/>
      <w:lvlText w:val=""/>
      <w:lvlJc w:val="left"/>
      <w:pPr>
        <w:tabs>
          <w:tab w:val="num" w:pos="1080"/>
        </w:tabs>
        <w:ind w:left="1080" w:hanging="360"/>
      </w:pPr>
      <w:rPr>
        <w:rFonts w:ascii="Symbol" w:hAnsi="Symbol" w:hint="default"/>
        <w:color w:val="auto"/>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9157D35"/>
    <w:multiLevelType w:val="hybridMultilevel"/>
    <w:tmpl w:val="126AE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59412F"/>
    <w:multiLevelType w:val="hybridMultilevel"/>
    <w:tmpl w:val="F90623B8"/>
    <w:lvl w:ilvl="0" w:tplc="CCD0F358">
      <w:start w:val="1"/>
      <w:numFmt w:val="bullet"/>
      <w:lvlText w:val=""/>
      <w:lvlJc w:val="left"/>
      <w:pPr>
        <w:tabs>
          <w:tab w:val="num" w:pos="341"/>
        </w:tabs>
        <w:ind w:left="341" w:hanging="341"/>
      </w:pPr>
      <w:rPr>
        <w:rFonts w:ascii="Symbol" w:hAnsi="Symbol" w:hint="default"/>
        <w:b w:val="0"/>
        <w:i w:val="0"/>
        <w:color w:val="auto"/>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5">
    <w:nsid w:val="23B22574"/>
    <w:multiLevelType w:val="hybridMultilevel"/>
    <w:tmpl w:val="F9C4910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
    <w:nsid w:val="26554CA8"/>
    <w:multiLevelType w:val="hybridMultilevel"/>
    <w:tmpl w:val="3FAC0864"/>
    <w:lvl w:ilvl="0" w:tplc="CCD0F358">
      <w:start w:val="1"/>
      <w:numFmt w:val="bullet"/>
      <w:lvlText w:val=""/>
      <w:lvlJc w:val="left"/>
      <w:pPr>
        <w:tabs>
          <w:tab w:val="num" w:pos="341"/>
        </w:tabs>
        <w:ind w:left="341" w:hanging="341"/>
      </w:pPr>
      <w:rPr>
        <w:rFonts w:ascii="Symbol" w:hAnsi="Symbol" w:hint="default"/>
        <w:b w:val="0"/>
        <w:i w:val="0"/>
        <w:color w:val="auto"/>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7">
    <w:nsid w:val="27715B36"/>
    <w:multiLevelType w:val="hybridMultilevel"/>
    <w:tmpl w:val="0568C62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DC3CC7"/>
    <w:multiLevelType w:val="hybridMultilevel"/>
    <w:tmpl w:val="CF9C33F2"/>
    <w:lvl w:ilvl="0" w:tplc="CCD0F358">
      <w:start w:val="1"/>
      <w:numFmt w:val="bullet"/>
      <w:lvlText w:val=""/>
      <w:lvlJc w:val="left"/>
      <w:pPr>
        <w:tabs>
          <w:tab w:val="num" w:pos="341"/>
        </w:tabs>
        <w:ind w:left="341" w:hanging="341"/>
      </w:pPr>
      <w:rPr>
        <w:rFonts w:ascii="Symbol" w:hAnsi="Symbol"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0D801F2"/>
    <w:multiLevelType w:val="multilevel"/>
    <w:tmpl w:val="F1A6EC0E"/>
    <w:lvl w:ilvl="0">
      <w:start w:val="1"/>
      <w:numFmt w:val="decimal"/>
      <w:pStyle w:val="poziom1"/>
      <w:lvlText w:val="%1)"/>
      <w:lvlJc w:val="left"/>
      <w:pPr>
        <w:tabs>
          <w:tab w:val="num" w:pos="397"/>
        </w:tabs>
        <w:ind w:left="397" w:hanging="397"/>
      </w:pPr>
    </w:lvl>
    <w:lvl w:ilvl="1">
      <w:start w:val="1"/>
      <w:numFmt w:val="lowerLetter"/>
      <w:pStyle w:val="poziom2"/>
      <w:lvlText w:val="%2)"/>
      <w:lvlJc w:val="left"/>
      <w:pPr>
        <w:tabs>
          <w:tab w:val="num" w:pos="680"/>
        </w:tabs>
        <w:ind w:left="680"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6370C7B"/>
    <w:multiLevelType w:val="hybridMultilevel"/>
    <w:tmpl w:val="18A24346"/>
    <w:lvl w:ilvl="0" w:tplc="D5F26176">
      <w:start w:val="1"/>
      <w:numFmt w:val="bullet"/>
      <w:lvlText w:val=""/>
      <w:lvlJc w:val="left"/>
      <w:pPr>
        <w:tabs>
          <w:tab w:val="num" w:pos="397"/>
        </w:tabs>
        <w:ind w:left="397" w:hanging="397"/>
      </w:pPr>
      <w:rPr>
        <w:rFonts w:ascii="Symbol" w:hAnsi="Symbol" w:hint="default"/>
      </w:rPr>
    </w:lvl>
    <w:lvl w:ilvl="1" w:tplc="118EDADE">
      <w:start w:val="1"/>
      <w:numFmt w:val="bullet"/>
      <w:lvlText w:val=""/>
      <w:lvlJc w:val="left"/>
      <w:pPr>
        <w:tabs>
          <w:tab w:val="num" w:pos="964"/>
        </w:tabs>
        <w:ind w:left="964" w:hanging="397"/>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C13567A"/>
    <w:multiLevelType w:val="hybridMultilevel"/>
    <w:tmpl w:val="AA4837FA"/>
    <w:lvl w:ilvl="0" w:tplc="CCD0F358">
      <w:start w:val="1"/>
      <w:numFmt w:val="bullet"/>
      <w:lvlText w:val=""/>
      <w:lvlJc w:val="left"/>
      <w:pPr>
        <w:tabs>
          <w:tab w:val="num" w:pos="341"/>
        </w:tabs>
        <w:ind w:left="341" w:hanging="341"/>
      </w:pPr>
      <w:rPr>
        <w:rFonts w:ascii="Symbol" w:hAnsi="Symbol" w:hint="default"/>
        <w:b w:val="0"/>
        <w:i w:val="0"/>
        <w:color w:val="auto"/>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12">
    <w:nsid w:val="41656F30"/>
    <w:multiLevelType w:val="hybridMultilevel"/>
    <w:tmpl w:val="8D44D8BC"/>
    <w:lvl w:ilvl="0" w:tplc="D5F26176">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5412090"/>
    <w:multiLevelType w:val="hybridMultilevel"/>
    <w:tmpl w:val="C0AE6FC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53AB0EAA"/>
    <w:multiLevelType w:val="hybridMultilevel"/>
    <w:tmpl w:val="7DC8CE6A"/>
    <w:lvl w:ilvl="0" w:tplc="BBC6398E">
      <w:start w:val="1"/>
      <w:numFmt w:val="decimal"/>
      <w:lvlText w:val="%1."/>
      <w:lvlJc w:val="left"/>
      <w:pPr>
        <w:tabs>
          <w:tab w:val="num" w:pos="357"/>
        </w:tabs>
        <w:ind w:left="357" w:hanging="35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682148B"/>
    <w:multiLevelType w:val="hybridMultilevel"/>
    <w:tmpl w:val="B96E386E"/>
    <w:lvl w:ilvl="0" w:tplc="7A547E40">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70E01E9"/>
    <w:multiLevelType w:val="hybridMultilevel"/>
    <w:tmpl w:val="5EA44DFA"/>
    <w:lvl w:ilvl="0" w:tplc="3B964D3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5B133651"/>
    <w:multiLevelType w:val="hybridMultilevel"/>
    <w:tmpl w:val="ED7C59CA"/>
    <w:lvl w:ilvl="0" w:tplc="0C9C2166">
      <w:start w:val="1"/>
      <w:numFmt w:val="bullet"/>
      <w:lvlText w:val=""/>
      <w:lvlJc w:val="left"/>
      <w:pPr>
        <w:tabs>
          <w:tab w:val="num" w:pos="-1196"/>
        </w:tabs>
        <w:ind w:left="-1082" w:hanging="284"/>
      </w:pPr>
      <w:rPr>
        <w:rFonts w:ascii="Symbol" w:hAnsi="Symbol" w:hint="default"/>
      </w:rPr>
    </w:lvl>
    <w:lvl w:ilvl="1" w:tplc="04150003" w:tentative="1">
      <w:start w:val="1"/>
      <w:numFmt w:val="bullet"/>
      <w:lvlText w:val="o"/>
      <w:lvlJc w:val="left"/>
      <w:pPr>
        <w:tabs>
          <w:tab w:val="num" w:pos="-96"/>
        </w:tabs>
        <w:ind w:left="-96" w:hanging="360"/>
      </w:pPr>
      <w:rPr>
        <w:rFonts w:ascii="Courier New" w:hAnsi="Courier New" w:cs="Courier New" w:hint="default"/>
      </w:rPr>
    </w:lvl>
    <w:lvl w:ilvl="2" w:tplc="04150005" w:tentative="1">
      <w:start w:val="1"/>
      <w:numFmt w:val="bullet"/>
      <w:lvlText w:val=""/>
      <w:lvlJc w:val="left"/>
      <w:pPr>
        <w:tabs>
          <w:tab w:val="num" w:pos="624"/>
        </w:tabs>
        <w:ind w:left="624" w:hanging="360"/>
      </w:pPr>
      <w:rPr>
        <w:rFonts w:ascii="Wingdings" w:hAnsi="Wingdings" w:hint="default"/>
      </w:rPr>
    </w:lvl>
    <w:lvl w:ilvl="3" w:tplc="04150001" w:tentative="1">
      <w:start w:val="1"/>
      <w:numFmt w:val="bullet"/>
      <w:lvlText w:val=""/>
      <w:lvlJc w:val="left"/>
      <w:pPr>
        <w:tabs>
          <w:tab w:val="num" w:pos="1344"/>
        </w:tabs>
        <w:ind w:left="1344" w:hanging="360"/>
      </w:pPr>
      <w:rPr>
        <w:rFonts w:ascii="Symbol" w:hAnsi="Symbol" w:hint="default"/>
      </w:rPr>
    </w:lvl>
    <w:lvl w:ilvl="4" w:tplc="04150003" w:tentative="1">
      <w:start w:val="1"/>
      <w:numFmt w:val="bullet"/>
      <w:lvlText w:val="o"/>
      <w:lvlJc w:val="left"/>
      <w:pPr>
        <w:tabs>
          <w:tab w:val="num" w:pos="2064"/>
        </w:tabs>
        <w:ind w:left="2064" w:hanging="360"/>
      </w:pPr>
      <w:rPr>
        <w:rFonts w:ascii="Courier New" w:hAnsi="Courier New" w:cs="Courier New" w:hint="default"/>
      </w:rPr>
    </w:lvl>
    <w:lvl w:ilvl="5" w:tplc="04150005" w:tentative="1">
      <w:start w:val="1"/>
      <w:numFmt w:val="bullet"/>
      <w:lvlText w:val=""/>
      <w:lvlJc w:val="left"/>
      <w:pPr>
        <w:tabs>
          <w:tab w:val="num" w:pos="2784"/>
        </w:tabs>
        <w:ind w:left="2784" w:hanging="360"/>
      </w:pPr>
      <w:rPr>
        <w:rFonts w:ascii="Wingdings" w:hAnsi="Wingdings" w:hint="default"/>
      </w:rPr>
    </w:lvl>
    <w:lvl w:ilvl="6" w:tplc="04150001" w:tentative="1">
      <w:start w:val="1"/>
      <w:numFmt w:val="bullet"/>
      <w:lvlText w:val=""/>
      <w:lvlJc w:val="left"/>
      <w:pPr>
        <w:tabs>
          <w:tab w:val="num" w:pos="3504"/>
        </w:tabs>
        <w:ind w:left="3504" w:hanging="360"/>
      </w:pPr>
      <w:rPr>
        <w:rFonts w:ascii="Symbol" w:hAnsi="Symbol" w:hint="default"/>
      </w:rPr>
    </w:lvl>
    <w:lvl w:ilvl="7" w:tplc="04150003" w:tentative="1">
      <w:start w:val="1"/>
      <w:numFmt w:val="bullet"/>
      <w:lvlText w:val="o"/>
      <w:lvlJc w:val="left"/>
      <w:pPr>
        <w:tabs>
          <w:tab w:val="num" w:pos="4224"/>
        </w:tabs>
        <w:ind w:left="4224" w:hanging="360"/>
      </w:pPr>
      <w:rPr>
        <w:rFonts w:ascii="Courier New" w:hAnsi="Courier New" w:cs="Courier New" w:hint="default"/>
      </w:rPr>
    </w:lvl>
    <w:lvl w:ilvl="8" w:tplc="04150005" w:tentative="1">
      <w:start w:val="1"/>
      <w:numFmt w:val="bullet"/>
      <w:lvlText w:val=""/>
      <w:lvlJc w:val="left"/>
      <w:pPr>
        <w:tabs>
          <w:tab w:val="num" w:pos="4944"/>
        </w:tabs>
        <w:ind w:left="4944" w:hanging="360"/>
      </w:pPr>
      <w:rPr>
        <w:rFonts w:ascii="Wingdings" w:hAnsi="Wingdings" w:hint="default"/>
      </w:rPr>
    </w:lvl>
  </w:abstractNum>
  <w:abstractNum w:abstractNumId="19">
    <w:nsid w:val="5EC97F88"/>
    <w:multiLevelType w:val="hybridMultilevel"/>
    <w:tmpl w:val="D35ADEB0"/>
    <w:lvl w:ilvl="0" w:tplc="39DAD7FC">
      <w:start w:val="1"/>
      <w:numFmt w:val="bullet"/>
      <w:lvlText w:val=""/>
      <w:lvlJc w:val="left"/>
      <w:pPr>
        <w:tabs>
          <w:tab w:val="num" w:pos="720"/>
        </w:tabs>
        <w:ind w:left="720" w:hanging="360"/>
      </w:pPr>
      <w:rPr>
        <w:rFonts w:ascii="Symbol" w:hAnsi="Symbol" w:hint="default"/>
      </w:rPr>
    </w:lvl>
    <w:lvl w:ilvl="1" w:tplc="39DAD7F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nsid w:val="63F754ED"/>
    <w:multiLevelType w:val="hybridMultilevel"/>
    <w:tmpl w:val="5C0E0B10"/>
    <w:lvl w:ilvl="0" w:tplc="D5F26176">
      <w:start w:val="1"/>
      <w:numFmt w:val="bullet"/>
      <w:lvlText w:val=""/>
      <w:lvlJc w:val="left"/>
      <w:pPr>
        <w:tabs>
          <w:tab w:val="num" w:pos="757"/>
        </w:tabs>
        <w:ind w:left="757" w:hanging="397"/>
      </w:pPr>
      <w:rPr>
        <w:rFonts w:ascii="Symbol" w:hAnsi="Symbol" w:hint="default"/>
      </w:rPr>
    </w:lvl>
    <w:lvl w:ilvl="1" w:tplc="B9F0B4D2">
      <w:start w:val="1"/>
      <w:numFmt w:val="bullet"/>
      <w:lvlText w:val=""/>
      <w:lvlJc w:val="left"/>
      <w:pPr>
        <w:tabs>
          <w:tab w:val="num" w:pos="1836"/>
        </w:tabs>
        <w:ind w:left="1836" w:hanging="396"/>
      </w:pPr>
      <w:rPr>
        <w:rFonts w:ascii="Symbol" w:hAnsi="Symbol" w:hint="default"/>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77707FF"/>
    <w:multiLevelType w:val="hybridMultilevel"/>
    <w:tmpl w:val="D6DA09AC"/>
    <w:lvl w:ilvl="0" w:tplc="7714BDA8">
      <w:start w:val="1"/>
      <w:numFmt w:val="decimal"/>
      <w:lvlText w:val="%1."/>
      <w:lvlJc w:val="left"/>
      <w:pPr>
        <w:tabs>
          <w:tab w:val="num" w:pos="-1800"/>
        </w:tabs>
        <w:ind w:left="-1800" w:hanging="360"/>
      </w:pPr>
      <w:rPr>
        <w:rFonts w:ascii="Times New Roman" w:hAnsi="Times New Roman" w:cs="Times New Roman" w:hint="default"/>
        <w:sz w:val="20"/>
        <w:szCs w:val="20"/>
      </w:rPr>
    </w:lvl>
    <w:lvl w:ilvl="1" w:tplc="55F02980">
      <w:start w:val="3"/>
      <w:numFmt w:val="decimal"/>
      <w:lvlText w:val="%2."/>
      <w:lvlJc w:val="left"/>
      <w:pPr>
        <w:tabs>
          <w:tab w:val="num" w:pos="-720"/>
        </w:tabs>
        <w:ind w:left="-720" w:hanging="360"/>
      </w:pPr>
      <w:rPr>
        <w:rFonts w:hint="default"/>
      </w:r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3">
    <w:nsid w:val="694D7B69"/>
    <w:multiLevelType w:val="hybridMultilevel"/>
    <w:tmpl w:val="63D43E7A"/>
    <w:lvl w:ilvl="0" w:tplc="4E5EE2C6">
      <w:start w:val="1"/>
      <w:numFmt w:val="decimal"/>
      <w:lvlText w:val="%1."/>
      <w:lvlJc w:val="left"/>
      <w:pPr>
        <w:tabs>
          <w:tab w:val="num" w:pos="360"/>
        </w:tabs>
        <w:ind w:left="360" w:hanging="360"/>
      </w:pPr>
      <w:rPr>
        <w:rFonts w:hint="default"/>
        <w:b w:val="0"/>
        <w:i w:val="0"/>
        <w:sz w:val="20"/>
        <w:szCs w:val="20"/>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E115A1B"/>
    <w:multiLevelType w:val="hybridMultilevel"/>
    <w:tmpl w:val="D8503188"/>
    <w:lvl w:ilvl="0" w:tplc="5ED222F0">
      <w:start w:val="1"/>
      <w:numFmt w:val="bullet"/>
      <w:lvlText w:val=""/>
      <w:lvlJc w:val="left"/>
      <w:pPr>
        <w:tabs>
          <w:tab w:val="num" w:pos="341"/>
        </w:tabs>
        <w:ind w:left="341" w:hanging="341"/>
      </w:pPr>
      <w:rPr>
        <w:rFonts w:ascii="Symbol" w:hAnsi="Symbol" w:hint="default"/>
      </w:rPr>
    </w:lvl>
    <w:lvl w:ilvl="1" w:tplc="0415000B">
      <w:start w:val="1"/>
      <w:numFmt w:val="bullet"/>
      <w:lvlText w:val=""/>
      <w:lvlJc w:val="left"/>
      <w:pPr>
        <w:tabs>
          <w:tab w:val="num" w:pos="1327"/>
        </w:tabs>
        <w:ind w:left="1327" w:hanging="360"/>
      </w:pPr>
      <w:rPr>
        <w:rFonts w:ascii="Wingdings" w:hAnsi="Wingdings"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25">
    <w:nsid w:val="705F3F87"/>
    <w:multiLevelType w:val="hybridMultilevel"/>
    <w:tmpl w:val="E444C7BE"/>
    <w:lvl w:ilvl="0" w:tplc="D61A6630">
      <w:start w:val="27"/>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71BF777D"/>
    <w:multiLevelType w:val="hybridMultilevel"/>
    <w:tmpl w:val="E200BCA6"/>
    <w:lvl w:ilvl="0" w:tplc="22104A6C">
      <w:start w:val="1"/>
      <w:numFmt w:val="bullet"/>
      <w:lvlText w:val=""/>
      <w:lvlJc w:val="left"/>
      <w:pPr>
        <w:tabs>
          <w:tab w:val="num" w:pos="360"/>
        </w:tabs>
        <w:ind w:left="360" w:hanging="360"/>
      </w:pPr>
      <w:rPr>
        <w:rFonts w:ascii="Symbol" w:hAnsi="Symbol" w:hint="default"/>
        <w:color w:val="auto"/>
        <w:u w:val="none"/>
      </w:rPr>
    </w:lvl>
    <w:lvl w:ilvl="1" w:tplc="22104A6C">
      <w:start w:val="1"/>
      <w:numFmt w:val="bullet"/>
      <w:lvlText w:val=""/>
      <w:lvlJc w:val="left"/>
      <w:pPr>
        <w:tabs>
          <w:tab w:val="num" w:pos="1080"/>
        </w:tabs>
        <w:ind w:left="1080" w:hanging="360"/>
      </w:pPr>
      <w:rPr>
        <w:rFonts w:ascii="Symbol" w:hAnsi="Symbol" w:hint="default"/>
        <w:color w:val="auto"/>
        <w:u w:val="no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74DB484F"/>
    <w:multiLevelType w:val="hybridMultilevel"/>
    <w:tmpl w:val="A04E459E"/>
    <w:lvl w:ilvl="0" w:tplc="22104A6C">
      <w:start w:val="1"/>
      <w:numFmt w:val="bullet"/>
      <w:lvlText w:val=""/>
      <w:lvlJc w:val="left"/>
      <w:pPr>
        <w:tabs>
          <w:tab w:val="num" w:pos="360"/>
        </w:tabs>
        <w:ind w:left="360" w:hanging="360"/>
      </w:pPr>
      <w:rPr>
        <w:rFonts w:ascii="Symbol" w:hAnsi="Symbol" w:hint="default"/>
        <w:color w:val="auto"/>
        <w:u w:val="none"/>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7FB04931"/>
    <w:multiLevelType w:val="hybridMultilevel"/>
    <w:tmpl w:val="C70E13DC"/>
    <w:lvl w:ilvl="0" w:tplc="AC048BD2">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800"/>
        </w:tabs>
        <w:ind w:left="1800" w:hanging="360"/>
      </w:pPr>
    </w:lvl>
    <w:lvl w:ilvl="2" w:tplc="31281ADE">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2"/>
  </w:num>
  <w:num w:numId="2">
    <w:abstractNumId w:val="24"/>
  </w:num>
  <w:num w:numId="3">
    <w:abstractNumId w:val="9"/>
  </w:num>
  <w:num w:numId="4">
    <w:abstractNumId w:val="18"/>
  </w:num>
  <w:num w:numId="5">
    <w:abstractNumId w:val="28"/>
  </w:num>
  <w:num w:numId="6">
    <w:abstractNumId w:val="7"/>
  </w:num>
  <w:num w:numId="7">
    <w:abstractNumId w:val="20"/>
  </w:num>
  <w:num w:numId="8">
    <w:abstractNumId w:val="14"/>
  </w:num>
  <w:num w:numId="9">
    <w:abstractNumId w:val="21"/>
  </w:num>
  <w:num w:numId="10">
    <w:abstractNumId w:val="10"/>
  </w:num>
  <w:num w:numId="11">
    <w:abstractNumId w:val="11"/>
  </w:num>
  <w:num w:numId="12">
    <w:abstractNumId w:val="16"/>
  </w:num>
  <w:num w:numId="13">
    <w:abstractNumId w:val="8"/>
  </w:num>
  <w:num w:numId="14">
    <w:abstractNumId w:val="6"/>
  </w:num>
  <w:num w:numId="15">
    <w:abstractNumId w:val="4"/>
  </w:num>
  <w:num w:numId="16">
    <w:abstractNumId w:val="1"/>
  </w:num>
  <w:num w:numId="17">
    <w:abstractNumId w:val="26"/>
  </w:num>
  <w:num w:numId="18">
    <w:abstractNumId w:val="2"/>
  </w:num>
  <w:num w:numId="19">
    <w:abstractNumId w:val="5"/>
  </w:num>
  <w:num w:numId="20">
    <w:abstractNumId w:val="19"/>
  </w:num>
  <w:num w:numId="21">
    <w:abstractNumId w:val="17"/>
  </w:num>
  <w:num w:numId="22">
    <w:abstractNumId w:val="27"/>
  </w:num>
  <w:num w:numId="23">
    <w:abstractNumId w:val="0"/>
  </w:num>
  <w:num w:numId="24">
    <w:abstractNumId w:val="13"/>
  </w:num>
  <w:num w:numId="25">
    <w:abstractNumId w:val="15"/>
  </w:num>
  <w:num w:numId="26">
    <w:abstractNumId w:val="12"/>
  </w:num>
  <w:num w:numId="27">
    <w:abstractNumId w:val="3"/>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3B124D"/>
    <w:rsid w:val="0000456D"/>
    <w:rsid w:val="00006D64"/>
    <w:rsid w:val="0000725C"/>
    <w:rsid w:val="00014196"/>
    <w:rsid w:val="00015D10"/>
    <w:rsid w:val="000306AD"/>
    <w:rsid w:val="00030A48"/>
    <w:rsid w:val="00030E65"/>
    <w:rsid w:val="00037938"/>
    <w:rsid w:val="0004211C"/>
    <w:rsid w:val="0005115F"/>
    <w:rsid w:val="000524CD"/>
    <w:rsid w:val="00052BF7"/>
    <w:rsid w:val="00053307"/>
    <w:rsid w:val="000617B3"/>
    <w:rsid w:val="0006345A"/>
    <w:rsid w:val="00064ED8"/>
    <w:rsid w:val="000748B7"/>
    <w:rsid w:val="00083CFA"/>
    <w:rsid w:val="000915C4"/>
    <w:rsid w:val="00092AB8"/>
    <w:rsid w:val="00093E77"/>
    <w:rsid w:val="00095265"/>
    <w:rsid w:val="000978A5"/>
    <w:rsid w:val="000A223F"/>
    <w:rsid w:val="000A5945"/>
    <w:rsid w:val="000A5ECB"/>
    <w:rsid w:val="000A6020"/>
    <w:rsid w:val="000A6F20"/>
    <w:rsid w:val="000C74CD"/>
    <w:rsid w:val="000C7921"/>
    <w:rsid w:val="000D0E6B"/>
    <w:rsid w:val="000D2834"/>
    <w:rsid w:val="000D329F"/>
    <w:rsid w:val="000E4BA7"/>
    <w:rsid w:val="000E691E"/>
    <w:rsid w:val="000F1112"/>
    <w:rsid w:val="00104C0F"/>
    <w:rsid w:val="00105647"/>
    <w:rsid w:val="00105957"/>
    <w:rsid w:val="00106FCD"/>
    <w:rsid w:val="001137FA"/>
    <w:rsid w:val="001174C7"/>
    <w:rsid w:val="00120D21"/>
    <w:rsid w:val="00121C4A"/>
    <w:rsid w:val="00122201"/>
    <w:rsid w:val="00131EEC"/>
    <w:rsid w:val="00132111"/>
    <w:rsid w:val="00133F18"/>
    <w:rsid w:val="00134CFB"/>
    <w:rsid w:val="001403FF"/>
    <w:rsid w:val="001405A0"/>
    <w:rsid w:val="00141631"/>
    <w:rsid w:val="00146F1F"/>
    <w:rsid w:val="00154626"/>
    <w:rsid w:val="00156BB3"/>
    <w:rsid w:val="001627B8"/>
    <w:rsid w:val="001721D4"/>
    <w:rsid w:val="001748E9"/>
    <w:rsid w:val="00182C64"/>
    <w:rsid w:val="00184103"/>
    <w:rsid w:val="001937EB"/>
    <w:rsid w:val="00193D70"/>
    <w:rsid w:val="00194D8F"/>
    <w:rsid w:val="00195F5E"/>
    <w:rsid w:val="001964DD"/>
    <w:rsid w:val="001A07EE"/>
    <w:rsid w:val="001A0AB8"/>
    <w:rsid w:val="001A377D"/>
    <w:rsid w:val="001A4895"/>
    <w:rsid w:val="001A593E"/>
    <w:rsid w:val="001B08B6"/>
    <w:rsid w:val="001B1E0F"/>
    <w:rsid w:val="001B2CF3"/>
    <w:rsid w:val="001B7952"/>
    <w:rsid w:val="001C0837"/>
    <w:rsid w:val="001C7726"/>
    <w:rsid w:val="001E0496"/>
    <w:rsid w:val="001E17E0"/>
    <w:rsid w:val="001E28E6"/>
    <w:rsid w:val="001E291C"/>
    <w:rsid w:val="001E2ECA"/>
    <w:rsid w:val="001E6281"/>
    <w:rsid w:val="001F0DCC"/>
    <w:rsid w:val="001F3210"/>
    <w:rsid w:val="001F64AA"/>
    <w:rsid w:val="001F65A5"/>
    <w:rsid w:val="00202ED5"/>
    <w:rsid w:val="00202FCE"/>
    <w:rsid w:val="002038D2"/>
    <w:rsid w:val="0020492F"/>
    <w:rsid w:val="002077F7"/>
    <w:rsid w:val="00207A7A"/>
    <w:rsid w:val="002210EB"/>
    <w:rsid w:val="00221C1F"/>
    <w:rsid w:val="00224045"/>
    <w:rsid w:val="00224BFA"/>
    <w:rsid w:val="00225A0A"/>
    <w:rsid w:val="002301EF"/>
    <w:rsid w:val="00230AAB"/>
    <w:rsid w:val="002318BB"/>
    <w:rsid w:val="002337C8"/>
    <w:rsid w:val="00240A82"/>
    <w:rsid w:val="00240E17"/>
    <w:rsid w:val="0024253E"/>
    <w:rsid w:val="002473F3"/>
    <w:rsid w:val="00247612"/>
    <w:rsid w:val="00252A62"/>
    <w:rsid w:val="002537B7"/>
    <w:rsid w:val="002544DC"/>
    <w:rsid w:val="00267203"/>
    <w:rsid w:val="002709CB"/>
    <w:rsid w:val="00272A87"/>
    <w:rsid w:val="00273755"/>
    <w:rsid w:val="002766C1"/>
    <w:rsid w:val="00276914"/>
    <w:rsid w:val="002824EA"/>
    <w:rsid w:val="002840C0"/>
    <w:rsid w:val="00285D74"/>
    <w:rsid w:val="002868FD"/>
    <w:rsid w:val="002919D5"/>
    <w:rsid w:val="00295607"/>
    <w:rsid w:val="002958A1"/>
    <w:rsid w:val="00297048"/>
    <w:rsid w:val="00297A01"/>
    <w:rsid w:val="002A50B6"/>
    <w:rsid w:val="002A5387"/>
    <w:rsid w:val="002A7CBD"/>
    <w:rsid w:val="002B27B0"/>
    <w:rsid w:val="002B48AF"/>
    <w:rsid w:val="002B687F"/>
    <w:rsid w:val="002C078F"/>
    <w:rsid w:val="002C32D4"/>
    <w:rsid w:val="002C46CF"/>
    <w:rsid w:val="002C5FD2"/>
    <w:rsid w:val="002C74CD"/>
    <w:rsid w:val="002D0A7E"/>
    <w:rsid w:val="002D0BF2"/>
    <w:rsid w:val="002D4060"/>
    <w:rsid w:val="002D7522"/>
    <w:rsid w:val="002E6065"/>
    <w:rsid w:val="002E6A7D"/>
    <w:rsid w:val="002E6D28"/>
    <w:rsid w:val="002F00ED"/>
    <w:rsid w:val="002F102F"/>
    <w:rsid w:val="002F435F"/>
    <w:rsid w:val="002F75B6"/>
    <w:rsid w:val="00305077"/>
    <w:rsid w:val="00305F2A"/>
    <w:rsid w:val="00305F58"/>
    <w:rsid w:val="00313984"/>
    <w:rsid w:val="003251F6"/>
    <w:rsid w:val="00327B2F"/>
    <w:rsid w:val="003315B0"/>
    <w:rsid w:val="003337EF"/>
    <w:rsid w:val="00335C70"/>
    <w:rsid w:val="003362C3"/>
    <w:rsid w:val="003404F6"/>
    <w:rsid w:val="00342CEF"/>
    <w:rsid w:val="00344D0D"/>
    <w:rsid w:val="00347D91"/>
    <w:rsid w:val="003505E3"/>
    <w:rsid w:val="00353216"/>
    <w:rsid w:val="00353886"/>
    <w:rsid w:val="00361CEE"/>
    <w:rsid w:val="003727F3"/>
    <w:rsid w:val="0037521B"/>
    <w:rsid w:val="003760CF"/>
    <w:rsid w:val="00387D61"/>
    <w:rsid w:val="00390089"/>
    <w:rsid w:val="003936F7"/>
    <w:rsid w:val="003A7AD9"/>
    <w:rsid w:val="003B0D75"/>
    <w:rsid w:val="003B124D"/>
    <w:rsid w:val="003B1463"/>
    <w:rsid w:val="003B1838"/>
    <w:rsid w:val="003B1A7B"/>
    <w:rsid w:val="003B320D"/>
    <w:rsid w:val="003B5522"/>
    <w:rsid w:val="003C63A1"/>
    <w:rsid w:val="003D1F6E"/>
    <w:rsid w:val="003E49E8"/>
    <w:rsid w:val="003F6AE7"/>
    <w:rsid w:val="0040183D"/>
    <w:rsid w:val="0040313C"/>
    <w:rsid w:val="004043D0"/>
    <w:rsid w:val="00404F9D"/>
    <w:rsid w:val="00412F68"/>
    <w:rsid w:val="0042520B"/>
    <w:rsid w:val="004351AB"/>
    <w:rsid w:val="00436CFC"/>
    <w:rsid w:val="00443A2F"/>
    <w:rsid w:val="0044419D"/>
    <w:rsid w:val="00444AD2"/>
    <w:rsid w:val="00445CD7"/>
    <w:rsid w:val="00447C63"/>
    <w:rsid w:val="00450F98"/>
    <w:rsid w:val="004511EC"/>
    <w:rsid w:val="00451234"/>
    <w:rsid w:val="0045230E"/>
    <w:rsid w:val="004552BD"/>
    <w:rsid w:val="00465163"/>
    <w:rsid w:val="00466620"/>
    <w:rsid w:val="00467328"/>
    <w:rsid w:val="0048262E"/>
    <w:rsid w:val="0048622A"/>
    <w:rsid w:val="004863B9"/>
    <w:rsid w:val="004937CC"/>
    <w:rsid w:val="00494F99"/>
    <w:rsid w:val="004956D6"/>
    <w:rsid w:val="004A417A"/>
    <w:rsid w:val="004A4852"/>
    <w:rsid w:val="004A63FF"/>
    <w:rsid w:val="004B0994"/>
    <w:rsid w:val="004B1869"/>
    <w:rsid w:val="004B34D0"/>
    <w:rsid w:val="004C3956"/>
    <w:rsid w:val="004C3B72"/>
    <w:rsid w:val="004C5022"/>
    <w:rsid w:val="004C51B6"/>
    <w:rsid w:val="004E0F7D"/>
    <w:rsid w:val="004E4F2D"/>
    <w:rsid w:val="004F0A72"/>
    <w:rsid w:val="004F3F05"/>
    <w:rsid w:val="004F4674"/>
    <w:rsid w:val="005026B4"/>
    <w:rsid w:val="00506E6F"/>
    <w:rsid w:val="00511D50"/>
    <w:rsid w:val="0051334B"/>
    <w:rsid w:val="0051486E"/>
    <w:rsid w:val="0051515D"/>
    <w:rsid w:val="00523849"/>
    <w:rsid w:val="005314D7"/>
    <w:rsid w:val="00531CFA"/>
    <w:rsid w:val="0053473A"/>
    <w:rsid w:val="00536E0D"/>
    <w:rsid w:val="00536EBC"/>
    <w:rsid w:val="00542274"/>
    <w:rsid w:val="00542FC7"/>
    <w:rsid w:val="0054570F"/>
    <w:rsid w:val="0055138D"/>
    <w:rsid w:val="00555358"/>
    <w:rsid w:val="005555D5"/>
    <w:rsid w:val="00556D80"/>
    <w:rsid w:val="00561CEF"/>
    <w:rsid w:val="005657E7"/>
    <w:rsid w:val="00576594"/>
    <w:rsid w:val="005841EE"/>
    <w:rsid w:val="0059033A"/>
    <w:rsid w:val="005A05B8"/>
    <w:rsid w:val="005A4D58"/>
    <w:rsid w:val="005A7EEB"/>
    <w:rsid w:val="005B0E12"/>
    <w:rsid w:val="005B1ED7"/>
    <w:rsid w:val="005B6591"/>
    <w:rsid w:val="005B782D"/>
    <w:rsid w:val="005C17F3"/>
    <w:rsid w:val="005C1C88"/>
    <w:rsid w:val="005E010D"/>
    <w:rsid w:val="005F0461"/>
    <w:rsid w:val="005F2A64"/>
    <w:rsid w:val="005F6B0A"/>
    <w:rsid w:val="0060611F"/>
    <w:rsid w:val="00606507"/>
    <w:rsid w:val="00606C9A"/>
    <w:rsid w:val="00612CAF"/>
    <w:rsid w:val="006135C3"/>
    <w:rsid w:val="00633E56"/>
    <w:rsid w:val="006365D2"/>
    <w:rsid w:val="006401D7"/>
    <w:rsid w:val="006425D7"/>
    <w:rsid w:val="00642F9C"/>
    <w:rsid w:val="00645F57"/>
    <w:rsid w:val="00646D20"/>
    <w:rsid w:val="00651809"/>
    <w:rsid w:val="00655ADE"/>
    <w:rsid w:val="00656BCD"/>
    <w:rsid w:val="00657D31"/>
    <w:rsid w:val="00657F1C"/>
    <w:rsid w:val="0066553C"/>
    <w:rsid w:val="0067029E"/>
    <w:rsid w:val="006706AD"/>
    <w:rsid w:val="0067262E"/>
    <w:rsid w:val="00673D23"/>
    <w:rsid w:val="00674198"/>
    <w:rsid w:val="00683357"/>
    <w:rsid w:val="00685FE0"/>
    <w:rsid w:val="006947B0"/>
    <w:rsid w:val="006970F7"/>
    <w:rsid w:val="006A3CCD"/>
    <w:rsid w:val="006A54F9"/>
    <w:rsid w:val="006A5657"/>
    <w:rsid w:val="006A6008"/>
    <w:rsid w:val="006B6C46"/>
    <w:rsid w:val="006B7957"/>
    <w:rsid w:val="006C2563"/>
    <w:rsid w:val="006C2F26"/>
    <w:rsid w:val="006C4494"/>
    <w:rsid w:val="006C4E24"/>
    <w:rsid w:val="006D44DC"/>
    <w:rsid w:val="006D66B4"/>
    <w:rsid w:val="006D6C3C"/>
    <w:rsid w:val="006D73F6"/>
    <w:rsid w:val="006D7583"/>
    <w:rsid w:val="006E3EE2"/>
    <w:rsid w:val="00706B8D"/>
    <w:rsid w:val="00715608"/>
    <w:rsid w:val="00716079"/>
    <w:rsid w:val="0072012B"/>
    <w:rsid w:val="007234E8"/>
    <w:rsid w:val="00723FF9"/>
    <w:rsid w:val="00726B63"/>
    <w:rsid w:val="007302D1"/>
    <w:rsid w:val="00733CFE"/>
    <w:rsid w:val="00743F01"/>
    <w:rsid w:val="00744DF1"/>
    <w:rsid w:val="00745430"/>
    <w:rsid w:val="007474C9"/>
    <w:rsid w:val="00747DA4"/>
    <w:rsid w:val="00750FB2"/>
    <w:rsid w:val="007533BF"/>
    <w:rsid w:val="00753650"/>
    <w:rsid w:val="00762E59"/>
    <w:rsid w:val="007644E9"/>
    <w:rsid w:val="0076695A"/>
    <w:rsid w:val="00775C81"/>
    <w:rsid w:val="007760F4"/>
    <w:rsid w:val="007779F4"/>
    <w:rsid w:val="00785B52"/>
    <w:rsid w:val="00785E01"/>
    <w:rsid w:val="007A1409"/>
    <w:rsid w:val="007A1761"/>
    <w:rsid w:val="007A72C7"/>
    <w:rsid w:val="007B500D"/>
    <w:rsid w:val="007B5F46"/>
    <w:rsid w:val="007D775F"/>
    <w:rsid w:val="007F30BB"/>
    <w:rsid w:val="007F3246"/>
    <w:rsid w:val="007F3F03"/>
    <w:rsid w:val="007F67D5"/>
    <w:rsid w:val="007F68AD"/>
    <w:rsid w:val="008040CC"/>
    <w:rsid w:val="008066D7"/>
    <w:rsid w:val="00807A5B"/>
    <w:rsid w:val="008143F8"/>
    <w:rsid w:val="00816427"/>
    <w:rsid w:val="00817442"/>
    <w:rsid w:val="0082214D"/>
    <w:rsid w:val="008270AC"/>
    <w:rsid w:val="008275DB"/>
    <w:rsid w:val="00827909"/>
    <w:rsid w:val="00831849"/>
    <w:rsid w:val="00832952"/>
    <w:rsid w:val="0084078B"/>
    <w:rsid w:val="008515BC"/>
    <w:rsid w:val="00852D82"/>
    <w:rsid w:val="00854C0C"/>
    <w:rsid w:val="00864EEC"/>
    <w:rsid w:val="008704AD"/>
    <w:rsid w:val="00872E29"/>
    <w:rsid w:val="00873B23"/>
    <w:rsid w:val="00883B7D"/>
    <w:rsid w:val="0088468D"/>
    <w:rsid w:val="008852BA"/>
    <w:rsid w:val="00885971"/>
    <w:rsid w:val="00890394"/>
    <w:rsid w:val="008918BE"/>
    <w:rsid w:val="00893015"/>
    <w:rsid w:val="00893DB9"/>
    <w:rsid w:val="008979E1"/>
    <w:rsid w:val="008A08E3"/>
    <w:rsid w:val="008B0155"/>
    <w:rsid w:val="008B222E"/>
    <w:rsid w:val="008B59A4"/>
    <w:rsid w:val="008B5C4D"/>
    <w:rsid w:val="008C2684"/>
    <w:rsid w:val="008D0020"/>
    <w:rsid w:val="008D5FE3"/>
    <w:rsid w:val="008D6E12"/>
    <w:rsid w:val="008E2D76"/>
    <w:rsid w:val="008E5258"/>
    <w:rsid w:val="008E7620"/>
    <w:rsid w:val="008F5901"/>
    <w:rsid w:val="008F682C"/>
    <w:rsid w:val="00902D51"/>
    <w:rsid w:val="009035E8"/>
    <w:rsid w:val="00904B4A"/>
    <w:rsid w:val="00907CEB"/>
    <w:rsid w:val="009100A0"/>
    <w:rsid w:val="00910BB7"/>
    <w:rsid w:val="00920273"/>
    <w:rsid w:val="00920BCF"/>
    <w:rsid w:val="0092373B"/>
    <w:rsid w:val="00926B1E"/>
    <w:rsid w:val="009412C8"/>
    <w:rsid w:val="00944D65"/>
    <w:rsid w:val="00947CB7"/>
    <w:rsid w:val="00954EDB"/>
    <w:rsid w:val="009557AC"/>
    <w:rsid w:val="00960278"/>
    <w:rsid w:val="00960A3D"/>
    <w:rsid w:val="0096550A"/>
    <w:rsid w:val="009655B9"/>
    <w:rsid w:val="00967572"/>
    <w:rsid w:val="00970406"/>
    <w:rsid w:val="00970A60"/>
    <w:rsid w:val="00972229"/>
    <w:rsid w:val="00974C18"/>
    <w:rsid w:val="0097505C"/>
    <w:rsid w:val="00975434"/>
    <w:rsid w:val="009837B4"/>
    <w:rsid w:val="00985F8E"/>
    <w:rsid w:val="00986B94"/>
    <w:rsid w:val="00991046"/>
    <w:rsid w:val="0099267B"/>
    <w:rsid w:val="00995B30"/>
    <w:rsid w:val="009A7227"/>
    <w:rsid w:val="009B0694"/>
    <w:rsid w:val="009B459A"/>
    <w:rsid w:val="009B4D2C"/>
    <w:rsid w:val="009B575A"/>
    <w:rsid w:val="009B6D0D"/>
    <w:rsid w:val="009C4F30"/>
    <w:rsid w:val="009D09C8"/>
    <w:rsid w:val="009D24C8"/>
    <w:rsid w:val="009D6A58"/>
    <w:rsid w:val="009D7108"/>
    <w:rsid w:val="009E5641"/>
    <w:rsid w:val="009E7129"/>
    <w:rsid w:val="009F0FDD"/>
    <w:rsid w:val="009F1994"/>
    <w:rsid w:val="009F37B4"/>
    <w:rsid w:val="009F5214"/>
    <w:rsid w:val="00A01340"/>
    <w:rsid w:val="00A02E08"/>
    <w:rsid w:val="00A03891"/>
    <w:rsid w:val="00A10A6E"/>
    <w:rsid w:val="00A14061"/>
    <w:rsid w:val="00A1459A"/>
    <w:rsid w:val="00A14945"/>
    <w:rsid w:val="00A22E0A"/>
    <w:rsid w:val="00A31FEE"/>
    <w:rsid w:val="00A33EC0"/>
    <w:rsid w:val="00A34283"/>
    <w:rsid w:val="00A35189"/>
    <w:rsid w:val="00A356AF"/>
    <w:rsid w:val="00A436C6"/>
    <w:rsid w:val="00A52545"/>
    <w:rsid w:val="00A669F7"/>
    <w:rsid w:val="00A702EB"/>
    <w:rsid w:val="00A81394"/>
    <w:rsid w:val="00A8527A"/>
    <w:rsid w:val="00A86116"/>
    <w:rsid w:val="00A91258"/>
    <w:rsid w:val="00A938F9"/>
    <w:rsid w:val="00A96869"/>
    <w:rsid w:val="00AA15FC"/>
    <w:rsid w:val="00AA239D"/>
    <w:rsid w:val="00AA23F4"/>
    <w:rsid w:val="00AA701D"/>
    <w:rsid w:val="00AA7154"/>
    <w:rsid w:val="00AB3CA4"/>
    <w:rsid w:val="00AB4441"/>
    <w:rsid w:val="00AC0ADD"/>
    <w:rsid w:val="00AC0B3B"/>
    <w:rsid w:val="00AC4272"/>
    <w:rsid w:val="00AD1E20"/>
    <w:rsid w:val="00AD3776"/>
    <w:rsid w:val="00AD401B"/>
    <w:rsid w:val="00AD4F0B"/>
    <w:rsid w:val="00AE7169"/>
    <w:rsid w:val="00AE7DCB"/>
    <w:rsid w:val="00AF333C"/>
    <w:rsid w:val="00B0192B"/>
    <w:rsid w:val="00B027C9"/>
    <w:rsid w:val="00B0627A"/>
    <w:rsid w:val="00B07502"/>
    <w:rsid w:val="00B11D16"/>
    <w:rsid w:val="00B12278"/>
    <w:rsid w:val="00B17A74"/>
    <w:rsid w:val="00B21D40"/>
    <w:rsid w:val="00B35C97"/>
    <w:rsid w:val="00B44171"/>
    <w:rsid w:val="00B441DB"/>
    <w:rsid w:val="00B45B74"/>
    <w:rsid w:val="00B47999"/>
    <w:rsid w:val="00B53954"/>
    <w:rsid w:val="00B556A7"/>
    <w:rsid w:val="00B6153C"/>
    <w:rsid w:val="00B64CC9"/>
    <w:rsid w:val="00B67CEF"/>
    <w:rsid w:val="00B80E19"/>
    <w:rsid w:val="00B827FA"/>
    <w:rsid w:val="00B85E40"/>
    <w:rsid w:val="00B86332"/>
    <w:rsid w:val="00B91E49"/>
    <w:rsid w:val="00BA07A7"/>
    <w:rsid w:val="00BA1DBC"/>
    <w:rsid w:val="00BA400E"/>
    <w:rsid w:val="00BA5EF6"/>
    <w:rsid w:val="00BB044E"/>
    <w:rsid w:val="00BB4AC5"/>
    <w:rsid w:val="00BC0E11"/>
    <w:rsid w:val="00BC2DA5"/>
    <w:rsid w:val="00BC4454"/>
    <w:rsid w:val="00BC4CBD"/>
    <w:rsid w:val="00BC6BC8"/>
    <w:rsid w:val="00BD1018"/>
    <w:rsid w:val="00BD742A"/>
    <w:rsid w:val="00BD7721"/>
    <w:rsid w:val="00BE0479"/>
    <w:rsid w:val="00BE4D92"/>
    <w:rsid w:val="00BE7C06"/>
    <w:rsid w:val="00BF2C17"/>
    <w:rsid w:val="00BF656C"/>
    <w:rsid w:val="00C00050"/>
    <w:rsid w:val="00C02723"/>
    <w:rsid w:val="00C02BD4"/>
    <w:rsid w:val="00C0680F"/>
    <w:rsid w:val="00C078F3"/>
    <w:rsid w:val="00C14185"/>
    <w:rsid w:val="00C21950"/>
    <w:rsid w:val="00C23193"/>
    <w:rsid w:val="00C430E7"/>
    <w:rsid w:val="00C43215"/>
    <w:rsid w:val="00C4738A"/>
    <w:rsid w:val="00C51860"/>
    <w:rsid w:val="00C52ACA"/>
    <w:rsid w:val="00C5392C"/>
    <w:rsid w:val="00C55665"/>
    <w:rsid w:val="00C57F9E"/>
    <w:rsid w:val="00C66229"/>
    <w:rsid w:val="00C674D8"/>
    <w:rsid w:val="00C71CF0"/>
    <w:rsid w:val="00C73ECF"/>
    <w:rsid w:val="00C819EF"/>
    <w:rsid w:val="00C834DC"/>
    <w:rsid w:val="00C83C97"/>
    <w:rsid w:val="00C8554A"/>
    <w:rsid w:val="00C85C20"/>
    <w:rsid w:val="00C87F53"/>
    <w:rsid w:val="00C95451"/>
    <w:rsid w:val="00C961E3"/>
    <w:rsid w:val="00C9641F"/>
    <w:rsid w:val="00CA59CA"/>
    <w:rsid w:val="00CA59F9"/>
    <w:rsid w:val="00CA7E58"/>
    <w:rsid w:val="00CB2BAB"/>
    <w:rsid w:val="00CB2E95"/>
    <w:rsid w:val="00CB5934"/>
    <w:rsid w:val="00CB75C6"/>
    <w:rsid w:val="00CC05F8"/>
    <w:rsid w:val="00CC7847"/>
    <w:rsid w:val="00CD187D"/>
    <w:rsid w:val="00CD1C9F"/>
    <w:rsid w:val="00CD433B"/>
    <w:rsid w:val="00CD4DEA"/>
    <w:rsid w:val="00CD54CE"/>
    <w:rsid w:val="00CD6734"/>
    <w:rsid w:val="00CE55CB"/>
    <w:rsid w:val="00CF5A75"/>
    <w:rsid w:val="00CF6730"/>
    <w:rsid w:val="00CF7084"/>
    <w:rsid w:val="00D026BD"/>
    <w:rsid w:val="00D07812"/>
    <w:rsid w:val="00D11264"/>
    <w:rsid w:val="00D15F3A"/>
    <w:rsid w:val="00D30428"/>
    <w:rsid w:val="00D356BC"/>
    <w:rsid w:val="00D35E0A"/>
    <w:rsid w:val="00D407C8"/>
    <w:rsid w:val="00D415A9"/>
    <w:rsid w:val="00D466E9"/>
    <w:rsid w:val="00D51E69"/>
    <w:rsid w:val="00D52917"/>
    <w:rsid w:val="00D5404F"/>
    <w:rsid w:val="00D60D4D"/>
    <w:rsid w:val="00D65936"/>
    <w:rsid w:val="00D66DF5"/>
    <w:rsid w:val="00D705B4"/>
    <w:rsid w:val="00D71B34"/>
    <w:rsid w:val="00D775BA"/>
    <w:rsid w:val="00D842EE"/>
    <w:rsid w:val="00D85D10"/>
    <w:rsid w:val="00D96A9F"/>
    <w:rsid w:val="00D96F87"/>
    <w:rsid w:val="00DA04E6"/>
    <w:rsid w:val="00DA0910"/>
    <w:rsid w:val="00DA202C"/>
    <w:rsid w:val="00DB36E3"/>
    <w:rsid w:val="00DB3B3C"/>
    <w:rsid w:val="00DB7C1F"/>
    <w:rsid w:val="00DC223E"/>
    <w:rsid w:val="00DC2884"/>
    <w:rsid w:val="00DC3BFC"/>
    <w:rsid w:val="00DD0557"/>
    <w:rsid w:val="00DD29A7"/>
    <w:rsid w:val="00DD4CB0"/>
    <w:rsid w:val="00DD636C"/>
    <w:rsid w:val="00DE57E5"/>
    <w:rsid w:val="00DF0130"/>
    <w:rsid w:val="00DF50C4"/>
    <w:rsid w:val="00E001AD"/>
    <w:rsid w:val="00E00E9A"/>
    <w:rsid w:val="00E02F79"/>
    <w:rsid w:val="00E101CC"/>
    <w:rsid w:val="00E12F97"/>
    <w:rsid w:val="00E158A8"/>
    <w:rsid w:val="00E176A7"/>
    <w:rsid w:val="00E2305D"/>
    <w:rsid w:val="00E258BF"/>
    <w:rsid w:val="00E34733"/>
    <w:rsid w:val="00E42013"/>
    <w:rsid w:val="00E42F97"/>
    <w:rsid w:val="00E43AFD"/>
    <w:rsid w:val="00E447D9"/>
    <w:rsid w:val="00E5209D"/>
    <w:rsid w:val="00E612C0"/>
    <w:rsid w:val="00E627A7"/>
    <w:rsid w:val="00E67D44"/>
    <w:rsid w:val="00E713AF"/>
    <w:rsid w:val="00E71D99"/>
    <w:rsid w:val="00E7201B"/>
    <w:rsid w:val="00E726A5"/>
    <w:rsid w:val="00E73BDB"/>
    <w:rsid w:val="00E7446B"/>
    <w:rsid w:val="00E745C0"/>
    <w:rsid w:val="00E750D6"/>
    <w:rsid w:val="00E82C1D"/>
    <w:rsid w:val="00E83603"/>
    <w:rsid w:val="00E84C0B"/>
    <w:rsid w:val="00E8716E"/>
    <w:rsid w:val="00E94158"/>
    <w:rsid w:val="00EA128A"/>
    <w:rsid w:val="00EA2413"/>
    <w:rsid w:val="00EA648C"/>
    <w:rsid w:val="00EB0C0E"/>
    <w:rsid w:val="00EB41D4"/>
    <w:rsid w:val="00EC20EC"/>
    <w:rsid w:val="00ED21CA"/>
    <w:rsid w:val="00ED32D5"/>
    <w:rsid w:val="00EE050D"/>
    <w:rsid w:val="00EE353D"/>
    <w:rsid w:val="00EE5958"/>
    <w:rsid w:val="00EF420C"/>
    <w:rsid w:val="00EF6DF9"/>
    <w:rsid w:val="00F04FD8"/>
    <w:rsid w:val="00F100C4"/>
    <w:rsid w:val="00F1114F"/>
    <w:rsid w:val="00F14A8D"/>
    <w:rsid w:val="00F1629E"/>
    <w:rsid w:val="00F20A90"/>
    <w:rsid w:val="00F217BE"/>
    <w:rsid w:val="00F21DDD"/>
    <w:rsid w:val="00F2387F"/>
    <w:rsid w:val="00F24529"/>
    <w:rsid w:val="00F25072"/>
    <w:rsid w:val="00F25510"/>
    <w:rsid w:val="00F31132"/>
    <w:rsid w:val="00F31F1A"/>
    <w:rsid w:val="00F322A4"/>
    <w:rsid w:val="00F32FF7"/>
    <w:rsid w:val="00F410A9"/>
    <w:rsid w:val="00F427E3"/>
    <w:rsid w:val="00F4325B"/>
    <w:rsid w:val="00F47189"/>
    <w:rsid w:val="00F505D7"/>
    <w:rsid w:val="00F5096C"/>
    <w:rsid w:val="00F54AC9"/>
    <w:rsid w:val="00F557B8"/>
    <w:rsid w:val="00F5617B"/>
    <w:rsid w:val="00F60A8A"/>
    <w:rsid w:val="00F72237"/>
    <w:rsid w:val="00F76220"/>
    <w:rsid w:val="00F8354E"/>
    <w:rsid w:val="00F95A2C"/>
    <w:rsid w:val="00F9725E"/>
    <w:rsid w:val="00F97F59"/>
    <w:rsid w:val="00FA2BAB"/>
    <w:rsid w:val="00FA6C10"/>
    <w:rsid w:val="00FB13F1"/>
    <w:rsid w:val="00FB1E7D"/>
    <w:rsid w:val="00FB425E"/>
    <w:rsid w:val="00FB4758"/>
    <w:rsid w:val="00FB68FE"/>
    <w:rsid w:val="00FC0F07"/>
    <w:rsid w:val="00FD461D"/>
    <w:rsid w:val="00FD4E95"/>
    <w:rsid w:val="00FE0152"/>
    <w:rsid w:val="00FE0516"/>
    <w:rsid w:val="00FE0DE6"/>
    <w:rsid w:val="00FE1066"/>
    <w:rsid w:val="00FE6E63"/>
    <w:rsid w:val="00FF7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603"/>
    <w:rPr>
      <w:sz w:val="24"/>
      <w:szCs w:val="24"/>
    </w:rPr>
  </w:style>
  <w:style w:type="paragraph" w:styleId="Nagwek1">
    <w:name w:val="heading 1"/>
    <w:basedOn w:val="Normalny"/>
    <w:next w:val="Normalny"/>
    <w:qFormat/>
    <w:rsid w:val="00E83603"/>
    <w:pPr>
      <w:keepNext/>
      <w:pBdr>
        <w:top w:val="double" w:sz="6" w:space="1" w:color="auto"/>
        <w:left w:val="double" w:sz="6" w:space="4" w:color="auto"/>
        <w:bottom w:val="double" w:sz="6" w:space="1" w:color="auto"/>
        <w:right w:val="double" w:sz="6" w:space="4" w:color="auto"/>
      </w:pBdr>
      <w:overflowPunct w:val="0"/>
      <w:autoSpaceDE w:val="0"/>
      <w:autoSpaceDN w:val="0"/>
      <w:adjustRightInd w:val="0"/>
      <w:textAlignment w:val="baseline"/>
      <w:outlineLvl w:val="0"/>
    </w:pPr>
    <w:rPr>
      <w:b/>
      <w:szCs w:val="20"/>
    </w:rPr>
  </w:style>
  <w:style w:type="paragraph" w:styleId="Nagwek2">
    <w:name w:val="heading 2"/>
    <w:basedOn w:val="Normalny"/>
    <w:next w:val="Normalny"/>
    <w:qFormat/>
    <w:rsid w:val="00E83603"/>
    <w:pPr>
      <w:keepNext/>
      <w:jc w:val="center"/>
      <w:outlineLvl w:val="1"/>
    </w:pPr>
    <w:rPr>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block style,(F2),A Body Text"/>
    <w:basedOn w:val="Normalny"/>
    <w:rsid w:val="00E83603"/>
    <w:pPr>
      <w:jc w:val="center"/>
    </w:pPr>
  </w:style>
  <w:style w:type="paragraph" w:customStyle="1" w:styleId="ZnakZnakZnakZnakZnakZnakZnakZnakZnak1ZnakZnakZnakZnakZnakZnak">
    <w:name w:val="Znak Znak Znak Znak Znak Znak Znak Znak Znak1 Znak Znak Znak Znak Znak Znak"/>
    <w:basedOn w:val="Normalny"/>
    <w:rsid w:val="00E83603"/>
  </w:style>
  <w:style w:type="paragraph" w:customStyle="1" w:styleId="Tekstpodstawowy21">
    <w:name w:val="Tekst podstawowy 21"/>
    <w:basedOn w:val="Normalny"/>
    <w:rsid w:val="00E83603"/>
    <w:pPr>
      <w:overflowPunct w:val="0"/>
      <w:autoSpaceDE w:val="0"/>
      <w:autoSpaceDN w:val="0"/>
      <w:adjustRightInd w:val="0"/>
      <w:textAlignment w:val="baseline"/>
    </w:pPr>
    <w:rPr>
      <w:rFonts w:ascii="Bookman Old Style" w:hAnsi="Bookman Old Style"/>
      <w:b/>
      <w:szCs w:val="20"/>
    </w:rPr>
  </w:style>
  <w:style w:type="character" w:styleId="UyteHipercze">
    <w:name w:val="FollowedHyperlink"/>
    <w:basedOn w:val="Domylnaczcionkaakapitu"/>
    <w:rsid w:val="00E83603"/>
    <w:rPr>
      <w:color w:val="800080"/>
      <w:u w:val="single"/>
    </w:rPr>
  </w:style>
  <w:style w:type="paragraph" w:customStyle="1" w:styleId="NormalnyWeb1">
    <w:name w:val="Normalny (Web)1"/>
    <w:basedOn w:val="Normalny"/>
    <w:rsid w:val="00E83603"/>
    <w:pPr>
      <w:overflowPunct w:val="0"/>
      <w:autoSpaceDE w:val="0"/>
      <w:autoSpaceDN w:val="0"/>
      <w:adjustRightInd w:val="0"/>
      <w:spacing w:before="100" w:after="100"/>
      <w:textAlignment w:val="baseline"/>
    </w:pPr>
    <w:rPr>
      <w:szCs w:val="20"/>
    </w:rPr>
  </w:style>
  <w:style w:type="character" w:styleId="Hipercze">
    <w:name w:val="Hyperlink"/>
    <w:basedOn w:val="Domylnaczcionkaakapitu"/>
    <w:rsid w:val="00E83603"/>
    <w:rPr>
      <w:color w:val="0000FF"/>
      <w:u w:val="single"/>
    </w:rPr>
  </w:style>
  <w:style w:type="character" w:styleId="Odwoaniedokomentarza">
    <w:name w:val="annotation reference"/>
    <w:basedOn w:val="Domylnaczcionkaakapitu"/>
    <w:semiHidden/>
    <w:rsid w:val="00E83603"/>
  </w:style>
  <w:style w:type="paragraph" w:styleId="Tekstkomentarza">
    <w:name w:val="annotation text"/>
    <w:basedOn w:val="Normalny"/>
    <w:semiHidden/>
    <w:rsid w:val="00E83603"/>
    <w:rPr>
      <w:sz w:val="20"/>
      <w:szCs w:val="20"/>
    </w:rPr>
  </w:style>
  <w:style w:type="paragraph" w:styleId="Tekstdymka">
    <w:name w:val="Balloon Text"/>
    <w:basedOn w:val="Normalny"/>
    <w:semiHidden/>
    <w:rsid w:val="00E83603"/>
    <w:rPr>
      <w:rFonts w:ascii="Tahoma" w:hAnsi="Tahoma" w:cs="Tahoma"/>
      <w:sz w:val="16"/>
      <w:szCs w:val="16"/>
    </w:rPr>
  </w:style>
  <w:style w:type="paragraph" w:styleId="Tematkomentarza">
    <w:name w:val="annotation subject"/>
    <w:basedOn w:val="Tekstkomentarza"/>
    <w:next w:val="Tekstkomentarza"/>
    <w:semiHidden/>
    <w:rsid w:val="00E83603"/>
    <w:rPr>
      <w:b/>
      <w:bCs/>
    </w:rPr>
  </w:style>
  <w:style w:type="paragraph" w:styleId="Nagwek">
    <w:name w:val="header"/>
    <w:basedOn w:val="Normalny"/>
    <w:rsid w:val="00E83603"/>
    <w:pPr>
      <w:tabs>
        <w:tab w:val="center" w:pos="4536"/>
        <w:tab w:val="right" w:pos="9072"/>
      </w:tabs>
    </w:pPr>
  </w:style>
  <w:style w:type="paragraph" w:styleId="Stopka">
    <w:name w:val="footer"/>
    <w:basedOn w:val="Normalny"/>
    <w:rsid w:val="00E83603"/>
    <w:pPr>
      <w:tabs>
        <w:tab w:val="center" w:pos="4536"/>
        <w:tab w:val="right" w:pos="9072"/>
      </w:tabs>
    </w:pPr>
  </w:style>
  <w:style w:type="paragraph" w:customStyle="1" w:styleId="DomylnaczcionkaakapituAkapitZnakZnakZnakZnakZnakZnak">
    <w:name w:val="Domyślna czcionka akapitu Akapit Znak Znak Znak Znak Znak Znak"/>
    <w:basedOn w:val="Normalny"/>
    <w:uiPriority w:val="99"/>
    <w:rsid w:val="00E83603"/>
  </w:style>
  <w:style w:type="paragraph" w:customStyle="1" w:styleId="ZnakZnakZnakZnakZnakZnakZnakZnak">
    <w:name w:val="Znak Znak Znak Znak Znak Znak Znak Znak"/>
    <w:basedOn w:val="Normalny"/>
    <w:rsid w:val="00E83603"/>
  </w:style>
  <w:style w:type="character" w:styleId="Numerstrony">
    <w:name w:val="page number"/>
    <w:basedOn w:val="Domylnaczcionkaakapitu"/>
    <w:rsid w:val="00E83603"/>
  </w:style>
  <w:style w:type="paragraph" w:customStyle="1" w:styleId="ZnakZnakZnakZnakZnakZnakZnakZnakZnak1ZnakZnakZnak">
    <w:name w:val="Znak Znak Znak Znak Znak Znak Znak Znak Znak1 Znak Znak Znak"/>
    <w:basedOn w:val="Normalny"/>
    <w:rsid w:val="00E83603"/>
  </w:style>
  <w:style w:type="paragraph" w:customStyle="1" w:styleId="poziom2">
    <w:name w:val="poziom2"/>
    <w:basedOn w:val="Tekstpodstawowy"/>
    <w:rsid w:val="00E83603"/>
    <w:pPr>
      <w:numPr>
        <w:ilvl w:val="1"/>
        <w:numId w:val="3"/>
      </w:numPr>
      <w:spacing w:before="120" w:after="120"/>
      <w:jc w:val="both"/>
      <w:outlineLvl w:val="1"/>
    </w:pPr>
    <w:rPr>
      <w:szCs w:val="20"/>
    </w:rPr>
  </w:style>
  <w:style w:type="paragraph" w:customStyle="1" w:styleId="poziom1">
    <w:name w:val="poziom1"/>
    <w:basedOn w:val="Normalny"/>
    <w:rsid w:val="00E83603"/>
    <w:pPr>
      <w:numPr>
        <w:numId w:val="3"/>
      </w:numPr>
      <w:spacing w:before="120" w:after="120"/>
      <w:jc w:val="both"/>
      <w:outlineLvl w:val="0"/>
    </w:pPr>
    <w:rPr>
      <w:b/>
      <w:szCs w:val="20"/>
    </w:rPr>
  </w:style>
  <w:style w:type="paragraph" w:customStyle="1" w:styleId="Umowa">
    <w:name w:val="Umowa"/>
    <w:basedOn w:val="Normalny"/>
    <w:autoRedefine/>
    <w:rsid w:val="00E83603"/>
    <w:pPr>
      <w:spacing w:line="360" w:lineRule="exact"/>
      <w:jc w:val="both"/>
    </w:pPr>
    <w:rPr>
      <w:rFonts w:ascii="Arial" w:hAnsi="Arial"/>
    </w:rPr>
  </w:style>
  <w:style w:type="character" w:customStyle="1" w:styleId="UmowaZnak">
    <w:name w:val="Umowa Znak"/>
    <w:basedOn w:val="Domylnaczcionkaakapitu"/>
    <w:rsid w:val="00E83603"/>
    <w:rPr>
      <w:rFonts w:ascii="Arial" w:hAnsi="Arial"/>
      <w:sz w:val="24"/>
      <w:szCs w:val="24"/>
      <w:lang w:val="pl-PL" w:eastAsia="pl-PL" w:bidi="ar-SA"/>
    </w:rPr>
  </w:style>
  <w:style w:type="paragraph" w:customStyle="1" w:styleId="Textkrper">
    <w:name w:val="Textk?rper"/>
    <w:basedOn w:val="Normalny"/>
    <w:rsid w:val="00E83603"/>
    <w:pPr>
      <w:widowControl w:val="0"/>
      <w:jc w:val="both"/>
    </w:pPr>
    <w:rPr>
      <w:szCs w:val="20"/>
    </w:rPr>
  </w:style>
  <w:style w:type="paragraph" w:styleId="Tekstprzypisudolnego">
    <w:name w:val="footnote text"/>
    <w:aliases w:val="Tekst przypisu dolnego1,Tekst przypisu1,Tekst przypisu dolnego;Tekst przypisu Znak Znak Znak Znak Znak,Tekst przypisu1 Znak,Tekst przypisu1 Znak Znak Znak Znak,Tekst przypisu dolnego Znak"/>
    <w:basedOn w:val="Normalny"/>
    <w:semiHidden/>
    <w:rsid w:val="00E83603"/>
    <w:rPr>
      <w:sz w:val="20"/>
      <w:szCs w:val="20"/>
      <w:lang w:val="en-GB"/>
    </w:rPr>
  </w:style>
  <w:style w:type="character" w:styleId="Odwoanieprzypisudolnego">
    <w:name w:val="footnote reference"/>
    <w:aliases w:val="Odwołanie przypisu dolnego2,Odwołanie przypisu dolnego1,Odwołanie przypisu1"/>
    <w:basedOn w:val="Domylnaczcionkaakapitu"/>
    <w:semiHidden/>
    <w:rsid w:val="00E83603"/>
    <w:rPr>
      <w:vertAlign w:val="superscript"/>
    </w:rPr>
  </w:style>
  <w:style w:type="paragraph" w:customStyle="1" w:styleId="textkrper0">
    <w:name w:val="textkrper"/>
    <w:basedOn w:val="Normalny"/>
    <w:rsid w:val="00E83603"/>
    <w:pPr>
      <w:spacing w:before="100" w:beforeAutospacing="1" w:after="100" w:afterAutospacing="1"/>
    </w:pPr>
  </w:style>
  <w:style w:type="character" w:styleId="Pogrubienie">
    <w:name w:val="Strong"/>
    <w:basedOn w:val="Domylnaczcionkaakapitu"/>
    <w:qFormat/>
    <w:rsid w:val="00E83603"/>
    <w:rPr>
      <w:b/>
      <w:bCs/>
    </w:rPr>
  </w:style>
  <w:style w:type="paragraph" w:customStyle="1" w:styleId="ZnakZnak">
    <w:name w:val="Znak Znak"/>
    <w:basedOn w:val="Normalny"/>
    <w:rsid w:val="00E83603"/>
  </w:style>
  <w:style w:type="paragraph" w:customStyle="1" w:styleId="Rozporzdzenieumowa">
    <w:name w:val="Rozporządzenie_umowa"/>
    <w:autoRedefine/>
    <w:rsid w:val="00E83603"/>
    <w:pPr>
      <w:spacing w:line="360" w:lineRule="exact"/>
      <w:jc w:val="both"/>
    </w:pPr>
    <w:rPr>
      <w:sz w:val="24"/>
      <w:szCs w:val="24"/>
    </w:rPr>
  </w:style>
  <w:style w:type="paragraph" w:customStyle="1" w:styleId="ZnakZnakZnak">
    <w:name w:val="Znak Znak Znak"/>
    <w:basedOn w:val="Normalny"/>
    <w:rsid w:val="00E83603"/>
  </w:style>
  <w:style w:type="paragraph" w:customStyle="1" w:styleId="stylpisma">
    <w:name w:val="stylpisma"/>
    <w:basedOn w:val="Normalny"/>
    <w:rsid w:val="00E83603"/>
    <w:pPr>
      <w:spacing w:before="100" w:beforeAutospacing="1" w:after="100" w:afterAutospacing="1"/>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E83603"/>
  </w:style>
  <w:style w:type="paragraph" w:customStyle="1" w:styleId="ZnakZnakZnakZnakZnakZnakZnakZnakZnak1ZnakZnakZnakZnakZnakZnakZnakZnakZnak">
    <w:name w:val="Znak Znak Znak Znak Znak Znak Znak Znak Znak1 Znak Znak Znak Znak Znak Znak Znak Znak Znak"/>
    <w:basedOn w:val="Normalny"/>
    <w:rsid w:val="00E83603"/>
  </w:style>
  <w:style w:type="paragraph" w:styleId="Plandokumentu">
    <w:name w:val="Document Map"/>
    <w:basedOn w:val="Normalny"/>
    <w:semiHidden/>
    <w:unhideWhenUsed/>
    <w:rsid w:val="00E83603"/>
    <w:rPr>
      <w:rFonts w:ascii="Tahoma" w:hAnsi="Tahoma" w:cs="Tahoma"/>
      <w:sz w:val="16"/>
      <w:szCs w:val="16"/>
    </w:rPr>
  </w:style>
  <w:style w:type="character" w:customStyle="1" w:styleId="Znak">
    <w:name w:val="Znak"/>
    <w:basedOn w:val="Domylnaczcionkaakapitu"/>
    <w:semiHidden/>
    <w:rsid w:val="00E83603"/>
    <w:rPr>
      <w:rFonts w:ascii="Tahoma" w:hAnsi="Tahoma" w:cs="Tahoma"/>
      <w:sz w:val="16"/>
      <w:szCs w:val="16"/>
    </w:rPr>
  </w:style>
  <w:style w:type="paragraph" w:styleId="Poprawka">
    <w:name w:val="Revision"/>
    <w:hidden/>
    <w:semiHidden/>
    <w:rsid w:val="00E83603"/>
    <w:rPr>
      <w:sz w:val="24"/>
      <w:szCs w:val="24"/>
    </w:rPr>
  </w:style>
  <w:style w:type="paragraph" w:styleId="Akapitzlist">
    <w:name w:val="List Paragraph"/>
    <w:basedOn w:val="Normalny"/>
    <w:uiPriority w:val="34"/>
    <w:qFormat/>
    <w:rsid w:val="00E83603"/>
    <w:pPr>
      <w:ind w:left="708"/>
    </w:pPr>
  </w:style>
  <w:style w:type="paragraph" w:customStyle="1" w:styleId="DomylnaczcionkaakapituAkapitZnakZnakZnakZnakZnakZnakZnak">
    <w:name w:val="Domyślna czcionka akapitu Akapit Znak Znak Znak Znak Znak Znak Znak"/>
    <w:basedOn w:val="Normalny"/>
    <w:rsid w:val="00E83603"/>
  </w:style>
  <w:style w:type="paragraph" w:customStyle="1" w:styleId="ZnakZnak1">
    <w:name w:val="Znak Znak1"/>
    <w:basedOn w:val="Normalny"/>
    <w:rsid w:val="00E83603"/>
  </w:style>
  <w:style w:type="paragraph" w:customStyle="1" w:styleId="Paragraf">
    <w:name w:val="Paragraf"/>
    <w:basedOn w:val="Normalny"/>
    <w:qFormat/>
    <w:rsid w:val="00E83603"/>
    <w:pPr>
      <w:keepNext/>
      <w:numPr>
        <w:numId w:val="7"/>
      </w:numPr>
      <w:spacing w:before="240" w:after="120"/>
      <w:jc w:val="center"/>
    </w:pPr>
    <w:rPr>
      <w:b/>
      <w:sz w:val="26"/>
      <w:szCs w:val="20"/>
    </w:rPr>
  </w:style>
  <w:style w:type="paragraph" w:customStyle="1" w:styleId="Ustp0">
    <w:name w:val="Ustęp0"/>
    <w:basedOn w:val="Normalny"/>
    <w:qFormat/>
    <w:rsid w:val="00E83603"/>
    <w:pPr>
      <w:keepLines/>
      <w:numPr>
        <w:ilvl w:val="1"/>
        <w:numId w:val="7"/>
      </w:numPr>
      <w:spacing w:before="60"/>
      <w:jc w:val="both"/>
    </w:pPr>
    <w:rPr>
      <w:sz w:val="26"/>
      <w:szCs w:val="20"/>
    </w:rPr>
  </w:style>
  <w:style w:type="paragraph" w:customStyle="1" w:styleId="Ustp">
    <w:name w:val="Ustęp"/>
    <w:basedOn w:val="Normalny"/>
    <w:qFormat/>
    <w:rsid w:val="00E83603"/>
    <w:pPr>
      <w:keepLines/>
      <w:numPr>
        <w:ilvl w:val="2"/>
        <w:numId w:val="7"/>
      </w:numPr>
      <w:spacing w:before="60"/>
      <w:jc w:val="both"/>
    </w:pPr>
    <w:rPr>
      <w:sz w:val="26"/>
      <w:szCs w:val="20"/>
    </w:rPr>
  </w:style>
  <w:style w:type="paragraph" w:customStyle="1" w:styleId="Punkt">
    <w:name w:val="Punkt"/>
    <w:basedOn w:val="Normalny"/>
    <w:qFormat/>
    <w:rsid w:val="00E83603"/>
    <w:pPr>
      <w:keepLines/>
      <w:numPr>
        <w:ilvl w:val="3"/>
        <w:numId w:val="7"/>
      </w:numPr>
      <w:jc w:val="both"/>
    </w:pPr>
    <w:rPr>
      <w:sz w:val="26"/>
      <w:szCs w:val="20"/>
    </w:rPr>
  </w:style>
  <w:style w:type="paragraph" w:customStyle="1" w:styleId="Litera">
    <w:name w:val="Litera"/>
    <w:basedOn w:val="Normalny"/>
    <w:qFormat/>
    <w:rsid w:val="00E83603"/>
    <w:pPr>
      <w:keepLines/>
      <w:numPr>
        <w:ilvl w:val="5"/>
        <w:numId w:val="7"/>
      </w:numPr>
      <w:jc w:val="both"/>
    </w:pPr>
    <w:rPr>
      <w:sz w:val="26"/>
      <w:szCs w:val="20"/>
    </w:rPr>
  </w:style>
  <w:style w:type="paragraph" w:customStyle="1" w:styleId="Zdanie">
    <w:name w:val="Zdanie"/>
    <w:basedOn w:val="Normalny"/>
    <w:qFormat/>
    <w:rsid w:val="00E83603"/>
    <w:pPr>
      <w:numPr>
        <w:ilvl w:val="7"/>
        <w:numId w:val="7"/>
      </w:numPr>
      <w:jc w:val="both"/>
    </w:pPr>
    <w:rPr>
      <w:sz w:val="26"/>
      <w:szCs w:val="20"/>
    </w:rPr>
  </w:style>
  <w:style w:type="paragraph" w:customStyle="1" w:styleId="Punkt0">
    <w:name w:val="Punkt0"/>
    <w:basedOn w:val="Punkt"/>
    <w:qFormat/>
    <w:rsid w:val="00E83603"/>
    <w:pPr>
      <w:numPr>
        <w:ilvl w:val="4"/>
      </w:numPr>
    </w:pPr>
  </w:style>
  <w:style w:type="paragraph" w:customStyle="1" w:styleId="Litera0">
    <w:name w:val="Litera0"/>
    <w:basedOn w:val="Litera"/>
    <w:qFormat/>
    <w:rsid w:val="00E83603"/>
    <w:pPr>
      <w:numPr>
        <w:ilvl w:val="6"/>
      </w:numPr>
    </w:pPr>
  </w:style>
  <w:style w:type="paragraph" w:styleId="Tekstpodstawowy2">
    <w:name w:val="Body Text 2"/>
    <w:basedOn w:val="Normalny"/>
    <w:rsid w:val="00E83603"/>
    <w:pPr>
      <w:jc w:val="both"/>
    </w:pPr>
    <w:rPr>
      <w:color w:val="000000"/>
      <w:sz w:val="20"/>
      <w:szCs w:val="20"/>
    </w:rPr>
  </w:style>
  <w:style w:type="paragraph" w:styleId="Tekstpodstawowy3">
    <w:name w:val="Body Text 3"/>
    <w:basedOn w:val="Normalny"/>
    <w:rsid w:val="00E83603"/>
    <w:pPr>
      <w:jc w:val="both"/>
    </w:pPr>
    <w:rPr>
      <w:color w:val="FF0000"/>
      <w:sz w:val="20"/>
      <w:szCs w:val="20"/>
    </w:rPr>
  </w:style>
  <w:style w:type="paragraph" w:customStyle="1" w:styleId="Nagwek11">
    <w:name w:val="Nagłówek 1_1"/>
    <w:basedOn w:val="Normalny"/>
    <w:autoRedefine/>
    <w:rsid w:val="00E83603"/>
  </w:style>
  <w:style w:type="character" w:customStyle="1" w:styleId="TekstprzypisudolnegoTekstprzypisuZnakZnakZnakZnakZnakZnak">
    <w:name w:val="Tekst przypisu dolnego;Tekst przypisu Znak Znak Znak Znak Znak Znak"/>
    <w:aliases w:val="Tekst przypisu Znak,Tekst przypisu dolnego1 Znak,Tekst przypisu1 Znak1,Tekst przypisu1 Znak Znak,Tekst przypisu1 Znak Znak Znak Znak Znak,Tekst przypisu dolnego Znak Znak"/>
    <w:basedOn w:val="Domylnaczcionkaakapitu"/>
    <w:rsid w:val="00E83603"/>
    <w:rPr>
      <w:lang w:val="en-GB" w:eastAsia="pl-PL" w:bidi="ar-SA"/>
    </w:rPr>
  </w:style>
  <w:style w:type="character" w:customStyle="1" w:styleId="Stylwiadomocie-mail64">
    <w:name w:val="Styl wiadomości e-mail 641"/>
    <w:aliases w:val="Styl wiadomości e-mail 641"/>
    <w:basedOn w:val="Domylnaczcionkaakapitu"/>
    <w:semiHidden/>
    <w:personal/>
    <w:personalCompose/>
    <w:rsid w:val="001F3210"/>
    <w:rPr>
      <w:rFonts w:ascii="Arial" w:hAnsi="Arial" w:cs="Arial"/>
      <w:color w:val="auto"/>
      <w:sz w:val="20"/>
      <w:szCs w:val="20"/>
    </w:rPr>
  </w:style>
  <w:style w:type="paragraph" w:customStyle="1" w:styleId="fuprzebieggwnykrok3">
    <w:name w:val="fu.przebieg główny.krok 3"/>
    <w:basedOn w:val="Normalny"/>
    <w:rsid w:val="00E83603"/>
  </w:style>
  <w:style w:type="paragraph" w:customStyle="1" w:styleId="ZnakZnakZnakZnakZnakZnakZnak">
    <w:name w:val="Znak Znak Znak Znak Znak Znak Znak"/>
    <w:basedOn w:val="Normalny"/>
    <w:rsid w:val="00E83603"/>
  </w:style>
  <w:style w:type="paragraph" w:customStyle="1" w:styleId="Tekstpodstawowy210">
    <w:name w:val="Tekst podstawowy 21"/>
    <w:basedOn w:val="Normalny"/>
    <w:uiPriority w:val="99"/>
    <w:rsid w:val="00827909"/>
    <w:pPr>
      <w:overflowPunct w:val="0"/>
      <w:autoSpaceDE w:val="0"/>
      <w:autoSpaceDN w:val="0"/>
      <w:adjustRightInd w:val="0"/>
      <w:textAlignment w:val="baseline"/>
    </w:pPr>
    <w:rPr>
      <w:rFonts w:ascii="Bookman Old Style" w:hAnsi="Bookman Old Style" w:cs="Bookman Old Style"/>
      <w:b/>
      <w:bCs/>
    </w:rPr>
  </w:style>
</w:styles>
</file>

<file path=word/webSettings.xml><?xml version="1.0" encoding="utf-8"?>
<w:webSettings xmlns:r="http://schemas.openxmlformats.org/officeDocument/2006/relationships" xmlns:w="http://schemas.openxmlformats.org/wordprocessingml/2006/main">
  <w:divs>
    <w:div w:id="135537321">
      <w:bodyDiv w:val="1"/>
      <w:marLeft w:val="0"/>
      <w:marRight w:val="0"/>
      <w:marTop w:val="0"/>
      <w:marBottom w:val="0"/>
      <w:divBdr>
        <w:top w:val="none" w:sz="0" w:space="0" w:color="auto"/>
        <w:left w:val="none" w:sz="0" w:space="0" w:color="auto"/>
        <w:bottom w:val="none" w:sz="0" w:space="0" w:color="auto"/>
        <w:right w:val="none" w:sz="0" w:space="0" w:color="auto"/>
      </w:divBdr>
    </w:div>
    <w:div w:id="288245472">
      <w:bodyDiv w:val="1"/>
      <w:marLeft w:val="0"/>
      <w:marRight w:val="0"/>
      <w:marTop w:val="0"/>
      <w:marBottom w:val="0"/>
      <w:divBdr>
        <w:top w:val="none" w:sz="0" w:space="0" w:color="auto"/>
        <w:left w:val="none" w:sz="0" w:space="0" w:color="auto"/>
        <w:bottom w:val="none" w:sz="0" w:space="0" w:color="auto"/>
        <w:right w:val="none" w:sz="0" w:space="0" w:color="auto"/>
      </w:divBdr>
    </w:div>
    <w:div w:id="331838005">
      <w:bodyDiv w:val="1"/>
      <w:marLeft w:val="0"/>
      <w:marRight w:val="0"/>
      <w:marTop w:val="0"/>
      <w:marBottom w:val="0"/>
      <w:divBdr>
        <w:top w:val="none" w:sz="0" w:space="0" w:color="auto"/>
        <w:left w:val="none" w:sz="0" w:space="0" w:color="auto"/>
        <w:bottom w:val="none" w:sz="0" w:space="0" w:color="auto"/>
        <w:right w:val="none" w:sz="0" w:space="0" w:color="auto"/>
      </w:divBdr>
      <w:divsChild>
        <w:div w:id="723524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2559825">
              <w:marLeft w:val="0"/>
              <w:marRight w:val="0"/>
              <w:marTop w:val="0"/>
              <w:marBottom w:val="0"/>
              <w:divBdr>
                <w:top w:val="none" w:sz="0" w:space="0" w:color="auto"/>
                <w:left w:val="none" w:sz="0" w:space="0" w:color="auto"/>
                <w:bottom w:val="none" w:sz="0" w:space="0" w:color="auto"/>
                <w:right w:val="none" w:sz="0" w:space="0" w:color="auto"/>
              </w:divBdr>
            </w:div>
            <w:div w:id="2074231959">
              <w:marLeft w:val="0"/>
              <w:marRight w:val="0"/>
              <w:marTop w:val="0"/>
              <w:marBottom w:val="0"/>
              <w:divBdr>
                <w:top w:val="none" w:sz="0" w:space="0" w:color="auto"/>
                <w:left w:val="none" w:sz="0" w:space="0" w:color="auto"/>
                <w:bottom w:val="none" w:sz="0" w:space="0" w:color="auto"/>
                <w:right w:val="none" w:sz="0" w:space="0" w:color="auto"/>
              </w:divBdr>
            </w:div>
            <w:div w:id="20856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0265">
      <w:bodyDiv w:val="1"/>
      <w:marLeft w:val="0"/>
      <w:marRight w:val="0"/>
      <w:marTop w:val="0"/>
      <w:marBottom w:val="0"/>
      <w:divBdr>
        <w:top w:val="none" w:sz="0" w:space="0" w:color="auto"/>
        <w:left w:val="none" w:sz="0" w:space="0" w:color="auto"/>
        <w:bottom w:val="none" w:sz="0" w:space="0" w:color="auto"/>
        <w:right w:val="none" w:sz="0" w:space="0" w:color="auto"/>
      </w:divBdr>
    </w:div>
    <w:div w:id="825973951">
      <w:bodyDiv w:val="1"/>
      <w:marLeft w:val="0"/>
      <w:marRight w:val="0"/>
      <w:marTop w:val="0"/>
      <w:marBottom w:val="0"/>
      <w:divBdr>
        <w:top w:val="none" w:sz="0" w:space="0" w:color="auto"/>
        <w:left w:val="none" w:sz="0" w:space="0" w:color="auto"/>
        <w:bottom w:val="none" w:sz="0" w:space="0" w:color="auto"/>
        <w:right w:val="none" w:sz="0" w:space="0" w:color="auto"/>
      </w:divBdr>
    </w:div>
    <w:div w:id="1052844527">
      <w:bodyDiv w:val="1"/>
      <w:marLeft w:val="0"/>
      <w:marRight w:val="0"/>
      <w:marTop w:val="0"/>
      <w:marBottom w:val="0"/>
      <w:divBdr>
        <w:top w:val="none" w:sz="0" w:space="0" w:color="auto"/>
        <w:left w:val="none" w:sz="0" w:space="0" w:color="auto"/>
        <w:bottom w:val="none" w:sz="0" w:space="0" w:color="auto"/>
        <w:right w:val="none" w:sz="0" w:space="0" w:color="auto"/>
      </w:divBdr>
    </w:div>
    <w:div w:id="12931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5781-30BB-4C48-B46C-3CE12A34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9117</Words>
  <Characters>54707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Instrukcja do wniosku o płatność</vt:lpstr>
    </vt:vector>
  </TitlesOfParts>
  <Company>arimr</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o płatność</dc:title>
  <dc:subject/>
  <dc:creator>stelmach.agnieszka</dc:creator>
  <cp:keywords/>
  <dc:description/>
  <cp:lastModifiedBy>krol.agnieszka2</cp:lastModifiedBy>
  <cp:revision>12</cp:revision>
  <cp:lastPrinted>2011-02-24T09:14:00Z</cp:lastPrinted>
  <dcterms:created xsi:type="dcterms:W3CDTF">2011-02-23T08:45:00Z</dcterms:created>
  <dcterms:modified xsi:type="dcterms:W3CDTF">2011-03-02T05:50:00Z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340481849</vt:i4>
  </property>
  <property fmtid="{D5CDD505-2E9C-101B-9397-08002B2CF9AE}" pid="3" name="_EmailSubject">
    <vt:lpwstr>DB_IW_2_313_1.1r-3.doc</vt:lpwstr>
  </property>
  <property fmtid="{D5CDD505-2E9C-101B-9397-08002B2CF9AE}" pid="4" name="_AuthorEmail">
    <vt:lpwstr>Dorota.Brodecka@arimr.gov.pl</vt:lpwstr>
  </property>
  <property fmtid="{D5CDD505-2E9C-101B-9397-08002B2CF9AE}" pid="5" name="_AuthorEmailDisplayName">
    <vt:lpwstr>Brodecka Dorota</vt:lpwstr>
  </property>
  <property fmtid="{D5CDD505-2E9C-101B-9397-08002B2CF9AE}" pid="6" name="_PreviousAdHocReviewCycleID">
    <vt:i4>1043442695</vt:i4>
  </property>
  <property fmtid="{D5CDD505-2E9C-101B-9397-08002B2CF9AE}" pid="7" name="_ReviewingToolsShownOnce">
    <vt:lpwstr/>
  </property>
</Properties>
</file>