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59" w:rsidRPr="00275259" w:rsidRDefault="00275259" w:rsidP="00275259">
      <w:pPr>
        <w:autoSpaceDE w:val="0"/>
        <w:autoSpaceDN w:val="0"/>
        <w:adjustRightInd w:val="0"/>
        <w:spacing w:after="0"/>
        <w:jc w:val="center"/>
        <w:rPr>
          <w:rFonts w:cs="Calibri"/>
          <w:lang w:eastAsia="pl-PL"/>
        </w:rPr>
      </w:pPr>
      <w:r w:rsidRPr="00275259">
        <w:rPr>
          <w:rFonts w:cs="Calibri"/>
          <w:lang w:eastAsia="pl-PL"/>
        </w:rPr>
        <w:t xml:space="preserve">Dolnośląski Ośrodek Polityki Społecznej zawarł umowę z Fundacją im. Królowej Polski św. Jadwigi z siedzibą w Puszczykowie, która określa zasady przyznawania znaku ekonomii społecznej </w:t>
      </w:r>
      <w:r w:rsidR="00BA1EF2">
        <w:rPr>
          <w:rFonts w:cs="Calibri"/>
          <w:lang w:eastAsia="pl-PL"/>
        </w:rPr>
        <w:br/>
      </w:r>
      <w:r w:rsidRPr="00275259">
        <w:rPr>
          <w:rFonts w:cs="Calibri"/>
          <w:lang w:eastAsia="pl-PL"/>
        </w:rPr>
        <w:t>„Zakup Prospołeczny” i udzielenie licencji na korzystanie ze znaku.</w:t>
      </w:r>
    </w:p>
    <w:p w:rsidR="00275259" w:rsidRPr="00275259" w:rsidRDefault="00275259" w:rsidP="00275259">
      <w:pPr>
        <w:autoSpaceDE w:val="0"/>
        <w:autoSpaceDN w:val="0"/>
        <w:adjustRightInd w:val="0"/>
        <w:spacing w:after="0"/>
        <w:jc w:val="center"/>
        <w:rPr>
          <w:rFonts w:cs="Calibri"/>
          <w:lang w:eastAsia="pl-PL"/>
        </w:rPr>
      </w:pPr>
    </w:p>
    <w:p w:rsidR="00275259" w:rsidRPr="00275259" w:rsidRDefault="00275259" w:rsidP="00275259">
      <w:pPr>
        <w:autoSpaceDE w:val="0"/>
        <w:autoSpaceDN w:val="0"/>
        <w:adjustRightInd w:val="0"/>
        <w:spacing w:after="0"/>
        <w:jc w:val="center"/>
        <w:rPr>
          <w:rFonts w:cs="Calibri"/>
          <w:lang w:eastAsia="pl-PL"/>
        </w:rPr>
      </w:pPr>
      <w:r w:rsidRPr="00275259">
        <w:rPr>
          <w:rFonts w:cs="Calibri"/>
          <w:lang w:eastAsia="pl-PL"/>
        </w:rPr>
        <w:t>Posiadanie Znaku Promocyjnego Ekonomii Społecznej „Zakup Prospołeczny” będzie wyróżniać</w:t>
      </w:r>
    </w:p>
    <w:p w:rsidR="00275259" w:rsidRPr="00275259" w:rsidRDefault="00275259" w:rsidP="00275259">
      <w:pPr>
        <w:autoSpaceDE w:val="0"/>
        <w:autoSpaceDN w:val="0"/>
        <w:adjustRightInd w:val="0"/>
        <w:spacing w:after="0"/>
        <w:jc w:val="center"/>
        <w:rPr>
          <w:rFonts w:cs="Calibri"/>
          <w:lang w:eastAsia="pl-PL"/>
        </w:rPr>
      </w:pPr>
      <w:r w:rsidRPr="00275259">
        <w:rPr>
          <w:rFonts w:cs="Calibri"/>
          <w:lang w:eastAsia="pl-PL"/>
        </w:rPr>
        <w:t>podmioty ekonomii społecznej działające na terenie Dolnego Śląska.</w:t>
      </w:r>
    </w:p>
    <w:p w:rsidR="00275259" w:rsidRPr="00275259" w:rsidRDefault="00275259" w:rsidP="00275259">
      <w:pPr>
        <w:autoSpaceDE w:val="0"/>
        <w:autoSpaceDN w:val="0"/>
        <w:adjustRightInd w:val="0"/>
        <w:spacing w:after="0"/>
        <w:jc w:val="center"/>
        <w:rPr>
          <w:rFonts w:cs="Calibri"/>
          <w:lang w:eastAsia="pl-PL"/>
        </w:rPr>
      </w:pPr>
      <w:r w:rsidRPr="00275259">
        <w:rPr>
          <w:rFonts w:cs="Calibri"/>
          <w:lang w:eastAsia="pl-PL"/>
        </w:rPr>
        <w:t xml:space="preserve">Przyznanie znaku to wynik dbałości o stałe umocnienie rangi i wizerunku podmiotów ekonomii społecznej świadczących usługi i wytwarzających produkty o najwyższej jakości, wykonanych </w:t>
      </w:r>
      <w:r w:rsidRPr="00275259">
        <w:rPr>
          <w:rFonts w:cs="Calibri"/>
          <w:lang w:eastAsia="pl-PL"/>
        </w:rPr>
        <w:br/>
        <w:t>z wyjątkową dbałością o wykorzystanie potencjału społecznego.</w:t>
      </w:r>
    </w:p>
    <w:p w:rsidR="00275259" w:rsidRPr="00275259" w:rsidRDefault="00275259" w:rsidP="00275259">
      <w:pPr>
        <w:autoSpaceDE w:val="0"/>
        <w:autoSpaceDN w:val="0"/>
        <w:adjustRightInd w:val="0"/>
        <w:spacing w:after="0"/>
        <w:jc w:val="center"/>
        <w:rPr>
          <w:rFonts w:cs="Calibri"/>
          <w:lang w:eastAsia="pl-PL"/>
        </w:rPr>
      </w:pPr>
      <w:r w:rsidRPr="00275259">
        <w:rPr>
          <w:rFonts w:cs="Calibri"/>
          <w:lang w:eastAsia="pl-PL"/>
        </w:rPr>
        <w:t xml:space="preserve">Formuła certyfikacji uzyskała pozytywną recenzję ekspertów zewnętrznych. Jest to system efektywnie wspomagający działania prowadzone przez wyróżnione podmioty ekonomii społecznej </w:t>
      </w:r>
      <w:r w:rsidRPr="00275259">
        <w:rPr>
          <w:rFonts w:cs="Calibri"/>
          <w:lang w:eastAsia="pl-PL"/>
        </w:rPr>
        <w:br/>
        <w:t>w zakresie marketingu i public relations.</w:t>
      </w:r>
    </w:p>
    <w:p w:rsidR="00275259" w:rsidRPr="00275259" w:rsidRDefault="00275259" w:rsidP="00275259">
      <w:pPr>
        <w:autoSpaceDE w:val="0"/>
        <w:autoSpaceDN w:val="0"/>
        <w:adjustRightInd w:val="0"/>
        <w:spacing w:after="0"/>
        <w:jc w:val="center"/>
        <w:rPr>
          <w:rFonts w:cs="Georgia"/>
          <w:b/>
          <w:bCs/>
          <w:lang w:eastAsia="pl-PL"/>
        </w:rPr>
      </w:pPr>
    </w:p>
    <w:p w:rsidR="00275259" w:rsidRPr="00275259" w:rsidRDefault="00275259" w:rsidP="00275259">
      <w:pPr>
        <w:autoSpaceDE w:val="0"/>
        <w:autoSpaceDN w:val="0"/>
        <w:adjustRightInd w:val="0"/>
        <w:spacing w:after="0"/>
        <w:jc w:val="center"/>
        <w:rPr>
          <w:rFonts w:cs="Georgia"/>
          <w:sz w:val="24"/>
          <w:lang w:eastAsia="pl-PL"/>
        </w:rPr>
      </w:pPr>
      <w:r w:rsidRPr="00275259">
        <w:rPr>
          <w:rFonts w:cs="Georgia"/>
          <w:b/>
          <w:bCs/>
          <w:sz w:val="24"/>
          <w:lang w:eastAsia="pl-PL"/>
        </w:rPr>
        <w:t>Zasady przyznawania Znaku Ekonomii Społecznej</w:t>
      </w:r>
    </w:p>
    <w:p w:rsidR="00275259" w:rsidRPr="00275259" w:rsidRDefault="00275259" w:rsidP="00275259">
      <w:pPr>
        <w:autoSpaceDE w:val="0"/>
        <w:autoSpaceDN w:val="0"/>
        <w:adjustRightInd w:val="0"/>
        <w:spacing w:after="0"/>
        <w:jc w:val="center"/>
        <w:rPr>
          <w:rFonts w:cs="Georgia"/>
          <w:lang w:eastAsia="pl-PL"/>
        </w:rPr>
      </w:pPr>
    </w:p>
    <w:p w:rsidR="00275259" w:rsidRPr="00275259" w:rsidRDefault="00275259" w:rsidP="00275259">
      <w:pPr>
        <w:autoSpaceDE w:val="0"/>
        <w:autoSpaceDN w:val="0"/>
        <w:adjustRightInd w:val="0"/>
        <w:spacing w:after="0"/>
        <w:jc w:val="center"/>
        <w:rPr>
          <w:rFonts w:cs="Georgia"/>
          <w:b/>
          <w:lang w:eastAsia="pl-PL"/>
        </w:rPr>
      </w:pPr>
      <w:r w:rsidRPr="00275259">
        <w:rPr>
          <w:rFonts w:cs="Georgia"/>
          <w:b/>
          <w:lang w:eastAsia="pl-PL"/>
        </w:rPr>
        <w:t>§ 1</w:t>
      </w:r>
    </w:p>
    <w:p w:rsidR="00275259" w:rsidRPr="00275259" w:rsidRDefault="00275259" w:rsidP="00275259">
      <w:pPr>
        <w:autoSpaceDE w:val="0"/>
        <w:autoSpaceDN w:val="0"/>
        <w:adjustRightInd w:val="0"/>
        <w:spacing w:after="0"/>
        <w:rPr>
          <w:rFonts w:cs="Georgia"/>
          <w:lang w:eastAsia="pl-PL"/>
        </w:rPr>
      </w:pPr>
      <w:r w:rsidRPr="00275259">
        <w:rPr>
          <w:rFonts w:cs="Georgia"/>
          <w:lang w:eastAsia="pl-PL"/>
        </w:rPr>
        <w:t>Certyfikacji podmiotów ekonomii społecznej mogą się poddać:</w:t>
      </w:r>
    </w:p>
    <w:p w:rsidR="00275259" w:rsidRPr="00275259" w:rsidRDefault="00275259" w:rsidP="00275259">
      <w:pPr>
        <w:numPr>
          <w:ilvl w:val="0"/>
          <w:numId w:val="8"/>
        </w:numPr>
        <w:tabs>
          <w:tab w:val="left" w:pos="1134"/>
        </w:tabs>
        <w:autoSpaceDE w:val="0"/>
        <w:autoSpaceDN w:val="0"/>
        <w:adjustRightInd w:val="0"/>
        <w:spacing w:after="0"/>
        <w:ind w:left="1134" w:hanging="425"/>
        <w:rPr>
          <w:rFonts w:cs="Georgia"/>
          <w:lang w:eastAsia="pl-PL"/>
        </w:rPr>
      </w:pPr>
      <w:r w:rsidRPr="00275259">
        <w:rPr>
          <w:rFonts w:cs="Georgia"/>
          <w:lang w:eastAsia="pl-PL"/>
        </w:rPr>
        <w:t xml:space="preserve">centra integracji społecznej (CIS), </w:t>
      </w:r>
    </w:p>
    <w:p w:rsidR="00275259" w:rsidRPr="00275259" w:rsidRDefault="00275259" w:rsidP="00275259">
      <w:pPr>
        <w:numPr>
          <w:ilvl w:val="0"/>
          <w:numId w:val="8"/>
        </w:numPr>
        <w:tabs>
          <w:tab w:val="left" w:pos="1134"/>
        </w:tabs>
        <w:autoSpaceDE w:val="0"/>
        <w:autoSpaceDN w:val="0"/>
        <w:adjustRightInd w:val="0"/>
        <w:spacing w:after="0"/>
        <w:ind w:left="1134" w:hanging="425"/>
        <w:rPr>
          <w:rFonts w:cs="Georgia"/>
          <w:lang w:eastAsia="pl-PL"/>
        </w:rPr>
      </w:pPr>
      <w:r w:rsidRPr="00275259">
        <w:rPr>
          <w:rFonts w:cs="Georgia"/>
          <w:lang w:eastAsia="pl-PL"/>
        </w:rPr>
        <w:t xml:space="preserve">zakłady aktywności zawodowej (ZAZ), </w:t>
      </w:r>
    </w:p>
    <w:p w:rsidR="00275259" w:rsidRPr="00275259" w:rsidRDefault="00275259" w:rsidP="00275259">
      <w:pPr>
        <w:numPr>
          <w:ilvl w:val="0"/>
          <w:numId w:val="8"/>
        </w:numPr>
        <w:tabs>
          <w:tab w:val="left" w:pos="1134"/>
        </w:tabs>
        <w:autoSpaceDE w:val="0"/>
        <w:autoSpaceDN w:val="0"/>
        <w:adjustRightInd w:val="0"/>
        <w:spacing w:after="0"/>
        <w:ind w:left="1134" w:hanging="425"/>
        <w:rPr>
          <w:rFonts w:cs="Georgia"/>
          <w:lang w:eastAsia="pl-PL"/>
        </w:rPr>
      </w:pPr>
      <w:r w:rsidRPr="00275259">
        <w:rPr>
          <w:rFonts w:cs="Georgia"/>
          <w:lang w:eastAsia="pl-PL"/>
        </w:rPr>
        <w:t xml:space="preserve">spółdzielnie socjalne, </w:t>
      </w:r>
    </w:p>
    <w:p w:rsidR="00275259" w:rsidRPr="00275259" w:rsidRDefault="00275259" w:rsidP="00275259">
      <w:pPr>
        <w:numPr>
          <w:ilvl w:val="0"/>
          <w:numId w:val="8"/>
        </w:numPr>
        <w:tabs>
          <w:tab w:val="left" w:pos="1134"/>
        </w:tabs>
        <w:autoSpaceDE w:val="0"/>
        <w:autoSpaceDN w:val="0"/>
        <w:adjustRightInd w:val="0"/>
        <w:spacing w:after="0"/>
        <w:ind w:left="1134" w:hanging="425"/>
        <w:rPr>
          <w:rFonts w:cs="Georgia"/>
          <w:lang w:eastAsia="pl-PL"/>
        </w:rPr>
      </w:pPr>
      <w:r w:rsidRPr="00275259">
        <w:rPr>
          <w:rFonts w:cs="Georgia"/>
          <w:lang w:eastAsia="pl-PL"/>
        </w:rPr>
        <w:t xml:space="preserve">spółdzielnie inwalidów i niewidomych, </w:t>
      </w:r>
    </w:p>
    <w:p w:rsidR="00275259" w:rsidRPr="00275259" w:rsidRDefault="00275259" w:rsidP="00275259">
      <w:pPr>
        <w:numPr>
          <w:ilvl w:val="0"/>
          <w:numId w:val="8"/>
        </w:numPr>
        <w:tabs>
          <w:tab w:val="left" w:pos="1134"/>
        </w:tabs>
        <w:autoSpaceDE w:val="0"/>
        <w:autoSpaceDN w:val="0"/>
        <w:adjustRightInd w:val="0"/>
        <w:spacing w:after="0"/>
        <w:ind w:left="1134" w:hanging="425"/>
        <w:rPr>
          <w:rFonts w:cs="Georgia"/>
          <w:lang w:eastAsia="pl-PL"/>
        </w:rPr>
      </w:pPr>
      <w:r w:rsidRPr="00275259">
        <w:rPr>
          <w:rFonts w:cs="Georgia"/>
          <w:lang w:eastAsia="pl-PL"/>
        </w:rPr>
        <w:t xml:space="preserve">spółki prawa handlowego (spółka non-profit), </w:t>
      </w:r>
    </w:p>
    <w:p w:rsidR="00275259" w:rsidRPr="00275259" w:rsidRDefault="00275259" w:rsidP="00275259">
      <w:pPr>
        <w:numPr>
          <w:ilvl w:val="0"/>
          <w:numId w:val="8"/>
        </w:numPr>
        <w:tabs>
          <w:tab w:val="left" w:pos="1134"/>
        </w:tabs>
        <w:autoSpaceDE w:val="0"/>
        <w:autoSpaceDN w:val="0"/>
        <w:adjustRightInd w:val="0"/>
        <w:spacing w:after="0"/>
        <w:ind w:left="1134" w:hanging="425"/>
        <w:rPr>
          <w:rFonts w:cs="Georgia"/>
          <w:lang w:eastAsia="pl-PL"/>
        </w:rPr>
      </w:pPr>
      <w:r w:rsidRPr="00275259">
        <w:rPr>
          <w:rFonts w:cs="Georgia"/>
          <w:lang w:eastAsia="pl-PL"/>
        </w:rPr>
        <w:t xml:space="preserve">fundacje, </w:t>
      </w:r>
    </w:p>
    <w:p w:rsidR="00275259" w:rsidRPr="00275259" w:rsidRDefault="00275259" w:rsidP="00275259">
      <w:pPr>
        <w:numPr>
          <w:ilvl w:val="0"/>
          <w:numId w:val="8"/>
        </w:numPr>
        <w:tabs>
          <w:tab w:val="left" w:pos="1134"/>
        </w:tabs>
        <w:autoSpaceDE w:val="0"/>
        <w:autoSpaceDN w:val="0"/>
        <w:adjustRightInd w:val="0"/>
        <w:spacing w:after="0"/>
        <w:ind w:left="1134" w:hanging="425"/>
        <w:rPr>
          <w:rFonts w:cs="Georgia"/>
          <w:lang w:eastAsia="pl-PL"/>
        </w:rPr>
      </w:pPr>
      <w:r w:rsidRPr="00275259">
        <w:rPr>
          <w:rFonts w:cs="Georgia"/>
          <w:lang w:eastAsia="pl-PL"/>
        </w:rPr>
        <w:t xml:space="preserve">stowarzyszenia, </w:t>
      </w:r>
    </w:p>
    <w:p w:rsidR="00275259" w:rsidRPr="00275259" w:rsidRDefault="00275259" w:rsidP="00275259">
      <w:pPr>
        <w:numPr>
          <w:ilvl w:val="0"/>
          <w:numId w:val="8"/>
        </w:numPr>
        <w:tabs>
          <w:tab w:val="left" w:pos="1134"/>
        </w:tabs>
        <w:autoSpaceDE w:val="0"/>
        <w:autoSpaceDN w:val="0"/>
        <w:adjustRightInd w:val="0"/>
        <w:spacing w:after="0"/>
        <w:ind w:left="1134" w:hanging="425"/>
        <w:jc w:val="both"/>
        <w:rPr>
          <w:rFonts w:cs="Georgia"/>
          <w:lang w:eastAsia="pl-PL"/>
        </w:rPr>
      </w:pPr>
      <w:r w:rsidRPr="00275259">
        <w:rPr>
          <w:rFonts w:cs="Georgia"/>
          <w:lang w:eastAsia="pl-PL"/>
        </w:rPr>
        <w:t xml:space="preserve">inne podmioty, które spełniają definicję organizacji pozarządowej w rozumieniu przepisów o działalności pożytku publicznego i o wolontariacie, </w:t>
      </w:r>
    </w:p>
    <w:p w:rsidR="00275259" w:rsidRDefault="00275259" w:rsidP="00275259">
      <w:pPr>
        <w:numPr>
          <w:ilvl w:val="0"/>
          <w:numId w:val="8"/>
        </w:numPr>
        <w:tabs>
          <w:tab w:val="left" w:pos="1134"/>
        </w:tabs>
        <w:autoSpaceDE w:val="0"/>
        <w:autoSpaceDN w:val="0"/>
        <w:adjustRightInd w:val="0"/>
        <w:spacing w:after="0"/>
        <w:ind w:left="1134" w:hanging="425"/>
        <w:jc w:val="both"/>
        <w:rPr>
          <w:rFonts w:cs="Georgia"/>
          <w:lang w:eastAsia="pl-PL"/>
        </w:rPr>
      </w:pPr>
      <w:r w:rsidRPr="00275259">
        <w:rPr>
          <w:rFonts w:cs="Georgia"/>
          <w:lang w:eastAsia="pl-PL"/>
        </w:rPr>
        <w:t>osoby prawne i jednostki organizacyjne działające na podstawie przepisów o stosunku Państwa do Kościoła Katolickiego w Rzeczypospolitej Polskiej, o stosunku Państwa do innych kościołów i związków wyznaniowych oraz o gwarancjach wolności sumienia i wyznania, o ile prowadzą trwałą i efektywną działalność społeczną, jak również działalność ekonomiczną rozumianą jako zarejestrowana działalność gospodarcza, działalność pożytku publicznego lub inna działal</w:t>
      </w:r>
      <w:r w:rsidR="00BA1EF2">
        <w:rPr>
          <w:rFonts w:cs="Georgia"/>
          <w:lang w:eastAsia="pl-PL"/>
        </w:rPr>
        <w:t>ność o charakterze ekonomicznym;</w:t>
      </w:r>
    </w:p>
    <w:p w:rsidR="00BA1EF2" w:rsidRPr="004A09E8" w:rsidRDefault="00BA1EF2" w:rsidP="00275259">
      <w:pPr>
        <w:numPr>
          <w:ilvl w:val="0"/>
          <w:numId w:val="8"/>
        </w:numPr>
        <w:tabs>
          <w:tab w:val="left" w:pos="1134"/>
        </w:tabs>
        <w:autoSpaceDE w:val="0"/>
        <w:autoSpaceDN w:val="0"/>
        <w:adjustRightInd w:val="0"/>
        <w:spacing w:after="0"/>
        <w:ind w:left="1134" w:hanging="425"/>
        <w:jc w:val="both"/>
        <w:rPr>
          <w:rFonts w:cs="Georgia"/>
          <w:lang w:eastAsia="pl-PL"/>
        </w:rPr>
      </w:pPr>
      <w:r w:rsidRPr="004A09E8">
        <w:rPr>
          <w:rFonts w:cs="Georgia"/>
          <w:lang w:eastAsia="pl-PL"/>
        </w:rPr>
        <w:t xml:space="preserve">pozostałe spółdzielnie o charakterze konsumenckim i wzajemnościowym </w:t>
      </w:r>
      <w:r w:rsidR="0049401E" w:rsidRPr="004A09E8">
        <w:rPr>
          <w:rFonts w:cs="Georgia"/>
          <w:lang w:eastAsia="pl-PL"/>
        </w:rPr>
        <w:t>(w tym spółdzielnie pracy),</w:t>
      </w:r>
    </w:p>
    <w:p w:rsidR="0049401E" w:rsidRPr="00275259" w:rsidRDefault="0049401E" w:rsidP="0049401E">
      <w:pPr>
        <w:tabs>
          <w:tab w:val="left" w:pos="1134"/>
        </w:tabs>
        <w:autoSpaceDE w:val="0"/>
        <w:autoSpaceDN w:val="0"/>
        <w:adjustRightInd w:val="0"/>
        <w:spacing w:after="0"/>
        <w:jc w:val="both"/>
        <w:rPr>
          <w:rFonts w:cs="Georgia"/>
          <w:lang w:eastAsia="pl-PL"/>
        </w:rPr>
      </w:pPr>
      <w:r>
        <w:t>o ile prowadzą trwałą i efektywną działalność społeczną, jak również działalność ekonomiczną rozumianą jako zarejestrowana działalność gospodarcza, działalność pożytku publicznego lub inna działalność o charakterze ekonomicznym.</w:t>
      </w:r>
    </w:p>
    <w:p w:rsidR="00275259" w:rsidRPr="00275259" w:rsidRDefault="00275259" w:rsidP="00275259">
      <w:pPr>
        <w:autoSpaceDE w:val="0"/>
        <w:autoSpaceDN w:val="0"/>
        <w:adjustRightInd w:val="0"/>
        <w:spacing w:before="240" w:after="240"/>
        <w:jc w:val="center"/>
        <w:rPr>
          <w:rFonts w:cs="Georgia"/>
          <w:b/>
          <w:lang w:eastAsia="pl-PL"/>
        </w:rPr>
      </w:pPr>
      <w:r w:rsidRPr="00275259">
        <w:rPr>
          <w:rFonts w:cs="Georgia"/>
          <w:b/>
          <w:lang w:eastAsia="pl-PL"/>
        </w:rPr>
        <w:lastRenderedPageBreak/>
        <w:t>§ 2</w:t>
      </w:r>
    </w:p>
    <w:p w:rsidR="00275259" w:rsidRPr="00275259" w:rsidRDefault="00275259" w:rsidP="00275259">
      <w:pPr>
        <w:numPr>
          <w:ilvl w:val="0"/>
          <w:numId w:val="1"/>
        </w:numPr>
        <w:autoSpaceDE w:val="0"/>
        <w:autoSpaceDN w:val="0"/>
        <w:adjustRightInd w:val="0"/>
        <w:spacing w:after="0"/>
        <w:ind w:left="426" w:hanging="426"/>
        <w:jc w:val="both"/>
        <w:rPr>
          <w:rFonts w:cs="Georgia"/>
          <w:lang w:eastAsia="pl-PL"/>
        </w:rPr>
      </w:pPr>
      <w:r w:rsidRPr="00275259">
        <w:rPr>
          <w:rFonts w:cs="Georgia"/>
          <w:lang w:eastAsia="pl-PL"/>
        </w:rPr>
        <w:t>Jednostką przyznającą Znak Ekonomii Społecznej „Zakup Prospołeczny” w województwie dolnośląskim jest Dolnośląski Ośrodek Polityki Społecznej (dalej DOPS)</w:t>
      </w:r>
      <w:r w:rsidR="0049401E">
        <w:rPr>
          <w:rFonts w:cs="Georgia"/>
          <w:lang w:eastAsia="pl-PL"/>
        </w:rPr>
        <w:t xml:space="preserve">, </w:t>
      </w:r>
      <w:r w:rsidRPr="00275259">
        <w:rPr>
          <w:rFonts w:cs="Georgia"/>
          <w:lang w:eastAsia="pl-PL"/>
        </w:rPr>
        <w:t xml:space="preserve">na podstawie licencji udzielonej przez Fundację im. Królowej </w:t>
      </w:r>
      <w:r>
        <w:rPr>
          <w:rFonts w:cs="Georgia"/>
          <w:lang w:eastAsia="pl-PL"/>
        </w:rPr>
        <w:t>P</w:t>
      </w:r>
      <w:r w:rsidRPr="00275259">
        <w:rPr>
          <w:rFonts w:cs="Georgia"/>
          <w:lang w:eastAsia="pl-PL"/>
        </w:rPr>
        <w:t xml:space="preserve">olski Św. Jadwigi. </w:t>
      </w:r>
    </w:p>
    <w:p w:rsidR="00275259" w:rsidRPr="00275259" w:rsidRDefault="00275259" w:rsidP="00275259">
      <w:pPr>
        <w:numPr>
          <w:ilvl w:val="0"/>
          <w:numId w:val="1"/>
        </w:numPr>
        <w:autoSpaceDE w:val="0"/>
        <w:autoSpaceDN w:val="0"/>
        <w:adjustRightInd w:val="0"/>
        <w:spacing w:after="240"/>
        <w:ind w:left="426" w:hanging="426"/>
        <w:jc w:val="both"/>
        <w:rPr>
          <w:rFonts w:cs="Georgia"/>
          <w:lang w:eastAsia="pl-PL"/>
        </w:rPr>
      </w:pPr>
      <w:r w:rsidRPr="00275259">
        <w:rPr>
          <w:rFonts w:cs="Georgia"/>
          <w:lang w:eastAsia="pl-PL"/>
        </w:rPr>
        <w:t xml:space="preserve">Znak Ekonomii Społecznej „Zakup prospołeczny” jest prawnie chroniony i został zarejestrowany przez Fundację im. Królowej Polski Św. Jadwigi zgodnie z obowiązującym prawem. </w:t>
      </w:r>
    </w:p>
    <w:p w:rsidR="00275259" w:rsidRPr="00275259" w:rsidRDefault="00275259" w:rsidP="00275259">
      <w:pPr>
        <w:autoSpaceDE w:val="0"/>
        <w:autoSpaceDN w:val="0"/>
        <w:adjustRightInd w:val="0"/>
        <w:spacing w:after="240"/>
        <w:jc w:val="center"/>
        <w:rPr>
          <w:rFonts w:cs="Georgia"/>
          <w:b/>
          <w:lang w:eastAsia="pl-PL"/>
        </w:rPr>
      </w:pPr>
      <w:r w:rsidRPr="00275259">
        <w:rPr>
          <w:rFonts w:cs="Georgia"/>
          <w:b/>
          <w:lang w:eastAsia="pl-PL"/>
        </w:rPr>
        <w:t>§ 3</w:t>
      </w:r>
    </w:p>
    <w:p w:rsidR="00275259" w:rsidRPr="00275259" w:rsidRDefault="00275259" w:rsidP="00275259">
      <w:pPr>
        <w:autoSpaceDE w:val="0"/>
        <w:autoSpaceDN w:val="0"/>
        <w:adjustRightInd w:val="0"/>
        <w:spacing w:after="0"/>
        <w:jc w:val="both"/>
        <w:rPr>
          <w:rFonts w:cs="Georgia"/>
        </w:rPr>
      </w:pPr>
      <w:r w:rsidRPr="00275259">
        <w:rPr>
          <w:rFonts w:cs="Georgia"/>
        </w:rPr>
        <w:t>O prawo do posługiwania się Znakiem Ekonomii Społecznej „Zakup Prospołeczny” mogą ubiegać się podmioty spełniające wymogi określone w § 1, prowadzące działalność na terenie województwa dolnośląskiego</w:t>
      </w:r>
      <w:r w:rsidRPr="00275259">
        <w:rPr>
          <w:rFonts w:cs="Calibri"/>
          <w:lang w:eastAsia="pl-PL"/>
        </w:rPr>
        <w:t>, których wyroby lub świadczone usługi poprzez ich wysoką jakość, posiadaną reputację i/lub szczególne cechy kwalifikują je do przyznania Znaku Promocyjnego „Zakup Prospołeczny”.</w:t>
      </w:r>
    </w:p>
    <w:p w:rsidR="00275259" w:rsidRPr="00275259" w:rsidRDefault="00275259" w:rsidP="00275259">
      <w:pPr>
        <w:autoSpaceDE w:val="0"/>
        <w:autoSpaceDN w:val="0"/>
        <w:adjustRightInd w:val="0"/>
        <w:spacing w:after="240"/>
        <w:jc w:val="center"/>
        <w:rPr>
          <w:rFonts w:cs="Georgia"/>
          <w:b/>
          <w:lang w:eastAsia="pl-PL"/>
        </w:rPr>
      </w:pPr>
      <w:r w:rsidRPr="00275259">
        <w:rPr>
          <w:rFonts w:cs="Georgia"/>
          <w:b/>
          <w:lang w:eastAsia="pl-PL"/>
        </w:rPr>
        <w:t>§ 4</w:t>
      </w:r>
    </w:p>
    <w:p w:rsidR="00275259" w:rsidRPr="00275259" w:rsidRDefault="00275259" w:rsidP="00275259">
      <w:pPr>
        <w:autoSpaceDE w:val="0"/>
        <w:autoSpaceDN w:val="0"/>
        <w:adjustRightInd w:val="0"/>
        <w:spacing w:after="0"/>
        <w:jc w:val="both"/>
        <w:rPr>
          <w:rFonts w:cs="Georgia"/>
          <w:lang w:eastAsia="pl-PL"/>
        </w:rPr>
      </w:pPr>
      <w:r w:rsidRPr="00275259">
        <w:rPr>
          <w:rFonts w:cs="Georgia"/>
          <w:lang w:eastAsia="pl-PL"/>
        </w:rPr>
        <w:t>Przyznanie Znaku Ekonomii Społecznej „Zakup Prospołeczny” odbywa się na pisemny wniosek zainteresowanego podmiotu. Za złożenie wniosku o przyznanie Znaku Promocyjnego oraz jego rozpatrzenie nie pobiera się od zgłaszających jakichkolwiek opłat. Wniosek stanowiące załącznik nr 3 oraz ankietę stanowiącą załącznik nr 4 do niniejszego dokumentu składa się do Dolnośląski</w:t>
      </w:r>
      <w:r w:rsidR="0049401E">
        <w:rPr>
          <w:rFonts w:cs="Georgia"/>
          <w:lang w:eastAsia="pl-PL"/>
        </w:rPr>
        <w:t xml:space="preserve">ego Ośrodka Polityki Społecznej </w:t>
      </w:r>
      <w:r w:rsidR="0049401E" w:rsidRPr="0049401E">
        <w:rPr>
          <w:rFonts w:cs="Georgia"/>
          <w:lang w:eastAsia="pl-PL"/>
        </w:rPr>
        <w:t>w formie papierowej lub przez Internet – dops@dops.wroc.pl</w:t>
      </w:r>
    </w:p>
    <w:p w:rsidR="00275259" w:rsidRPr="00275259" w:rsidRDefault="00275259" w:rsidP="00275259">
      <w:pPr>
        <w:autoSpaceDE w:val="0"/>
        <w:autoSpaceDN w:val="0"/>
        <w:adjustRightInd w:val="0"/>
        <w:spacing w:before="240" w:after="240"/>
        <w:jc w:val="center"/>
        <w:rPr>
          <w:rFonts w:cs="Georgia"/>
          <w:b/>
          <w:lang w:eastAsia="pl-PL"/>
        </w:rPr>
      </w:pPr>
      <w:r w:rsidRPr="00275259">
        <w:rPr>
          <w:rFonts w:cs="Georgia"/>
          <w:b/>
          <w:lang w:eastAsia="pl-PL"/>
        </w:rPr>
        <w:t>§ 5</w:t>
      </w:r>
    </w:p>
    <w:p w:rsidR="00275259" w:rsidRPr="00275259" w:rsidRDefault="00275259" w:rsidP="00275259">
      <w:pPr>
        <w:autoSpaceDE w:val="0"/>
        <w:autoSpaceDN w:val="0"/>
        <w:adjustRightInd w:val="0"/>
        <w:spacing w:after="0"/>
        <w:jc w:val="both"/>
        <w:rPr>
          <w:rFonts w:cs="Georgia"/>
        </w:rPr>
      </w:pPr>
      <w:r w:rsidRPr="00275259">
        <w:rPr>
          <w:rFonts w:cs="Georgia"/>
        </w:rPr>
        <w:t xml:space="preserve">1. </w:t>
      </w:r>
      <w:r w:rsidRPr="00275259">
        <w:rPr>
          <w:rFonts w:cs="Calibri"/>
          <w:lang w:eastAsia="pl-PL"/>
        </w:rPr>
        <w:t>Dolnośląska Kapituła Znaku Promocyjnego Ekonomii Społecznej „Zakup Prospołeczny” rekomenduje DOPS podmioty do certyfikacji.</w:t>
      </w:r>
    </w:p>
    <w:p w:rsidR="00275259" w:rsidRPr="00275259" w:rsidRDefault="00275259" w:rsidP="00275259">
      <w:pPr>
        <w:autoSpaceDE w:val="0"/>
        <w:autoSpaceDN w:val="0"/>
        <w:adjustRightInd w:val="0"/>
        <w:spacing w:after="0"/>
        <w:rPr>
          <w:rFonts w:cs="Georgia"/>
          <w:lang w:eastAsia="pl-PL"/>
        </w:rPr>
      </w:pPr>
      <w:r w:rsidRPr="00275259">
        <w:rPr>
          <w:rFonts w:cs="Georgia"/>
          <w:lang w:eastAsia="pl-PL"/>
        </w:rPr>
        <w:t xml:space="preserve">2. Dolnośląska Kapituła Certyfikująca jest obowiązana do sprawdzania na podstawie oświadczenia lub właściwych dokumentów: </w:t>
      </w:r>
    </w:p>
    <w:p w:rsidR="00275259" w:rsidRPr="00275259" w:rsidRDefault="00275259" w:rsidP="00275259">
      <w:pPr>
        <w:numPr>
          <w:ilvl w:val="0"/>
          <w:numId w:val="2"/>
        </w:numPr>
        <w:autoSpaceDE w:val="0"/>
        <w:autoSpaceDN w:val="0"/>
        <w:adjustRightInd w:val="0"/>
        <w:spacing w:after="0"/>
        <w:ind w:left="1134" w:hanging="425"/>
        <w:jc w:val="both"/>
        <w:rPr>
          <w:rFonts w:cs="Georgia"/>
          <w:lang w:eastAsia="pl-PL"/>
        </w:rPr>
      </w:pPr>
      <w:r w:rsidRPr="00275259">
        <w:rPr>
          <w:rFonts w:cs="Georgia"/>
          <w:b/>
          <w:bCs/>
          <w:lang w:eastAsia="pl-PL"/>
        </w:rPr>
        <w:t xml:space="preserve">formy prawnej certyfikowanego podmiotu </w:t>
      </w:r>
      <w:r w:rsidRPr="00275259">
        <w:rPr>
          <w:rFonts w:cs="Georgia"/>
          <w:lang w:eastAsia="pl-PL"/>
        </w:rPr>
        <w:t xml:space="preserve">– podmiot musi posiadać formę prawną określoną w § 1 na podstawie aktualnego wyciągu z właściwego rejestru; </w:t>
      </w:r>
    </w:p>
    <w:p w:rsidR="00275259" w:rsidRPr="00275259" w:rsidRDefault="00275259" w:rsidP="00275259">
      <w:pPr>
        <w:numPr>
          <w:ilvl w:val="0"/>
          <w:numId w:val="2"/>
        </w:numPr>
        <w:autoSpaceDE w:val="0"/>
        <w:autoSpaceDN w:val="0"/>
        <w:adjustRightInd w:val="0"/>
        <w:spacing w:after="0"/>
        <w:ind w:left="1134" w:hanging="425"/>
        <w:jc w:val="both"/>
        <w:rPr>
          <w:rFonts w:cs="Georgia"/>
          <w:lang w:eastAsia="pl-PL"/>
        </w:rPr>
      </w:pPr>
      <w:r w:rsidRPr="00275259">
        <w:rPr>
          <w:rFonts w:cs="Georgia"/>
          <w:b/>
          <w:bCs/>
          <w:lang w:eastAsia="pl-PL"/>
        </w:rPr>
        <w:t xml:space="preserve">społecznych celów działania podmiotu </w:t>
      </w:r>
      <w:r w:rsidRPr="00275259">
        <w:rPr>
          <w:rFonts w:cs="Georgia"/>
          <w:lang w:eastAsia="pl-PL"/>
        </w:rPr>
        <w:t xml:space="preserve">– podmiot musi wykazać faktyczną realizację działalności o charakterze społecznym lub społecznie użytecznym na rzecz osób zagrożonych wykluczeniem społecznym, wykluczonych społecznie lub społeczności lokalnej na podstawie informacji przedstawionej przez dany podmiot, zweryfikowana przez Dolnośląską Kapitułę Certyfikującą; </w:t>
      </w:r>
    </w:p>
    <w:p w:rsidR="00275259" w:rsidRPr="00275259" w:rsidRDefault="00275259" w:rsidP="00275259">
      <w:pPr>
        <w:numPr>
          <w:ilvl w:val="0"/>
          <w:numId w:val="2"/>
        </w:numPr>
        <w:autoSpaceDE w:val="0"/>
        <w:autoSpaceDN w:val="0"/>
        <w:adjustRightInd w:val="0"/>
        <w:spacing w:after="0"/>
        <w:ind w:left="1134" w:hanging="425"/>
        <w:jc w:val="both"/>
        <w:rPr>
          <w:rFonts w:cs="Georgia"/>
          <w:lang w:eastAsia="pl-PL"/>
        </w:rPr>
      </w:pPr>
      <w:r w:rsidRPr="00275259">
        <w:rPr>
          <w:rFonts w:cs="Georgia"/>
          <w:b/>
          <w:bCs/>
          <w:lang w:eastAsia="pl-PL"/>
        </w:rPr>
        <w:t xml:space="preserve">stosownego okresu funkcjonowania podmiotu </w:t>
      </w:r>
      <w:r w:rsidRPr="00275259">
        <w:rPr>
          <w:rFonts w:cs="Georgia"/>
          <w:lang w:eastAsia="pl-PL"/>
        </w:rPr>
        <w:t xml:space="preserve">– podmiot musi funkcjonować co najmniej 6 miesięcy, na podstawie aktualnego wyciągu z właściwego rejestru; </w:t>
      </w:r>
    </w:p>
    <w:p w:rsidR="00275259" w:rsidRPr="00275259" w:rsidRDefault="00275259" w:rsidP="00275259">
      <w:pPr>
        <w:numPr>
          <w:ilvl w:val="0"/>
          <w:numId w:val="2"/>
        </w:numPr>
        <w:autoSpaceDE w:val="0"/>
        <w:autoSpaceDN w:val="0"/>
        <w:adjustRightInd w:val="0"/>
        <w:spacing w:after="0"/>
        <w:ind w:left="1134" w:hanging="425"/>
        <w:jc w:val="both"/>
        <w:rPr>
          <w:rFonts w:cs="Georgia"/>
          <w:lang w:eastAsia="pl-PL"/>
        </w:rPr>
      </w:pPr>
      <w:r w:rsidRPr="00275259">
        <w:rPr>
          <w:rFonts w:cs="Georgia"/>
          <w:b/>
          <w:bCs/>
          <w:lang w:eastAsia="pl-PL"/>
        </w:rPr>
        <w:lastRenderedPageBreak/>
        <w:t xml:space="preserve">ekonomicznego wymiaru działania podmiotu </w:t>
      </w:r>
      <w:r w:rsidRPr="00275259">
        <w:rPr>
          <w:rFonts w:cs="Georgia"/>
          <w:lang w:eastAsia="pl-PL"/>
        </w:rPr>
        <w:t xml:space="preserve">– podmiot musi w ostatnim okresie obrachunkowym posiadać nie mniej niż 30% przychodów własnych w ogólnej wartości przychodów, na podstawie oświadczenia podmiotu oraz bilansu i rachunku wyników za ostatni okres obrachunkowy (w przypadku podmiotów, które działają krócej niż 12 miesięcy, wyciąg z ksiąg rachunkowych za okres prowadzonej działalności) podmiotu, które są weryfikowane przez organ certyfikujący licencjobiorcy. Do przychodów własnych zalicza się wszystkie przychody ze sprzedaży dóbr i usług oraz zlecenia finansowane ze środków budżetu państwa, budżetu UE oraz budżetu jednostki samorządu terytorialnego w związku z realizacją zadań publicznych przez dany podmiot. Do zleceń tych nie zalicza się dotacji. </w:t>
      </w:r>
    </w:p>
    <w:p w:rsidR="00275259" w:rsidRPr="00275259" w:rsidRDefault="00275259" w:rsidP="00275259">
      <w:pPr>
        <w:autoSpaceDE w:val="0"/>
        <w:autoSpaceDN w:val="0"/>
        <w:adjustRightInd w:val="0"/>
        <w:spacing w:before="240" w:after="240"/>
        <w:jc w:val="center"/>
        <w:rPr>
          <w:rFonts w:cs="Georgia"/>
          <w:b/>
          <w:lang w:eastAsia="pl-PL"/>
        </w:rPr>
      </w:pPr>
      <w:r w:rsidRPr="00275259">
        <w:rPr>
          <w:rFonts w:cs="Georgia"/>
          <w:b/>
          <w:lang w:eastAsia="pl-PL"/>
        </w:rPr>
        <w:t>§ 6</w:t>
      </w:r>
    </w:p>
    <w:p w:rsidR="004A09E8" w:rsidRDefault="00275259" w:rsidP="004A09E8">
      <w:pPr>
        <w:numPr>
          <w:ilvl w:val="0"/>
          <w:numId w:val="3"/>
        </w:numPr>
        <w:autoSpaceDE w:val="0"/>
        <w:autoSpaceDN w:val="0"/>
        <w:adjustRightInd w:val="0"/>
        <w:spacing w:after="163"/>
        <w:ind w:left="426" w:hanging="426"/>
        <w:jc w:val="both"/>
        <w:rPr>
          <w:rFonts w:cs="Georgia"/>
          <w:lang w:eastAsia="pl-PL"/>
        </w:rPr>
      </w:pPr>
      <w:r w:rsidRPr="004A09E8">
        <w:rPr>
          <w:rFonts w:cs="Georgia"/>
          <w:lang w:eastAsia="pl-PL"/>
        </w:rPr>
        <w:t xml:space="preserve">Obsługą administracyjną i techniczną przy działaniach związanych z procesem weryfikacji </w:t>
      </w:r>
      <w:r w:rsidRPr="004A09E8">
        <w:rPr>
          <w:rFonts w:cs="Georgia"/>
          <w:lang w:eastAsia="pl-PL"/>
        </w:rPr>
        <w:br/>
        <w:t xml:space="preserve">i przyznawania Znaku Ekonomii Społecznej „Zakup Prospołeczny”, a także przyjmowaniem ankiet i wniosków zajmuje się DOPS. Po weryfikacji kompletności dokumentów Biuro przekazuje wniosek i ankietę wraz z załącznikami do Dolnośląskiej Kapituły Certyfikującej lub wzywa podmiot do uzupełnienia dokumentacji. </w:t>
      </w:r>
    </w:p>
    <w:p w:rsidR="00275259" w:rsidRPr="004A09E8" w:rsidRDefault="00275259" w:rsidP="004A09E8">
      <w:pPr>
        <w:numPr>
          <w:ilvl w:val="0"/>
          <w:numId w:val="3"/>
        </w:numPr>
        <w:autoSpaceDE w:val="0"/>
        <w:autoSpaceDN w:val="0"/>
        <w:adjustRightInd w:val="0"/>
        <w:spacing w:after="163"/>
        <w:ind w:left="426" w:hanging="426"/>
        <w:jc w:val="both"/>
        <w:rPr>
          <w:rFonts w:cs="Georgia"/>
          <w:lang w:eastAsia="pl-PL"/>
        </w:rPr>
      </w:pPr>
      <w:r w:rsidRPr="004A09E8">
        <w:rPr>
          <w:rFonts w:cs="Georgia"/>
          <w:lang w:eastAsia="pl-PL"/>
        </w:rPr>
        <w:t>Dolnośląska Kapituła Certyfikująca rekomenduje podmioty ekonomii społecznej do certyfikacji po przeprowadzeniu postępowania weryfikacyjnego na podstawie oświadczenia zainteresowanych podmiotów oraz właściwych załączników.</w:t>
      </w:r>
      <w:r w:rsidR="0049401E" w:rsidRPr="004A09E8">
        <w:rPr>
          <w:rFonts w:cs="Georgia"/>
          <w:lang w:eastAsia="pl-PL"/>
        </w:rPr>
        <w:t xml:space="preserve"> </w:t>
      </w:r>
      <w:r w:rsidRPr="004A09E8">
        <w:rPr>
          <w:rFonts w:cs="Georgia"/>
          <w:lang w:eastAsia="pl-PL"/>
        </w:rPr>
        <w:t xml:space="preserve">W trakcie trwania certyfikacji Dolnośląska Kapituła Certyfikująca może zwrócić się do podmiotu ubiegającego się o certyfikację o dodatkowe informacje i dokumenty inne niż wymienione w §5. </w:t>
      </w:r>
    </w:p>
    <w:p w:rsidR="00275259" w:rsidRPr="00275259" w:rsidRDefault="00275259" w:rsidP="00275259">
      <w:pPr>
        <w:autoSpaceDE w:val="0"/>
        <w:autoSpaceDN w:val="0"/>
        <w:adjustRightInd w:val="0"/>
        <w:spacing w:after="240"/>
        <w:jc w:val="center"/>
        <w:rPr>
          <w:rFonts w:cs="Georgia"/>
          <w:b/>
          <w:lang w:eastAsia="pl-PL"/>
        </w:rPr>
      </w:pPr>
      <w:r w:rsidRPr="00275259">
        <w:rPr>
          <w:rFonts w:cs="Georgia"/>
          <w:b/>
          <w:lang w:eastAsia="pl-PL"/>
        </w:rPr>
        <w:t>§7</w:t>
      </w:r>
    </w:p>
    <w:p w:rsidR="00275259" w:rsidRPr="00275259" w:rsidRDefault="00275259" w:rsidP="00275259">
      <w:pPr>
        <w:autoSpaceDE w:val="0"/>
        <w:autoSpaceDN w:val="0"/>
        <w:adjustRightInd w:val="0"/>
        <w:spacing w:after="0"/>
        <w:rPr>
          <w:rFonts w:cs="Georgia"/>
          <w:lang w:eastAsia="pl-PL"/>
        </w:rPr>
      </w:pPr>
      <w:r w:rsidRPr="00275259">
        <w:rPr>
          <w:rFonts w:cs="Georgia"/>
          <w:lang w:eastAsia="pl-PL"/>
        </w:rPr>
        <w:t xml:space="preserve">Termin przyznawania Znaku Ekonomii Społecznej „Zakup Prospołeczny” określono na 3 miesiące od dnia złożenia kompletnej dokumentacji. </w:t>
      </w:r>
    </w:p>
    <w:p w:rsidR="00275259" w:rsidRPr="00275259" w:rsidRDefault="00275259" w:rsidP="00275259">
      <w:pPr>
        <w:autoSpaceDE w:val="0"/>
        <w:autoSpaceDN w:val="0"/>
        <w:adjustRightInd w:val="0"/>
        <w:spacing w:after="240"/>
        <w:jc w:val="center"/>
        <w:rPr>
          <w:rFonts w:cs="Georgia"/>
          <w:lang w:eastAsia="pl-PL"/>
        </w:rPr>
      </w:pPr>
      <w:r w:rsidRPr="00275259">
        <w:rPr>
          <w:rFonts w:cs="Georgia"/>
          <w:b/>
          <w:lang w:eastAsia="pl-PL"/>
        </w:rPr>
        <w:t>§8</w:t>
      </w:r>
    </w:p>
    <w:p w:rsidR="00275259" w:rsidRPr="00275259" w:rsidRDefault="00275259" w:rsidP="00275259">
      <w:pPr>
        <w:autoSpaceDE w:val="0"/>
        <w:autoSpaceDN w:val="0"/>
        <w:adjustRightInd w:val="0"/>
        <w:spacing w:after="163"/>
        <w:jc w:val="both"/>
        <w:rPr>
          <w:rFonts w:cs="Georgia"/>
          <w:lang w:eastAsia="pl-PL"/>
        </w:rPr>
      </w:pPr>
      <w:r w:rsidRPr="00275259">
        <w:rPr>
          <w:rFonts w:cs="Georgia"/>
          <w:lang w:eastAsia="pl-PL"/>
        </w:rPr>
        <w:t xml:space="preserve">Dolnośląska Kapituła Certyfikująca </w:t>
      </w:r>
      <w:r w:rsidRPr="004A09E8">
        <w:rPr>
          <w:rFonts w:cs="Georgia"/>
          <w:lang w:eastAsia="pl-PL"/>
        </w:rPr>
        <w:t>wydaje decyzję</w:t>
      </w:r>
      <w:r w:rsidRPr="00275259">
        <w:rPr>
          <w:rFonts w:cs="Georgia"/>
          <w:lang w:eastAsia="pl-PL"/>
        </w:rPr>
        <w:t xml:space="preserve"> o udzieleniu rekomendacji dla DOPS lub </w:t>
      </w:r>
      <w:r w:rsidRPr="00275259">
        <w:rPr>
          <w:rFonts w:cs="Georgia"/>
          <w:lang w:eastAsia="pl-PL"/>
        </w:rPr>
        <w:br/>
        <w:t xml:space="preserve">o odmowie udzielenia rekomendacji po przeprowadzeniu postępowania weryfikacyjnego. </w:t>
      </w:r>
    </w:p>
    <w:p w:rsidR="00275259" w:rsidRPr="00275259" w:rsidRDefault="00275259" w:rsidP="00275259">
      <w:pPr>
        <w:autoSpaceDE w:val="0"/>
        <w:autoSpaceDN w:val="0"/>
        <w:adjustRightInd w:val="0"/>
        <w:spacing w:after="240"/>
        <w:jc w:val="center"/>
        <w:rPr>
          <w:rFonts w:cs="Georgia"/>
          <w:b/>
          <w:lang w:eastAsia="pl-PL"/>
        </w:rPr>
      </w:pPr>
      <w:r w:rsidRPr="00275259">
        <w:rPr>
          <w:rFonts w:cs="Georgia"/>
          <w:b/>
          <w:lang w:eastAsia="pl-PL"/>
        </w:rPr>
        <w:t>§ 9</w:t>
      </w:r>
    </w:p>
    <w:p w:rsidR="00275259" w:rsidRPr="00275259" w:rsidRDefault="00275259" w:rsidP="00275259">
      <w:pPr>
        <w:numPr>
          <w:ilvl w:val="0"/>
          <w:numId w:val="4"/>
        </w:numPr>
        <w:autoSpaceDE w:val="0"/>
        <w:autoSpaceDN w:val="0"/>
        <w:adjustRightInd w:val="0"/>
        <w:spacing w:after="163"/>
        <w:ind w:left="426" w:hanging="426"/>
        <w:jc w:val="both"/>
        <w:rPr>
          <w:rFonts w:cs="Georgia"/>
          <w:lang w:eastAsia="pl-PL"/>
        </w:rPr>
      </w:pPr>
      <w:r w:rsidRPr="00275259">
        <w:rPr>
          <w:rFonts w:cs="Georgia"/>
          <w:lang w:eastAsia="pl-PL"/>
        </w:rPr>
        <w:t>DOPS nadaje Znak Ekonomii Społecznej „Zakup Prospołeczny” w formie Zarządzenia Dyrektora DOPS na podstawie rekomendacji Dolnośląskiej Kapituły Certyfikującej.</w:t>
      </w:r>
    </w:p>
    <w:p w:rsidR="00275259" w:rsidRPr="00275259" w:rsidRDefault="00275259" w:rsidP="00275259">
      <w:pPr>
        <w:numPr>
          <w:ilvl w:val="0"/>
          <w:numId w:val="4"/>
        </w:numPr>
        <w:autoSpaceDE w:val="0"/>
        <w:autoSpaceDN w:val="0"/>
        <w:adjustRightInd w:val="0"/>
        <w:spacing w:after="163"/>
        <w:ind w:left="426" w:hanging="426"/>
        <w:jc w:val="both"/>
        <w:rPr>
          <w:rFonts w:cs="Georgia"/>
          <w:lang w:eastAsia="pl-PL"/>
        </w:rPr>
      </w:pPr>
      <w:r w:rsidRPr="00275259">
        <w:rPr>
          <w:rFonts w:cs="Georgia"/>
          <w:lang w:eastAsia="pl-PL"/>
        </w:rPr>
        <w:t>DOPS nie jest związany rekomendacją Dolnośląskiej Kapituły Certyfikującej.</w:t>
      </w:r>
    </w:p>
    <w:p w:rsidR="00275259" w:rsidRPr="00275259" w:rsidRDefault="00275259" w:rsidP="00275259">
      <w:pPr>
        <w:autoSpaceDE w:val="0"/>
        <w:autoSpaceDN w:val="0"/>
        <w:adjustRightInd w:val="0"/>
        <w:spacing w:after="240"/>
        <w:jc w:val="center"/>
        <w:rPr>
          <w:rFonts w:cs="Georgia"/>
          <w:b/>
          <w:lang w:eastAsia="pl-PL"/>
        </w:rPr>
      </w:pPr>
      <w:r w:rsidRPr="00275259">
        <w:rPr>
          <w:rFonts w:cs="Georgia"/>
          <w:b/>
          <w:lang w:eastAsia="pl-PL"/>
        </w:rPr>
        <w:lastRenderedPageBreak/>
        <w:t>§ 10</w:t>
      </w:r>
    </w:p>
    <w:p w:rsidR="00275259" w:rsidRPr="00275259" w:rsidRDefault="00275259" w:rsidP="0064604A">
      <w:pPr>
        <w:autoSpaceDE w:val="0"/>
        <w:autoSpaceDN w:val="0"/>
        <w:adjustRightInd w:val="0"/>
        <w:spacing w:after="0"/>
        <w:jc w:val="both"/>
        <w:rPr>
          <w:rFonts w:cs="Georgia"/>
          <w:lang w:eastAsia="pl-PL"/>
        </w:rPr>
      </w:pPr>
      <w:r w:rsidRPr="00275259">
        <w:rPr>
          <w:rFonts w:cs="Georgia"/>
          <w:lang w:eastAsia="pl-PL"/>
        </w:rPr>
        <w:t>Dolnośląska Kapituła Certyfikująca działa wg zasad określonych w Regulaminie prac Dolnośląskiej Kapituły Certyfikującej, regulamin jest załącznikiem nr 2 do niniejszych Zasad przyzna</w:t>
      </w:r>
      <w:r w:rsidR="0064604A">
        <w:rPr>
          <w:rFonts w:cs="Georgia"/>
          <w:lang w:eastAsia="pl-PL"/>
        </w:rPr>
        <w:t>wania Znaku Ekonomii Społecznej.</w:t>
      </w:r>
    </w:p>
    <w:p w:rsidR="00275259" w:rsidRPr="00275259" w:rsidRDefault="00275259" w:rsidP="00275259">
      <w:pPr>
        <w:autoSpaceDE w:val="0"/>
        <w:autoSpaceDN w:val="0"/>
        <w:adjustRightInd w:val="0"/>
        <w:spacing w:after="240"/>
        <w:jc w:val="center"/>
        <w:rPr>
          <w:rFonts w:cs="Georgia"/>
          <w:b/>
          <w:lang w:eastAsia="pl-PL"/>
        </w:rPr>
      </w:pPr>
      <w:r w:rsidRPr="00275259">
        <w:rPr>
          <w:rFonts w:cs="Georgia"/>
          <w:b/>
          <w:lang w:eastAsia="pl-PL"/>
        </w:rPr>
        <w:t>§ 11</w:t>
      </w:r>
    </w:p>
    <w:p w:rsidR="00275259" w:rsidRPr="00275259" w:rsidRDefault="00275259" w:rsidP="00275259">
      <w:pPr>
        <w:numPr>
          <w:ilvl w:val="0"/>
          <w:numId w:val="5"/>
        </w:numPr>
        <w:autoSpaceDE w:val="0"/>
        <w:autoSpaceDN w:val="0"/>
        <w:adjustRightInd w:val="0"/>
        <w:spacing w:after="163"/>
        <w:ind w:left="426" w:hanging="426"/>
        <w:jc w:val="both"/>
        <w:rPr>
          <w:rFonts w:cs="Georgia"/>
          <w:lang w:eastAsia="pl-PL"/>
        </w:rPr>
      </w:pPr>
      <w:r w:rsidRPr="00275259">
        <w:rPr>
          <w:rFonts w:cs="Georgia"/>
          <w:lang w:eastAsia="pl-PL"/>
        </w:rPr>
        <w:t>Znak Ekonomii Społecznej „Zakup Prospołeczny” przyznawany jest konkretnemu podmiotowi wraz z wykazem towarów i/lub usług. Wykaz ten jest częścią ankiety PES składanej wraz</w:t>
      </w:r>
      <w:r w:rsidRPr="00275259">
        <w:rPr>
          <w:rFonts w:cs="Georgia"/>
          <w:lang w:eastAsia="pl-PL"/>
        </w:rPr>
        <w:br/>
        <w:t xml:space="preserve"> z wnioskiem o certyfikację. Wniosek i ankieta stanowią odpowiednio załączniki 3 i 4 do niniejszych zasad.</w:t>
      </w:r>
    </w:p>
    <w:p w:rsidR="00275259" w:rsidRPr="00275259" w:rsidRDefault="00275259" w:rsidP="00275259">
      <w:pPr>
        <w:numPr>
          <w:ilvl w:val="0"/>
          <w:numId w:val="5"/>
        </w:numPr>
        <w:autoSpaceDE w:val="0"/>
        <w:autoSpaceDN w:val="0"/>
        <w:adjustRightInd w:val="0"/>
        <w:spacing w:after="163"/>
        <w:ind w:left="426" w:hanging="426"/>
        <w:jc w:val="both"/>
        <w:rPr>
          <w:rFonts w:cs="Georgia"/>
          <w:lang w:eastAsia="pl-PL"/>
        </w:rPr>
      </w:pPr>
      <w:r w:rsidRPr="00275259">
        <w:rPr>
          <w:rFonts w:cs="Georgia"/>
          <w:lang w:eastAsia="pl-PL"/>
        </w:rPr>
        <w:t xml:space="preserve">Przyznanie Znaku Ekonomii Społecznej „Zakup Prospołeczny” następuje poprzez udzielenie wyłącznej licencji DOPS na okres 1 roku. </w:t>
      </w:r>
    </w:p>
    <w:p w:rsidR="00275259" w:rsidRPr="00790AC4" w:rsidRDefault="00275259" w:rsidP="00275259">
      <w:pPr>
        <w:numPr>
          <w:ilvl w:val="0"/>
          <w:numId w:val="5"/>
        </w:numPr>
        <w:autoSpaceDE w:val="0"/>
        <w:autoSpaceDN w:val="0"/>
        <w:adjustRightInd w:val="0"/>
        <w:spacing w:after="163"/>
        <w:ind w:left="426" w:hanging="426"/>
        <w:jc w:val="both"/>
        <w:rPr>
          <w:rFonts w:cs="Georgia"/>
          <w:lang w:eastAsia="pl-PL"/>
        </w:rPr>
      </w:pPr>
      <w:r w:rsidRPr="00790AC4">
        <w:rPr>
          <w:rFonts w:cs="Georgia"/>
          <w:lang w:eastAsia="pl-PL"/>
        </w:rPr>
        <w:t xml:space="preserve">Po upływie okresu przewidzianego w pkt. 2 podmiot zainteresowany przedłużeniem okresu certyfikacji składa wniosek o przedłużenie na dalszy okres 1 roku do Dolnośląskiej Kapituły Certyfikującej. Przedłużenie okresu certyfikacji nie wymaga prowadzenia procedury określonej </w:t>
      </w:r>
      <w:r w:rsidRPr="00790AC4">
        <w:rPr>
          <w:rFonts w:cs="Georgia"/>
          <w:lang w:eastAsia="pl-PL"/>
        </w:rPr>
        <w:br/>
        <w:t xml:space="preserve">w § 4, 5, 7 i 8 niniejszych zasad </w:t>
      </w:r>
    </w:p>
    <w:p w:rsidR="00275259" w:rsidRPr="00275259" w:rsidRDefault="00275259" w:rsidP="00275259">
      <w:pPr>
        <w:numPr>
          <w:ilvl w:val="0"/>
          <w:numId w:val="5"/>
        </w:numPr>
        <w:autoSpaceDE w:val="0"/>
        <w:autoSpaceDN w:val="0"/>
        <w:adjustRightInd w:val="0"/>
        <w:spacing w:after="163"/>
        <w:ind w:left="426" w:hanging="426"/>
        <w:jc w:val="both"/>
        <w:rPr>
          <w:rFonts w:cs="Georgia"/>
          <w:lang w:eastAsia="pl-PL"/>
        </w:rPr>
      </w:pPr>
      <w:r w:rsidRPr="00275259">
        <w:rPr>
          <w:rFonts w:cs="Georgia"/>
          <w:lang w:eastAsia="pl-PL"/>
        </w:rPr>
        <w:t>Znak Ekonomii Społecznej stanowi logotyp „Zakup prospołeczny”. Księga znamionowa logotypu Znaku Ekonomii Społecznej stanowi załącznik nr 5 do niniejszych zasad. Określa one wszelkie techniczne zasady użycia znaku i jego dopuszczalne warianty.</w:t>
      </w:r>
    </w:p>
    <w:p w:rsidR="00275259" w:rsidRPr="00257669" w:rsidRDefault="00275259" w:rsidP="00275259">
      <w:pPr>
        <w:numPr>
          <w:ilvl w:val="0"/>
          <w:numId w:val="5"/>
        </w:numPr>
        <w:autoSpaceDE w:val="0"/>
        <w:autoSpaceDN w:val="0"/>
        <w:adjustRightInd w:val="0"/>
        <w:spacing w:after="163"/>
        <w:ind w:left="426" w:hanging="426"/>
        <w:jc w:val="both"/>
        <w:rPr>
          <w:rFonts w:cs="Georgia"/>
          <w:lang w:eastAsia="pl-PL"/>
        </w:rPr>
      </w:pPr>
      <w:r w:rsidRPr="00257669">
        <w:rPr>
          <w:rFonts w:cs="Georgia"/>
          <w:lang w:eastAsia="pl-PL"/>
        </w:rPr>
        <w:t>Podmiot, któremu przyznano Znak Promocyjny Ekonomii Społecznej „Zakup Prospołeczny” otrzymuje Certyfikat oraz księgę znamionową na nośniku cyfrowym umożliwiającym zastosowanie znaku. Przyjęcie Certyfikatu i podpisanie umowy licencyjnej oznacza zgodę na określone w niniejszych zasadach warunki posługiwania się Znakiem.</w:t>
      </w:r>
    </w:p>
    <w:p w:rsidR="00275259" w:rsidRPr="00275259" w:rsidRDefault="00275259" w:rsidP="00275259">
      <w:pPr>
        <w:autoSpaceDE w:val="0"/>
        <w:autoSpaceDN w:val="0"/>
        <w:adjustRightInd w:val="0"/>
        <w:spacing w:after="240"/>
        <w:jc w:val="center"/>
        <w:rPr>
          <w:rFonts w:cs="Georgia"/>
          <w:b/>
          <w:lang w:eastAsia="pl-PL"/>
        </w:rPr>
      </w:pPr>
      <w:r w:rsidRPr="00275259">
        <w:rPr>
          <w:rFonts w:cs="Georgia"/>
          <w:b/>
          <w:lang w:eastAsia="pl-PL"/>
        </w:rPr>
        <w:t xml:space="preserve">§ 12 </w:t>
      </w:r>
    </w:p>
    <w:p w:rsidR="00275259" w:rsidRPr="00275259" w:rsidRDefault="00275259" w:rsidP="00275259">
      <w:pPr>
        <w:autoSpaceDE w:val="0"/>
        <w:autoSpaceDN w:val="0"/>
        <w:adjustRightInd w:val="0"/>
        <w:spacing w:after="0"/>
        <w:jc w:val="both"/>
        <w:rPr>
          <w:rFonts w:cs="Georgia"/>
          <w:lang w:eastAsia="pl-PL"/>
        </w:rPr>
      </w:pPr>
      <w:r w:rsidRPr="004A09E8">
        <w:rPr>
          <w:rFonts w:cs="Georgia"/>
          <w:lang w:eastAsia="pl-PL"/>
        </w:rPr>
        <w:t>Zainteresowane strony są powiadamiane pisemnie o decyzji Dolnośląskiej Kapituły Certyfikującej przez DOPS.</w:t>
      </w:r>
    </w:p>
    <w:p w:rsidR="00275259" w:rsidRPr="004A09E8" w:rsidRDefault="00275259" w:rsidP="00275259">
      <w:pPr>
        <w:autoSpaceDE w:val="0"/>
        <w:autoSpaceDN w:val="0"/>
        <w:adjustRightInd w:val="0"/>
        <w:spacing w:after="240"/>
        <w:jc w:val="center"/>
        <w:rPr>
          <w:rFonts w:cs="Georgia"/>
          <w:b/>
          <w:lang w:eastAsia="pl-PL"/>
        </w:rPr>
      </w:pPr>
      <w:r w:rsidRPr="004A09E8">
        <w:rPr>
          <w:rFonts w:cs="Georgia"/>
          <w:b/>
          <w:lang w:eastAsia="pl-PL"/>
        </w:rPr>
        <w:t>§ 13</w:t>
      </w:r>
    </w:p>
    <w:p w:rsidR="00275259" w:rsidRPr="004A09E8" w:rsidRDefault="00275259" w:rsidP="00275259">
      <w:pPr>
        <w:numPr>
          <w:ilvl w:val="0"/>
          <w:numId w:val="6"/>
        </w:numPr>
        <w:autoSpaceDE w:val="0"/>
        <w:autoSpaceDN w:val="0"/>
        <w:adjustRightInd w:val="0"/>
        <w:spacing w:after="163"/>
        <w:ind w:left="426" w:hanging="426"/>
        <w:jc w:val="both"/>
        <w:rPr>
          <w:rFonts w:cs="Georgia"/>
          <w:lang w:eastAsia="pl-PL"/>
        </w:rPr>
      </w:pPr>
      <w:r w:rsidRPr="004A09E8">
        <w:rPr>
          <w:rFonts w:cs="Georgia"/>
          <w:lang w:eastAsia="pl-PL"/>
        </w:rPr>
        <w:t>Od decyzji Dolnośląskiej Kapituły Certyfikującej istnieje możliwość odwołania w terminie 14 dni od daty powiadomienia do DOPS</w:t>
      </w:r>
    </w:p>
    <w:p w:rsidR="00275259" w:rsidRPr="004A09E8" w:rsidRDefault="00275259" w:rsidP="00275259">
      <w:pPr>
        <w:numPr>
          <w:ilvl w:val="0"/>
          <w:numId w:val="6"/>
        </w:numPr>
        <w:autoSpaceDE w:val="0"/>
        <w:autoSpaceDN w:val="0"/>
        <w:adjustRightInd w:val="0"/>
        <w:spacing w:after="163"/>
        <w:ind w:left="426" w:hanging="426"/>
        <w:jc w:val="both"/>
        <w:rPr>
          <w:rFonts w:cs="Georgia"/>
          <w:lang w:eastAsia="pl-PL"/>
        </w:rPr>
      </w:pPr>
      <w:r w:rsidRPr="004A09E8">
        <w:rPr>
          <w:rFonts w:cs="Georgia"/>
          <w:lang w:eastAsia="pl-PL"/>
        </w:rPr>
        <w:t>Decyzja Dyrektora DOPS przyjętą w wyniku odwołania jest ostateczna</w:t>
      </w:r>
    </w:p>
    <w:p w:rsidR="00275259" w:rsidRPr="00275259" w:rsidRDefault="00275259" w:rsidP="00275259">
      <w:pPr>
        <w:autoSpaceDE w:val="0"/>
        <w:autoSpaceDN w:val="0"/>
        <w:adjustRightInd w:val="0"/>
        <w:spacing w:after="240"/>
        <w:jc w:val="center"/>
        <w:rPr>
          <w:rFonts w:cs="Georgia"/>
          <w:b/>
          <w:lang w:eastAsia="pl-PL"/>
        </w:rPr>
      </w:pPr>
      <w:r w:rsidRPr="00275259">
        <w:rPr>
          <w:rFonts w:cs="Georgia"/>
          <w:b/>
          <w:lang w:eastAsia="pl-PL"/>
        </w:rPr>
        <w:t>§ 14</w:t>
      </w:r>
    </w:p>
    <w:p w:rsidR="00275259" w:rsidRPr="00275259" w:rsidRDefault="00275259" w:rsidP="00275259">
      <w:pPr>
        <w:numPr>
          <w:ilvl w:val="0"/>
          <w:numId w:val="7"/>
        </w:numPr>
        <w:autoSpaceDE w:val="0"/>
        <w:autoSpaceDN w:val="0"/>
        <w:adjustRightInd w:val="0"/>
        <w:spacing w:after="0"/>
        <w:ind w:left="426" w:hanging="426"/>
        <w:jc w:val="both"/>
        <w:rPr>
          <w:rFonts w:cs="Georgia"/>
          <w:lang w:eastAsia="pl-PL"/>
        </w:rPr>
      </w:pPr>
      <w:r w:rsidRPr="00275259">
        <w:rPr>
          <w:rFonts w:cs="Georgia"/>
          <w:lang w:eastAsia="pl-PL"/>
        </w:rPr>
        <w:lastRenderedPageBreak/>
        <w:t xml:space="preserve">Podmioty, którym przyznano Certyfikat mogą używać Znaku Ekonomii Społecznej „Zakup Prospołeczny” do: </w:t>
      </w:r>
    </w:p>
    <w:p w:rsidR="00275259" w:rsidRPr="00275259" w:rsidRDefault="00275259" w:rsidP="00275259">
      <w:pPr>
        <w:numPr>
          <w:ilvl w:val="0"/>
          <w:numId w:val="9"/>
        </w:numPr>
        <w:tabs>
          <w:tab w:val="left" w:pos="1134"/>
        </w:tabs>
        <w:autoSpaceDE w:val="0"/>
        <w:autoSpaceDN w:val="0"/>
        <w:adjustRightInd w:val="0"/>
        <w:spacing w:after="0"/>
        <w:ind w:hanging="1146"/>
        <w:jc w:val="both"/>
        <w:rPr>
          <w:rFonts w:cs="Georgia"/>
          <w:lang w:eastAsia="pl-PL"/>
        </w:rPr>
      </w:pPr>
      <w:r w:rsidRPr="00275259">
        <w:rPr>
          <w:rFonts w:cs="Georgia"/>
          <w:lang w:eastAsia="pl-PL"/>
        </w:rPr>
        <w:t xml:space="preserve">oznaczania produktów oraz miejsca prowadzenia działalności usługowej, </w:t>
      </w:r>
    </w:p>
    <w:p w:rsidR="00275259" w:rsidRPr="00275259" w:rsidRDefault="00275259" w:rsidP="00275259">
      <w:pPr>
        <w:numPr>
          <w:ilvl w:val="0"/>
          <w:numId w:val="9"/>
        </w:numPr>
        <w:tabs>
          <w:tab w:val="left" w:pos="1134"/>
        </w:tabs>
        <w:autoSpaceDE w:val="0"/>
        <w:autoSpaceDN w:val="0"/>
        <w:adjustRightInd w:val="0"/>
        <w:spacing w:after="0"/>
        <w:ind w:left="1134" w:hanging="567"/>
        <w:jc w:val="both"/>
        <w:rPr>
          <w:rFonts w:cs="Georgia"/>
          <w:lang w:eastAsia="pl-PL"/>
        </w:rPr>
      </w:pPr>
      <w:r w:rsidRPr="00275259">
        <w:rPr>
          <w:rFonts w:cs="Georgia"/>
          <w:lang w:eastAsia="pl-PL"/>
        </w:rPr>
        <w:t xml:space="preserve">umieszczanie Znaku Ekonomii Społecznej „Zakup Prospołeczny” na opakowaniach </w:t>
      </w:r>
      <w:r w:rsidRPr="00275259">
        <w:rPr>
          <w:rFonts w:cs="Georgia"/>
          <w:lang w:eastAsia="pl-PL"/>
        </w:rPr>
        <w:br/>
        <w:t xml:space="preserve">i innych materiałach powiązanych bezpośrednio z produktem; </w:t>
      </w:r>
    </w:p>
    <w:p w:rsidR="00275259" w:rsidRPr="00275259" w:rsidRDefault="00275259" w:rsidP="00275259">
      <w:pPr>
        <w:numPr>
          <w:ilvl w:val="0"/>
          <w:numId w:val="9"/>
        </w:numPr>
        <w:tabs>
          <w:tab w:val="left" w:pos="1134"/>
        </w:tabs>
        <w:autoSpaceDE w:val="0"/>
        <w:autoSpaceDN w:val="0"/>
        <w:adjustRightInd w:val="0"/>
        <w:spacing w:after="0"/>
        <w:ind w:left="1134" w:hanging="567"/>
        <w:jc w:val="both"/>
        <w:rPr>
          <w:rFonts w:cs="Georgia"/>
          <w:lang w:eastAsia="pl-PL"/>
        </w:rPr>
      </w:pPr>
      <w:r w:rsidRPr="00275259">
        <w:rPr>
          <w:rFonts w:cs="Georgia"/>
          <w:lang w:eastAsia="pl-PL"/>
        </w:rPr>
        <w:t xml:space="preserve">umieszczanie Znaku Ekonomii Społecznej „Zakup Prospołeczny” na materiałach reklamowych bezpośrednio zachęcających do kupna produktów lub usług, </w:t>
      </w:r>
    </w:p>
    <w:p w:rsidR="00275259" w:rsidRPr="00275259" w:rsidRDefault="00275259" w:rsidP="00275259">
      <w:pPr>
        <w:numPr>
          <w:ilvl w:val="0"/>
          <w:numId w:val="9"/>
        </w:numPr>
        <w:tabs>
          <w:tab w:val="left" w:pos="1134"/>
        </w:tabs>
        <w:autoSpaceDE w:val="0"/>
        <w:autoSpaceDN w:val="0"/>
        <w:adjustRightInd w:val="0"/>
        <w:spacing w:after="0"/>
        <w:ind w:left="1134" w:hanging="567"/>
        <w:jc w:val="both"/>
        <w:rPr>
          <w:rFonts w:cs="Georgia"/>
          <w:lang w:eastAsia="pl-PL"/>
        </w:rPr>
      </w:pPr>
      <w:r w:rsidRPr="00275259">
        <w:rPr>
          <w:rFonts w:cs="Georgia"/>
          <w:lang w:eastAsia="pl-PL"/>
        </w:rPr>
        <w:t xml:space="preserve">wykorzystanie Znaku Ekonomii Społecznej „Zakup Prospołeczny” w każdy inny sposób mający na celu promocję produktów i usług, </w:t>
      </w:r>
    </w:p>
    <w:p w:rsidR="00275259" w:rsidRPr="00275259" w:rsidRDefault="00275259" w:rsidP="00275259">
      <w:pPr>
        <w:numPr>
          <w:ilvl w:val="0"/>
          <w:numId w:val="9"/>
        </w:numPr>
        <w:tabs>
          <w:tab w:val="left" w:pos="1134"/>
        </w:tabs>
        <w:autoSpaceDE w:val="0"/>
        <w:autoSpaceDN w:val="0"/>
        <w:adjustRightInd w:val="0"/>
        <w:spacing w:after="0"/>
        <w:ind w:left="1134" w:hanging="567"/>
        <w:jc w:val="both"/>
        <w:rPr>
          <w:rFonts w:cs="Georgia"/>
          <w:lang w:eastAsia="pl-PL"/>
        </w:rPr>
      </w:pPr>
      <w:r w:rsidRPr="00275259">
        <w:rPr>
          <w:rFonts w:cs="Georgia"/>
          <w:lang w:eastAsia="pl-PL"/>
        </w:rPr>
        <w:t xml:space="preserve">posługiwania się Znakiem Ekonomii Społecznej „Zakup Prospołeczny” w reklamie </w:t>
      </w:r>
      <w:r w:rsidRPr="00275259">
        <w:rPr>
          <w:rFonts w:cs="Georgia"/>
          <w:lang w:eastAsia="pl-PL"/>
        </w:rPr>
        <w:br/>
        <w:t>i w kontaktach biznesowych.</w:t>
      </w:r>
    </w:p>
    <w:p w:rsidR="00275259" w:rsidRPr="004A09E8" w:rsidRDefault="00275259" w:rsidP="00275259">
      <w:pPr>
        <w:numPr>
          <w:ilvl w:val="0"/>
          <w:numId w:val="7"/>
        </w:numPr>
        <w:autoSpaceDE w:val="0"/>
        <w:autoSpaceDN w:val="0"/>
        <w:adjustRightInd w:val="0"/>
        <w:spacing w:after="0"/>
        <w:ind w:left="426" w:hanging="426"/>
        <w:jc w:val="both"/>
        <w:rPr>
          <w:rFonts w:cs="Georgia"/>
          <w:lang w:eastAsia="pl-PL"/>
        </w:rPr>
      </w:pPr>
      <w:r w:rsidRPr="004A09E8">
        <w:rPr>
          <w:rFonts w:cs="Georgia"/>
          <w:lang w:eastAsia="pl-PL"/>
        </w:rPr>
        <w:t xml:space="preserve">Przez produkty i usługi wymienione w pkt. a-d rozumie się produkty i usługi uwzględnione </w:t>
      </w:r>
      <w:r w:rsidRPr="004A09E8">
        <w:rPr>
          <w:rFonts w:cs="Georgia"/>
          <w:lang w:eastAsia="pl-PL"/>
        </w:rPr>
        <w:br/>
        <w:t xml:space="preserve">w wykazie, o którym mowa w § 11 pkt. 1. </w:t>
      </w:r>
    </w:p>
    <w:p w:rsidR="00275259" w:rsidRPr="004A09E8" w:rsidRDefault="00275259" w:rsidP="004A09E8">
      <w:pPr>
        <w:numPr>
          <w:ilvl w:val="0"/>
          <w:numId w:val="7"/>
        </w:numPr>
        <w:autoSpaceDE w:val="0"/>
        <w:autoSpaceDN w:val="0"/>
        <w:adjustRightInd w:val="0"/>
        <w:spacing w:after="0"/>
        <w:ind w:left="426" w:hanging="426"/>
        <w:jc w:val="both"/>
        <w:rPr>
          <w:rFonts w:cs="Georgia"/>
          <w:lang w:eastAsia="pl-PL"/>
        </w:rPr>
      </w:pPr>
      <w:r w:rsidRPr="004A09E8">
        <w:rPr>
          <w:rFonts w:cs="Georgia"/>
          <w:lang w:eastAsia="pl-PL"/>
        </w:rPr>
        <w:t>W okresie korzystania z licencji Znaku Promocyjnego Ekonomii S</w:t>
      </w:r>
      <w:r w:rsidR="004A09E8" w:rsidRPr="004A09E8">
        <w:rPr>
          <w:rFonts w:cs="Georgia"/>
          <w:lang w:eastAsia="pl-PL"/>
        </w:rPr>
        <w:t>połecznej „Zakup Prospołeczny” P</w:t>
      </w:r>
      <w:r w:rsidRPr="004A09E8">
        <w:rPr>
          <w:rFonts w:cs="Georgia"/>
          <w:lang w:eastAsia="pl-PL"/>
        </w:rPr>
        <w:t>odmiot może rozszerzyć wykaz produktów lub usług</w:t>
      </w:r>
      <w:r w:rsidR="004A09E8" w:rsidRPr="004A09E8">
        <w:rPr>
          <w:rFonts w:cs="Georgia"/>
          <w:lang w:eastAsia="pl-PL"/>
        </w:rPr>
        <w:t xml:space="preserve"> objętych znakiem poprzez złożenie</w:t>
      </w:r>
      <w:r w:rsidR="004A09E8">
        <w:rPr>
          <w:rFonts w:cs="Georgia"/>
          <w:lang w:eastAsia="pl-PL"/>
        </w:rPr>
        <w:t>,</w:t>
      </w:r>
      <w:r w:rsidR="000D210B">
        <w:rPr>
          <w:rFonts w:cs="Georgia"/>
          <w:lang w:eastAsia="pl-PL"/>
        </w:rPr>
        <w:t xml:space="preserve"> wraz z wnioskiem</w:t>
      </w:r>
      <w:r w:rsidR="004A09E8" w:rsidRPr="004A09E8">
        <w:rPr>
          <w:rFonts w:cs="Georgia"/>
          <w:lang w:eastAsia="pl-PL"/>
        </w:rPr>
        <w:t xml:space="preserve"> o przedłużenie</w:t>
      </w:r>
      <w:r w:rsidR="004A09E8" w:rsidRPr="004A09E8">
        <w:rPr>
          <w:rFonts w:cs="Georgia"/>
          <w:lang w:eastAsia="pl-PL"/>
        </w:rPr>
        <w:t>, o którym mowa w § 11 pkt. 3</w:t>
      </w:r>
      <w:r w:rsidR="004A09E8">
        <w:rPr>
          <w:rFonts w:cs="Georgia"/>
          <w:lang w:eastAsia="pl-PL"/>
        </w:rPr>
        <w:t>,</w:t>
      </w:r>
      <w:r w:rsidR="004A09E8" w:rsidRPr="004A09E8">
        <w:rPr>
          <w:rFonts w:cs="Georgia"/>
          <w:lang w:eastAsia="pl-PL"/>
        </w:rPr>
        <w:t xml:space="preserve"> </w:t>
      </w:r>
      <w:r w:rsidRPr="004A09E8">
        <w:rPr>
          <w:rFonts w:cs="Georgia"/>
          <w:lang w:eastAsia="pl-PL"/>
        </w:rPr>
        <w:t>wnios</w:t>
      </w:r>
      <w:r w:rsidR="004A09E8" w:rsidRPr="004A09E8">
        <w:rPr>
          <w:rFonts w:cs="Georgia"/>
          <w:lang w:eastAsia="pl-PL"/>
        </w:rPr>
        <w:t xml:space="preserve">ku </w:t>
      </w:r>
      <w:r w:rsidRPr="004A09E8">
        <w:rPr>
          <w:rFonts w:cs="Georgia"/>
          <w:lang w:eastAsia="pl-PL"/>
        </w:rPr>
        <w:t>do Kapituły o objęcie nowych produktów lub usług licencją wraz z ankietą stanowiącą załącznik nr 4. Procedurę przewidzianą w § 4, 5, 7, 8 stosuje się odpowiednio.</w:t>
      </w:r>
    </w:p>
    <w:p w:rsidR="00275259" w:rsidRPr="004A09E8" w:rsidRDefault="00275259" w:rsidP="00275259">
      <w:pPr>
        <w:tabs>
          <w:tab w:val="left" w:pos="4182"/>
          <w:tab w:val="center" w:pos="4536"/>
        </w:tabs>
        <w:autoSpaceDE w:val="0"/>
        <w:autoSpaceDN w:val="0"/>
        <w:adjustRightInd w:val="0"/>
        <w:spacing w:before="240" w:after="240"/>
        <w:jc w:val="center"/>
        <w:rPr>
          <w:rFonts w:cs="Georgia"/>
          <w:b/>
          <w:lang w:eastAsia="pl-PL"/>
        </w:rPr>
      </w:pPr>
      <w:r w:rsidRPr="004A09E8">
        <w:rPr>
          <w:rFonts w:cs="Georgia"/>
          <w:b/>
          <w:lang w:eastAsia="pl-PL"/>
        </w:rPr>
        <w:t>§ 15</w:t>
      </w:r>
    </w:p>
    <w:p w:rsidR="00275259" w:rsidRPr="00275259" w:rsidRDefault="00275259" w:rsidP="00275259">
      <w:pPr>
        <w:autoSpaceDE w:val="0"/>
        <w:autoSpaceDN w:val="0"/>
        <w:adjustRightInd w:val="0"/>
        <w:spacing w:after="0"/>
        <w:jc w:val="both"/>
        <w:rPr>
          <w:rFonts w:cs="Georgia"/>
          <w:color w:val="FF0000"/>
          <w:lang w:eastAsia="pl-PL"/>
        </w:rPr>
      </w:pPr>
      <w:r w:rsidRPr="00275259">
        <w:rPr>
          <w:rFonts w:cs="Georgia"/>
          <w:lang w:eastAsia="pl-PL"/>
        </w:rPr>
        <w:t xml:space="preserve">Przyznanie danemu podmiotowi Znaku Ekonomii Społecznej „Zakup Prospołeczny” zostanie udokumentowane w rejestrze dostępnym na stronie internetowej www.dops.wroc.pl oraz www.zakupprospołeczny.pl. </w:t>
      </w:r>
    </w:p>
    <w:p w:rsidR="00275259" w:rsidRPr="00275259" w:rsidRDefault="00275259" w:rsidP="00275259">
      <w:pPr>
        <w:autoSpaceDE w:val="0"/>
        <w:autoSpaceDN w:val="0"/>
        <w:adjustRightInd w:val="0"/>
        <w:spacing w:after="240"/>
        <w:jc w:val="center"/>
        <w:rPr>
          <w:rFonts w:cs="Georgia"/>
          <w:b/>
          <w:lang w:eastAsia="pl-PL"/>
        </w:rPr>
      </w:pPr>
      <w:r w:rsidRPr="00275259">
        <w:rPr>
          <w:rFonts w:cs="Georgia"/>
          <w:b/>
          <w:lang w:eastAsia="pl-PL"/>
        </w:rPr>
        <w:t xml:space="preserve">§ 16 </w:t>
      </w:r>
    </w:p>
    <w:p w:rsidR="00275259" w:rsidRPr="00275259" w:rsidRDefault="00275259" w:rsidP="00275259">
      <w:pPr>
        <w:numPr>
          <w:ilvl w:val="0"/>
          <w:numId w:val="11"/>
        </w:numPr>
        <w:autoSpaceDE w:val="0"/>
        <w:autoSpaceDN w:val="0"/>
        <w:adjustRightInd w:val="0"/>
        <w:spacing w:after="0"/>
        <w:ind w:left="426" w:hanging="426"/>
        <w:jc w:val="both"/>
        <w:rPr>
          <w:rFonts w:cs="Georgia"/>
          <w:lang w:eastAsia="pl-PL"/>
        </w:rPr>
      </w:pPr>
      <w:r w:rsidRPr="00275259">
        <w:rPr>
          <w:rFonts w:cs="Georgia"/>
          <w:lang w:eastAsia="pl-PL"/>
        </w:rPr>
        <w:t xml:space="preserve">Podmiot, który otrzymał Znak Ekonomii Społecznej „Zakup Prospołeczny” zobowiązany jest do: </w:t>
      </w:r>
    </w:p>
    <w:p w:rsidR="00275259" w:rsidRPr="00275259" w:rsidRDefault="00275259" w:rsidP="00275259">
      <w:pPr>
        <w:numPr>
          <w:ilvl w:val="0"/>
          <w:numId w:val="10"/>
        </w:numPr>
        <w:tabs>
          <w:tab w:val="left" w:pos="1134"/>
        </w:tabs>
        <w:autoSpaceDE w:val="0"/>
        <w:autoSpaceDN w:val="0"/>
        <w:adjustRightInd w:val="0"/>
        <w:spacing w:after="0"/>
        <w:ind w:hanging="1287"/>
        <w:jc w:val="both"/>
        <w:rPr>
          <w:rFonts w:cs="Georgia"/>
          <w:lang w:eastAsia="pl-PL"/>
        </w:rPr>
      </w:pPr>
      <w:r w:rsidRPr="00275259">
        <w:rPr>
          <w:rFonts w:cs="Georgia"/>
          <w:lang w:eastAsia="pl-PL"/>
        </w:rPr>
        <w:t>przestrzegania osiągniętych standardów jakości produktów i świadczonych usług;</w:t>
      </w:r>
    </w:p>
    <w:p w:rsidR="00275259" w:rsidRPr="00275259" w:rsidRDefault="00275259" w:rsidP="00275259">
      <w:pPr>
        <w:numPr>
          <w:ilvl w:val="0"/>
          <w:numId w:val="10"/>
        </w:numPr>
        <w:tabs>
          <w:tab w:val="left" w:pos="1134"/>
        </w:tabs>
        <w:autoSpaceDE w:val="0"/>
        <w:autoSpaceDN w:val="0"/>
        <w:adjustRightInd w:val="0"/>
        <w:spacing w:after="0"/>
        <w:ind w:left="1134" w:hanging="708"/>
        <w:jc w:val="both"/>
        <w:rPr>
          <w:rFonts w:cs="Georgia"/>
          <w:lang w:eastAsia="pl-PL"/>
        </w:rPr>
      </w:pPr>
      <w:r w:rsidRPr="00275259">
        <w:rPr>
          <w:rFonts w:cs="Georgia"/>
          <w:lang w:eastAsia="pl-PL"/>
        </w:rPr>
        <w:t xml:space="preserve">powiadomienia DOPS o zmianie lub utracie jego formy prawnej określonej w § 1 </w:t>
      </w:r>
      <w:r w:rsidRPr="00275259">
        <w:rPr>
          <w:rFonts w:cs="Georgia"/>
          <w:lang w:eastAsia="pl-PL"/>
        </w:rPr>
        <w:br/>
        <w:t>w terminie 14 dni od zaistnienia takiej sytuacji.</w:t>
      </w:r>
    </w:p>
    <w:p w:rsidR="00275259" w:rsidRPr="00275259" w:rsidRDefault="00275259" w:rsidP="00275259">
      <w:pPr>
        <w:numPr>
          <w:ilvl w:val="0"/>
          <w:numId w:val="11"/>
        </w:numPr>
        <w:autoSpaceDE w:val="0"/>
        <w:autoSpaceDN w:val="0"/>
        <w:adjustRightInd w:val="0"/>
        <w:spacing w:after="0"/>
        <w:ind w:left="426" w:hanging="426"/>
        <w:jc w:val="both"/>
        <w:rPr>
          <w:rFonts w:cs="Georgia"/>
          <w:lang w:eastAsia="pl-PL"/>
        </w:rPr>
      </w:pPr>
      <w:r w:rsidRPr="00275259">
        <w:rPr>
          <w:rFonts w:cs="Georgia"/>
          <w:lang w:eastAsia="pl-PL"/>
        </w:rPr>
        <w:t xml:space="preserve">Podmiot, któremu przyznano Certyfikat Znak Ekonomii Społecznej „Zakup Prospołeczny” nie może odstępować prawa do Znaku osobom trzecim. </w:t>
      </w:r>
    </w:p>
    <w:p w:rsidR="00275259" w:rsidRPr="00275259" w:rsidRDefault="00275259" w:rsidP="00275259">
      <w:pPr>
        <w:numPr>
          <w:ilvl w:val="0"/>
          <w:numId w:val="11"/>
        </w:numPr>
        <w:autoSpaceDE w:val="0"/>
        <w:autoSpaceDN w:val="0"/>
        <w:adjustRightInd w:val="0"/>
        <w:spacing w:after="0"/>
        <w:ind w:left="426" w:hanging="426"/>
        <w:jc w:val="both"/>
        <w:rPr>
          <w:rFonts w:cs="Georgia"/>
          <w:lang w:eastAsia="pl-PL"/>
        </w:rPr>
      </w:pPr>
      <w:r w:rsidRPr="00275259">
        <w:rPr>
          <w:rFonts w:cs="Georgia"/>
          <w:lang w:eastAsia="pl-PL"/>
        </w:rPr>
        <w:t xml:space="preserve">Podmiot, któremu przyznano Certyfikat Znak Ekonomii Społecznej „Zakup Prospołeczny” wyraża zgodę na wykorzystanie danych identyfikacyjnych przez podmiot przyznający certyfikat dla celów promocji systemu certyfikacji Podmiotów Ekonomii Społecznej. </w:t>
      </w:r>
    </w:p>
    <w:p w:rsidR="000D210B" w:rsidRDefault="000D210B" w:rsidP="00275259">
      <w:pPr>
        <w:autoSpaceDE w:val="0"/>
        <w:autoSpaceDN w:val="0"/>
        <w:adjustRightInd w:val="0"/>
        <w:spacing w:before="240" w:after="240"/>
        <w:jc w:val="center"/>
        <w:rPr>
          <w:rFonts w:cs="Georgia"/>
          <w:b/>
          <w:lang w:eastAsia="pl-PL"/>
        </w:rPr>
      </w:pPr>
    </w:p>
    <w:p w:rsidR="000D210B" w:rsidRDefault="000D210B" w:rsidP="00275259">
      <w:pPr>
        <w:autoSpaceDE w:val="0"/>
        <w:autoSpaceDN w:val="0"/>
        <w:adjustRightInd w:val="0"/>
        <w:spacing w:before="240" w:after="240"/>
        <w:jc w:val="center"/>
        <w:rPr>
          <w:rFonts w:cs="Georgia"/>
          <w:b/>
          <w:lang w:eastAsia="pl-PL"/>
        </w:rPr>
      </w:pPr>
    </w:p>
    <w:p w:rsidR="00275259" w:rsidRPr="00275259" w:rsidRDefault="00275259" w:rsidP="00275259">
      <w:pPr>
        <w:autoSpaceDE w:val="0"/>
        <w:autoSpaceDN w:val="0"/>
        <w:adjustRightInd w:val="0"/>
        <w:spacing w:before="240" w:after="240"/>
        <w:jc w:val="center"/>
        <w:rPr>
          <w:rFonts w:cs="Georgia"/>
          <w:b/>
          <w:lang w:eastAsia="pl-PL"/>
        </w:rPr>
      </w:pPr>
      <w:bookmarkStart w:id="0" w:name="_GoBack"/>
      <w:bookmarkEnd w:id="0"/>
      <w:r w:rsidRPr="00275259">
        <w:rPr>
          <w:rFonts w:cs="Georgia"/>
          <w:b/>
          <w:lang w:eastAsia="pl-PL"/>
        </w:rPr>
        <w:lastRenderedPageBreak/>
        <w:t>§ 17</w:t>
      </w:r>
    </w:p>
    <w:p w:rsidR="00275259" w:rsidRPr="00275259" w:rsidRDefault="00275259" w:rsidP="00275259">
      <w:pPr>
        <w:numPr>
          <w:ilvl w:val="0"/>
          <w:numId w:val="12"/>
        </w:numPr>
        <w:autoSpaceDE w:val="0"/>
        <w:autoSpaceDN w:val="0"/>
        <w:adjustRightInd w:val="0"/>
        <w:spacing w:after="163"/>
        <w:ind w:left="426" w:hanging="426"/>
        <w:jc w:val="both"/>
        <w:rPr>
          <w:rFonts w:cs="Georgia"/>
          <w:lang w:eastAsia="pl-PL"/>
        </w:rPr>
      </w:pPr>
      <w:r w:rsidRPr="00275259">
        <w:rPr>
          <w:rFonts w:cs="Georgia"/>
          <w:lang w:eastAsia="pl-PL"/>
        </w:rPr>
        <w:t xml:space="preserve">DOPS na wniosek Dolnośląskiej Kapituły Certyfikującej lub z własnej inicjatywy, może odebrać prawo posługiwania się Znakiem Promocyjnym Ekonomii Społecznej „Zakup Prospołeczny” </w:t>
      </w:r>
      <w:r w:rsidRPr="00275259">
        <w:rPr>
          <w:rFonts w:cs="Georgia"/>
          <w:lang w:eastAsia="pl-PL"/>
        </w:rPr>
        <w:br/>
        <w:t>w przypadku złamania niniejszych zasad, po uprzednim wezwaniu do zaniechania naruszeń. Odebranie prawa posługiwania się Znakiem Promocyjnym Ekonomii Społecznej „Zakup Prospołeczny” jest równoznaczne z odebraniem Certyfikatu. W takim przypadku podmiotowi nie przysługują jakiekolwiek roszczenia wobec DOPS lub Dolnośląskiej Kapituły Certyfikującej.</w:t>
      </w:r>
    </w:p>
    <w:p w:rsidR="00275259" w:rsidRPr="009369CC" w:rsidRDefault="00275259" w:rsidP="00275259">
      <w:pPr>
        <w:numPr>
          <w:ilvl w:val="0"/>
          <w:numId w:val="12"/>
        </w:numPr>
        <w:autoSpaceDE w:val="0"/>
        <w:autoSpaceDN w:val="0"/>
        <w:adjustRightInd w:val="0"/>
        <w:spacing w:after="163"/>
        <w:ind w:left="426" w:hanging="426"/>
        <w:jc w:val="both"/>
        <w:rPr>
          <w:rFonts w:cs="Georgia"/>
          <w:lang w:eastAsia="pl-PL"/>
        </w:rPr>
      </w:pPr>
      <w:r w:rsidRPr="00275259">
        <w:rPr>
          <w:rFonts w:cs="Georgia"/>
          <w:lang w:eastAsia="pl-PL"/>
        </w:rPr>
        <w:t xml:space="preserve">W przypadku odebrania prawa posługiwania się Znakiem Ekonomii Społecznej „Zakup Prospołeczny” (odebranie Certyfikatu) lub po wygaśnięciu okresu, na który przyznane zostało prawo do używania Znaku Ekonomii Społecznej „Zakup Prospołeczny” podmiot ekonomii społecznej jest zobowiązany do natychmiastowego zaprzestania używania Znaku Ekonomii Społecznej „Zakup Prospołeczny”. </w:t>
      </w:r>
      <w:r w:rsidRPr="00790AC4">
        <w:rPr>
          <w:rFonts w:cs="Georgia"/>
          <w:lang w:eastAsia="pl-PL"/>
        </w:rPr>
        <w:t>Kapituła</w:t>
      </w:r>
      <w:r w:rsidR="00790AC4" w:rsidRPr="00790AC4">
        <w:rPr>
          <w:rFonts w:cs="Georgia"/>
          <w:lang w:eastAsia="pl-PL"/>
        </w:rPr>
        <w:t xml:space="preserve"> oraz</w:t>
      </w:r>
      <w:r w:rsidRPr="00790AC4">
        <w:rPr>
          <w:rFonts w:cs="Georgia"/>
          <w:lang w:eastAsia="pl-PL"/>
        </w:rPr>
        <w:t xml:space="preserve"> </w:t>
      </w:r>
      <w:r w:rsidRPr="009369CC">
        <w:rPr>
          <w:rFonts w:cs="Georgia"/>
          <w:lang w:eastAsia="pl-PL"/>
        </w:rPr>
        <w:t xml:space="preserve">może poinformować o utracie prawa do posługiwania się Znakiem Ekonomii Społecznej „Zakup Prospołeczny” w środkach masowego przekazu. </w:t>
      </w:r>
    </w:p>
    <w:p w:rsidR="00275259" w:rsidRPr="00275259" w:rsidRDefault="00275259" w:rsidP="00275259">
      <w:pPr>
        <w:autoSpaceDE w:val="0"/>
        <w:autoSpaceDN w:val="0"/>
        <w:adjustRightInd w:val="0"/>
        <w:spacing w:after="240"/>
        <w:jc w:val="center"/>
        <w:rPr>
          <w:rFonts w:cs="Georgia"/>
          <w:b/>
          <w:lang w:eastAsia="pl-PL"/>
        </w:rPr>
      </w:pPr>
      <w:r w:rsidRPr="00275259">
        <w:rPr>
          <w:rFonts w:cs="Georgia"/>
          <w:b/>
          <w:lang w:eastAsia="pl-PL"/>
        </w:rPr>
        <w:t xml:space="preserve">§ 18 </w:t>
      </w:r>
    </w:p>
    <w:p w:rsidR="00275259" w:rsidRPr="004A09E8" w:rsidRDefault="00275259" w:rsidP="00275259">
      <w:pPr>
        <w:autoSpaceDE w:val="0"/>
        <w:autoSpaceDN w:val="0"/>
        <w:adjustRightInd w:val="0"/>
        <w:spacing w:after="0"/>
        <w:rPr>
          <w:rFonts w:cs="Georgia"/>
          <w:lang w:eastAsia="pl-PL"/>
        </w:rPr>
      </w:pPr>
      <w:r w:rsidRPr="00275259">
        <w:rPr>
          <w:rFonts w:cs="Georgia"/>
          <w:lang w:eastAsia="pl-PL"/>
        </w:rPr>
        <w:t xml:space="preserve">Wszelkie zmiany zasad przyznawania Znaku Ekonomii Społecznej „Zakup Prospołeczny” wymagają </w:t>
      </w:r>
      <w:r w:rsidRPr="004A09E8">
        <w:rPr>
          <w:rFonts w:cs="Georgia"/>
          <w:lang w:eastAsia="pl-PL"/>
        </w:rPr>
        <w:t>Zarządzenia Dyrektora DOPS</w:t>
      </w:r>
      <w:r w:rsidR="009369CC" w:rsidRPr="004A09E8">
        <w:rPr>
          <w:rFonts w:cs="Georgia"/>
          <w:lang w:eastAsia="pl-PL"/>
        </w:rPr>
        <w:t xml:space="preserve"> z</w:t>
      </w:r>
      <w:r w:rsidRPr="004A09E8">
        <w:rPr>
          <w:rFonts w:cs="Georgia"/>
          <w:lang w:eastAsia="pl-PL"/>
        </w:rPr>
        <w:t xml:space="preserve">godnie z obowiązującym prawem. </w:t>
      </w:r>
    </w:p>
    <w:p w:rsidR="00275259" w:rsidRPr="00275259" w:rsidRDefault="00275259" w:rsidP="00275259">
      <w:pPr>
        <w:autoSpaceDE w:val="0"/>
        <w:autoSpaceDN w:val="0"/>
        <w:adjustRightInd w:val="0"/>
        <w:spacing w:after="0"/>
        <w:rPr>
          <w:rFonts w:cs="Georgia"/>
          <w:lang w:eastAsia="pl-PL"/>
        </w:rPr>
      </w:pPr>
    </w:p>
    <w:p w:rsidR="00275259" w:rsidRPr="00275259" w:rsidRDefault="00275259" w:rsidP="00275259">
      <w:pPr>
        <w:autoSpaceDE w:val="0"/>
        <w:autoSpaceDN w:val="0"/>
        <w:adjustRightInd w:val="0"/>
        <w:spacing w:after="0"/>
        <w:rPr>
          <w:rFonts w:cs="Georgia"/>
          <w:lang w:eastAsia="pl-PL"/>
        </w:rPr>
      </w:pPr>
      <w:r w:rsidRPr="00275259">
        <w:rPr>
          <w:rFonts w:cs="Georgia"/>
          <w:lang w:eastAsia="pl-PL"/>
        </w:rPr>
        <w:t xml:space="preserve">Załączniki: </w:t>
      </w:r>
    </w:p>
    <w:p w:rsidR="00275259" w:rsidRPr="00275259" w:rsidRDefault="00275259" w:rsidP="00275259">
      <w:pPr>
        <w:autoSpaceDE w:val="0"/>
        <w:autoSpaceDN w:val="0"/>
        <w:adjustRightInd w:val="0"/>
        <w:spacing w:after="0"/>
        <w:rPr>
          <w:rFonts w:cs="Georgia"/>
          <w:lang w:eastAsia="pl-PL"/>
        </w:rPr>
      </w:pPr>
      <w:r w:rsidRPr="00275259">
        <w:rPr>
          <w:rFonts w:cs="Georgia"/>
          <w:lang w:eastAsia="pl-PL"/>
        </w:rPr>
        <w:t>Załącznik nr 1 - Zasady weryfikacji Podmiotów Ekonomii Społecznej</w:t>
      </w:r>
    </w:p>
    <w:p w:rsidR="00275259" w:rsidRPr="00275259" w:rsidRDefault="00275259" w:rsidP="00275259">
      <w:pPr>
        <w:autoSpaceDE w:val="0"/>
        <w:autoSpaceDN w:val="0"/>
        <w:adjustRightInd w:val="0"/>
        <w:spacing w:after="0"/>
        <w:rPr>
          <w:rFonts w:cs="Georgia"/>
          <w:lang w:eastAsia="pl-PL"/>
        </w:rPr>
      </w:pPr>
      <w:r w:rsidRPr="00275259">
        <w:rPr>
          <w:rFonts w:cs="Georgia"/>
          <w:lang w:eastAsia="pl-PL"/>
        </w:rPr>
        <w:t xml:space="preserve">Załącznik nr 2 – Regulamin prac Dolnośląskiej Kapituły Certyfikującej, </w:t>
      </w:r>
    </w:p>
    <w:p w:rsidR="00275259" w:rsidRPr="00275259" w:rsidRDefault="00275259" w:rsidP="00275259">
      <w:pPr>
        <w:autoSpaceDE w:val="0"/>
        <w:autoSpaceDN w:val="0"/>
        <w:adjustRightInd w:val="0"/>
        <w:spacing w:after="0"/>
        <w:rPr>
          <w:rFonts w:cs="Georgia"/>
          <w:lang w:eastAsia="pl-PL"/>
        </w:rPr>
      </w:pPr>
      <w:r w:rsidRPr="00275259">
        <w:rPr>
          <w:rFonts w:cs="Georgia"/>
          <w:lang w:eastAsia="pl-PL"/>
        </w:rPr>
        <w:t xml:space="preserve">Załącznik nr 3 – Wniosek o certyfikację, </w:t>
      </w:r>
    </w:p>
    <w:p w:rsidR="00275259" w:rsidRPr="00275259" w:rsidRDefault="00275259" w:rsidP="00275259">
      <w:pPr>
        <w:spacing w:after="0"/>
        <w:rPr>
          <w:rFonts w:cs="Georgia"/>
        </w:rPr>
      </w:pPr>
      <w:r w:rsidRPr="00275259">
        <w:rPr>
          <w:rFonts w:cs="Georgia"/>
        </w:rPr>
        <w:t>Załącznik nr 4 – Ankiety Podmiotu Ekonomii Społecznej,</w:t>
      </w:r>
    </w:p>
    <w:p w:rsidR="00275259" w:rsidRPr="00275259" w:rsidRDefault="00275259" w:rsidP="00275259">
      <w:r w:rsidRPr="00275259">
        <w:rPr>
          <w:rFonts w:cs="Georgia"/>
        </w:rPr>
        <w:t>Załącznik nr 5 - Księga znamionowa logotypu Znaku Ekonomii Społecznej.</w:t>
      </w:r>
    </w:p>
    <w:p w:rsidR="006C7E2D" w:rsidRPr="00DC5DAC" w:rsidRDefault="006C7E2D" w:rsidP="00DC5DAC"/>
    <w:sectPr w:rsidR="006C7E2D" w:rsidRPr="00DC5DAC" w:rsidSect="00DC5DAC">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417" w:left="1417" w:header="426"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B4" w:rsidRDefault="007676B4" w:rsidP="00DC5DAC">
      <w:pPr>
        <w:spacing w:after="0" w:line="240" w:lineRule="auto"/>
      </w:pPr>
      <w:r>
        <w:separator/>
      </w:r>
    </w:p>
  </w:endnote>
  <w:endnote w:type="continuationSeparator" w:id="0">
    <w:p w:rsidR="007676B4" w:rsidRDefault="007676B4" w:rsidP="00DC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C4" w:rsidRDefault="00790A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AC" w:rsidRDefault="00A81BBA" w:rsidP="00DC5DAC">
    <w:pPr>
      <w:pStyle w:val="Stopka"/>
      <w:tabs>
        <w:tab w:val="left" w:pos="519"/>
        <w:tab w:val="left" w:pos="2127"/>
      </w:tabs>
    </w:pPr>
    <w:r>
      <w:rPr>
        <w:noProof/>
        <w:lang w:eastAsia="pl-PL"/>
      </w:rPr>
      <w:drawing>
        <wp:anchor distT="0" distB="0" distL="114300" distR="114300" simplePos="0" relativeHeight="251660288" behindDoc="0" locked="0" layoutInCell="1" allowOverlap="1">
          <wp:simplePos x="0" y="0"/>
          <wp:positionH relativeFrom="column">
            <wp:posOffset>652780</wp:posOffset>
          </wp:positionH>
          <wp:positionV relativeFrom="paragraph">
            <wp:posOffset>91440</wp:posOffset>
          </wp:positionV>
          <wp:extent cx="554355" cy="782955"/>
          <wp:effectExtent l="0" t="0" r="0" b="0"/>
          <wp:wrapSquare wrapText="bothSides"/>
          <wp:docPr id="7" name="Obraz 7" descr="logo dolnośląskiej ekonomii społecznej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dolnośląskiej ekonomii społecznej (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782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1360805</wp:posOffset>
              </wp:positionH>
              <wp:positionV relativeFrom="paragraph">
                <wp:posOffset>160020</wp:posOffset>
              </wp:positionV>
              <wp:extent cx="0" cy="714375"/>
              <wp:effectExtent l="8255" t="7620" r="1079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7.15pt;margin-top:12.6pt;width:0;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" strokecolor="#666" strokeweight="1pt">
              <v:shadow color="#7f7f7f" opacity=".5" offset="1pt"/>
            </v:shape>
          </w:pict>
        </mc:Fallback>
      </mc:AlternateContent>
    </w:r>
    <w:r w:rsidR="00DC5DAC">
      <w:tab/>
      <w:t xml:space="preserve">   </w:t>
    </w:r>
  </w:p>
  <w:p w:rsidR="00DC5DAC" w:rsidRPr="00AA4F94" w:rsidRDefault="00DC5DAC" w:rsidP="00DC5DAC">
    <w:pPr>
      <w:pStyle w:val="Stopka"/>
      <w:tabs>
        <w:tab w:val="clear" w:pos="4536"/>
        <w:tab w:val="clear" w:pos="9072"/>
        <w:tab w:val="left" w:pos="2127"/>
      </w:tabs>
      <w:rPr>
        <w:sz w:val="20"/>
        <w:szCs w:val="20"/>
      </w:rPr>
    </w:pPr>
    <w:r>
      <w:tab/>
      <w:t xml:space="preserve">    </w:t>
    </w:r>
    <w:r>
      <w:rPr>
        <w:sz w:val="20"/>
        <w:szCs w:val="20"/>
      </w:rPr>
      <w:t xml:space="preserve">ul. </w:t>
    </w:r>
    <w:r w:rsidR="00790AC4">
      <w:rPr>
        <w:sz w:val="20"/>
        <w:szCs w:val="20"/>
      </w:rPr>
      <w:t>Hubska</w:t>
    </w:r>
    <w:r>
      <w:rPr>
        <w:sz w:val="20"/>
        <w:szCs w:val="20"/>
      </w:rPr>
      <w:t xml:space="preserve"> 7, 5</w:t>
    </w:r>
    <w:r w:rsidR="00790AC4">
      <w:rPr>
        <w:sz w:val="20"/>
        <w:szCs w:val="20"/>
      </w:rPr>
      <w:t>0</w:t>
    </w:r>
    <w:r>
      <w:rPr>
        <w:sz w:val="20"/>
        <w:szCs w:val="20"/>
      </w:rPr>
      <w:t>-</w:t>
    </w:r>
    <w:r w:rsidR="00790AC4">
      <w:rPr>
        <w:sz w:val="20"/>
        <w:szCs w:val="20"/>
      </w:rPr>
      <w:t>501</w:t>
    </w:r>
    <w:r w:rsidRPr="00AA4F94">
      <w:rPr>
        <w:sz w:val="20"/>
        <w:szCs w:val="20"/>
      </w:rPr>
      <w:t xml:space="preserve"> Wrocław</w:t>
    </w:r>
  </w:p>
  <w:p w:rsidR="00DC5DAC" w:rsidRPr="005628E3" w:rsidRDefault="00DC5DAC" w:rsidP="00DC5DAC">
    <w:pPr>
      <w:pStyle w:val="Stopka"/>
      <w:tabs>
        <w:tab w:val="clear" w:pos="4536"/>
        <w:tab w:val="clear" w:pos="9072"/>
        <w:tab w:val="left" w:pos="2127"/>
      </w:tabs>
      <w:rPr>
        <w:sz w:val="20"/>
        <w:szCs w:val="20"/>
      </w:rPr>
    </w:pPr>
    <w:r w:rsidRPr="005628E3">
      <w:rPr>
        <w:sz w:val="20"/>
        <w:szCs w:val="20"/>
      </w:rPr>
      <w:tab/>
      <w:t xml:space="preserve">    tel. </w:t>
    </w:r>
    <w:r w:rsidR="00790AC4">
      <w:rPr>
        <w:sz w:val="20"/>
        <w:szCs w:val="20"/>
      </w:rPr>
      <w:t>500 156 066</w:t>
    </w:r>
    <w:r w:rsidRPr="005628E3">
      <w:rPr>
        <w:sz w:val="20"/>
        <w:szCs w:val="20"/>
      </w:rPr>
      <w:t>, fax. 71 770-42-30</w:t>
    </w:r>
  </w:p>
  <w:p w:rsidR="00DC5DAC" w:rsidRPr="005A00DA" w:rsidRDefault="00DC5DAC" w:rsidP="00DC5DAC">
    <w:pPr>
      <w:pStyle w:val="Stopka"/>
      <w:tabs>
        <w:tab w:val="clear" w:pos="4536"/>
        <w:tab w:val="clear" w:pos="9072"/>
        <w:tab w:val="left" w:pos="2127"/>
      </w:tabs>
      <w:rPr>
        <w:color w:val="000000"/>
        <w:sz w:val="20"/>
        <w:szCs w:val="20"/>
      </w:rPr>
    </w:pPr>
    <w:r w:rsidRPr="005628E3">
      <w:rPr>
        <w:sz w:val="20"/>
        <w:szCs w:val="20"/>
      </w:rPr>
      <w:tab/>
      <w:t xml:space="preserve">    </w:t>
    </w:r>
    <w:hyperlink r:id="rId2" w:history="1">
      <w:r w:rsidRPr="005A00DA">
        <w:rPr>
          <w:rStyle w:val="Hipercze"/>
          <w:color w:val="000000"/>
          <w:sz w:val="20"/>
          <w:szCs w:val="20"/>
        </w:rPr>
        <w:t>dops@dops.wroc.pl</w:t>
      </w:r>
    </w:hyperlink>
  </w:p>
  <w:p w:rsidR="00572C1A" w:rsidRDefault="00DC5DAC" w:rsidP="00DC5DAC">
    <w:pPr>
      <w:pStyle w:val="Stopka"/>
      <w:tabs>
        <w:tab w:val="clear" w:pos="4536"/>
        <w:tab w:val="clear" w:pos="9072"/>
        <w:tab w:val="left" w:pos="2127"/>
      </w:tabs>
    </w:pPr>
    <w:r w:rsidRPr="005A00DA">
      <w:rPr>
        <w:color w:val="000000"/>
        <w:sz w:val="20"/>
        <w:szCs w:val="20"/>
      </w:rPr>
      <w:tab/>
      <w:t xml:space="preserve">    </w:t>
    </w:r>
    <w:hyperlink r:id="rId3" w:history="1">
      <w:r w:rsidRPr="005A00DA">
        <w:rPr>
          <w:rStyle w:val="Hipercze"/>
          <w:color w:val="000000"/>
          <w:sz w:val="20"/>
          <w:szCs w:val="20"/>
        </w:rPr>
        <w:t>www.dops.wroc.pl</w:t>
      </w:r>
    </w:hyperlink>
  </w:p>
  <w:p w:rsidR="00572C1A" w:rsidRDefault="00A81BBA" w:rsidP="00DC5DAC">
    <w:pPr>
      <w:pStyle w:val="Stopka"/>
      <w:tabs>
        <w:tab w:val="clear" w:pos="4536"/>
        <w:tab w:val="clear" w:pos="9072"/>
        <w:tab w:val="left" w:pos="2127"/>
      </w:tabs>
    </w:pPr>
    <w:r>
      <w:rPr>
        <w:noProof/>
        <w:lang w:eastAsia="pl-PL"/>
      </w:rPr>
      <w:drawing>
        <wp:anchor distT="0" distB="0" distL="114300" distR="114300" simplePos="0" relativeHeight="251659264" behindDoc="0" locked="0" layoutInCell="1" allowOverlap="1">
          <wp:simplePos x="0" y="0"/>
          <wp:positionH relativeFrom="column">
            <wp:posOffset>-692785</wp:posOffset>
          </wp:positionH>
          <wp:positionV relativeFrom="paragraph">
            <wp:posOffset>36830</wp:posOffset>
          </wp:positionV>
          <wp:extent cx="7172325" cy="1196975"/>
          <wp:effectExtent l="0" t="0" r="0" b="0"/>
          <wp:wrapNone/>
          <wp:docPr id="5" name="Obraz 0" descr="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EPR-DS-UE-EFS-cz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7232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C1A" w:rsidRDefault="00572C1A" w:rsidP="00DC5DAC">
    <w:pPr>
      <w:pStyle w:val="Stopka"/>
      <w:tabs>
        <w:tab w:val="clear" w:pos="4536"/>
        <w:tab w:val="clear" w:pos="9072"/>
        <w:tab w:val="left" w:pos="2127"/>
      </w:tabs>
    </w:pPr>
  </w:p>
  <w:p w:rsidR="00572C1A" w:rsidRDefault="00572C1A" w:rsidP="00DC5DAC">
    <w:pPr>
      <w:pStyle w:val="Stopka"/>
      <w:tabs>
        <w:tab w:val="clear" w:pos="4536"/>
        <w:tab w:val="clear" w:pos="9072"/>
        <w:tab w:val="left" w:pos="2127"/>
      </w:tabs>
    </w:pPr>
  </w:p>
  <w:p w:rsidR="00572C1A" w:rsidRPr="005A00DA" w:rsidRDefault="00572C1A" w:rsidP="00DC5DAC">
    <w:pPr>
      <w:pStyle w:val="Stopka"/>
      <w:tabs>
        <w:tab w:val="clear" w:pos="4536"/>
        <w:tab w:val="clear" w:pos="9072"/>
        <w:tab w:val="left" w:pos="2127"/>
      </w:tabs>
      <w:rPr>
        <w:color w:val="000000"/>
        <w:sz w:val="20"/>
        <w:szCs w:val="20"/>
      </w:rPr>
    </w:pPr>
  </w:p>
  <w:p w:rsidR="00DC5DAC" w:rsidRDefault="00DC5DAC" w:rsidP="00DC5DAC">
    <w:pPr>
      <w:pStyle w:val="Stopka"/>
    </w:pPr>
  </w:p>
  <w:p w:rsidR="00DC5DAC" w:rsidRDefault="00DC5DA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C4" w:rsidRDefault="00790A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B4" w:rsidRDefault="007676B4" w:rsidP="00DC5DAC">
      <w:pPr>
        <w:spacing w:after="0" w:line="240" w:lineRule="auto"/>
      </w:pPr>
      <w:r>
        <w:separator/>
      </w:r>
    </w:p>
  </w:footnote>
  <w:footnote w:type="continuationSeparator" w:id="0">
    <w:p w:rsidR="007676B4" w:rsidRDefault="007676B4" w:rsidP="00DC5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C4" w:rsidRDefault="00790A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AC" w:rsidRDefault="00A81BBA" w:rsidP="00DC5DAC">
    <w:pPr>
      <w:tabs>
        <w:tab w:val="left" w:pos="1843"/>
      </w:tabs>
      <w:spacing w:after="0" w:line="240" w:lineRule="auto"/>
      <w:ind w:left="1418" w:firstLine="425"/>
      <w:rPr>
        <w:b/>
        <w:sz w:val="28"/>
        <w:szCs w:val="28"/>
      </w:rPr>
    </w:pPr>
    <w:r>
      <w:rPr>
        <w:b/>
        <w:noProof/>
        <w:sz w:val="28"/>
        <w:szCs w:val="28"/>
        <w:lang w:eastAsia="pl-PL"/>
      </w:rPr>
      <w:drawing>
        <wp:anchor distT="0" distB="0" distL="114300" distR="114300" simplePos="0" relativeHeight="251657216" behindDoc="0" locked="0" layoutInCell="1" allowOverlap="1">
          <wp:simplePos x="0" y="0"/>
          <wp:positionH relativeFrom="column">
            <wp:posOffset>-74295</wp:posOffset>
          </wp:positionH>
          <wp:positionV relativeFrom="paragraph">
            <wp:posOffset>-28575</wp:posOffset>
          </wp:positionV>
          <wp:extent cx="878840" cy="861060"/>
          <wp:effectExtent l="0" t="0" r="0" b="0"/>
          <wp:wrapNone/>
          <wp:docPr id="6" name="Obraz 19" descr="d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dops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88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pl-PL"/>
      </w:rPr>
      <mc:AlternateContent>
        <mc:Choice Requires="wps">
          <w:drawing>
            <wp:anchor distT="0" distB="0" distL="114300" distR="114300" simplePos="0" relativeHeight="251656192" behindDoc="0" locked="0" layoutInCell="1" allowOverlap="1">
              <wp:simplePos x="0" y="0"/>
              <wp:positionH relativeFrom="column">
                <wp:posOffset>932180</wp:posOffset>
              </wp:positionH>
              <wp:positionV relativeFrom="paragraph">
                <wp:posOffset>-28575</wp:posOffset>
              </wp:positionV>
              <wp:extent cx="0" cy="843915"/>
              <wp:effectExtent l="8255" t="9525" r="1079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3.4pt;margin-top:-2.25pt;width:0;height:6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" strokecolor="#666" strokeweight="1pt">
              <v:shadow color="#7f7f7f" opacity=".5" offset="1pt"/>
            </v:shape>
          </w:pict>
        </mc:Fallback>
      </mc:AlternateContent>
    </w:r>
    <w:r w:rsidR="00DC5DAC" w:rsidRPr="00721EBC">
      <w:rPr>
        <w:b/>
        <w:sz w:val="28"/>
        <w:szCs w:val="28"/>
      </w:rPr>
      <w:t>DOLNOŚLĄSKI OŚRODEK</w:t>
    </w:r>
  </w:p>
  <w:p w:rsidR="00DC5DAC" w:rsidRPr="00721EBC" w:rsidRDefault="00DC5DAC" w:rsidP="00DC5DAC">
    <w:pPr>
      <w:tabs>
        <w:tab w:val="left" w:pos="1843"/>
      </w:tabs>
      <w:spacing w:after="0" w:line="240" w:lineRule="auto"/>
      <w:rPr>
        <w:b/>
        <w:sz w:val="28"/>
        <w:szCs w:val="28"/>
      </w:rPr>
    </w:pPr>
    <w:r>
      <w:rPr>
        <w:b/>
        <w:sz w:val="28"/>
        <w:szCs w:val="28"/>
      </w:rPr>
      <w:tab/>
    </w:r>
    <w:r w:rsidRPr="00721EBC">
      <w:rPr>
        <w:b/>
        <w:sz w:val="28"/>
        <w:szCs w:val="28"/>
      </w:rPr>
      <w:t>POLITYKI SPOŁECZNEJ</w:t>
    </w:r>
  </w:p>
  <w:p w:rsidR="00DC5DAC" w:rsidRDefault="00A81BBA" w:rsidP="00DC5DAC">
    <w:pPr>
      <w:spacing w:after="0" w:line="240" w:lineRule="auto"/>
      <w:rPr>
        <w:sz w:val="24"/>
        <w:szCs w:val="24"/>
      </w:rPr>
    </w:pPr>
    <w:r>
      <w:rPr>
        <w:noProof/>
        <w:sz w:val="24"/>
        <w:szCs w:val="24"/>
        <w:lang w:eastAsia="pl-PL"/>
      </w:rPr>
      <mc:AlternateContent>
        <mc:Choice Requires="wps">
          <w:drawing>
            <wp:anchor distT="0" distB="0" distL="114300" distR="114300" simplePos="0" relativeHeight="251655168" behindDoc="0" locked="0" layoutInCell="1" allowOverlap="1">
              <wp:simplePos x="0" y="0"/>
              <wp:positionH relativeFrom="column">
                <wp:posOffset>1092200</wp:posOffset>
              </wp:positionH>
              <wp:positionV relativeFrom="paragraph">
                <wp:posOffset>93345</wp:posOffset>
              </wp:positionV>
              <wp:extent cx="5087620" cy="635"/>
              <wp:effectExtent l="6350" t="7620" r="11430" b="107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62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86pt;margin-top:7.35pt;width:400.6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" strokecolor="#666" strokeweight="1pt">
              <v:shadow color="#7f7f7f" opacity=".5" offset="1pt"/>
            </v:shape>
          </w:pict>
        </mc:Fallback>
      </mc:AlternateContent>
    </w:r>
  </w:p>
  <w:p w:rsidR="00DC5DAC" w:rsidRPr="005628E3" w:rsidRDefault="00DC5DAC" w:rsidP="00DC5DAC">
    <w:pPr>
      <w:tabs>
        <w:tab w:val="left" w:pos="1843"/>
      </w:tabs>
      <w:spacing w:after="0" w:line="240" w:lineRule="auto"/>
      <w:rPr>
        <w:sz w:val="24"/>
        <w:szCs w:val="24"/>
      </w:rPr>
    </w:pPr>
    <w:r>
      <w:rPr>
        <w:sz w:val="24"/>
        <w:szCs w:val="24"/>
      </w:rPr>
      <w:t xml:space="preserve"> </w:t>
    </w:r>
    <w:r>
      <w:rPr>
        <w:sz w:val="24"/>
        <w:szCs w:val="24"/>
      </w:rPr>
      <w:tab/>
      <w:t>DZIAŁ FUNDUSZY UNIJNYCH</w:t>
    </w:r>
  </w:p>
  <w:p w:rsidR="00DC5DAC" w:rsidRDefault="00DC5DA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C4" w:rsidRDefault="00790A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1D1"/>
    <w:multiLevelType w:val="hybridMultilevel"/>
    <w:tmpl w:val="57444748"/>
    <w:lvl w:ilvl="0" w:tplc="F29E2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32152D"/>
    <w:multiLevelType w:val="hybridMultilevel"/>
    <w:tmpl w:val="57444748"/>
    <w:lvl w:ilvl="0" w:tplc="F29E2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8736BE"/>
    <w:multiLevelType w:val="hybridMultilevel"/>
    <w:tmpl w:val="54FE0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D524F3"/>
    <w:multiLevelType w:val="hybridMultilevel"/>
    <w:tmpl w:val="57444748"/>
    <w:lvl w:ilvl="0" w:tplc="F29E2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EA208C"/>
    <w:multiLevelType w:val="hybridMultilevel"/>
    <w:tmpl w:val="57444748"/>
    <w:lvl w:ilvl="0" w:tplc="F29E2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715A65"/>
    <w:multiLevelType w:val="hybridMultilevel"/>
    <w:tmpl w:val="4560D9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B3DEC"/>
    <w:multiLevelType w:val="hybridMultilevel"/>
    <w:tmpl w:val="57444748"/>
    <w:lvl w:ilvl="0" w:tplc="F29E2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7E4A46"/>
    <w:multiLevelType w:val="hybridMultilevel"/>
    <w:tmpl w:val="57444748"/>
    <w:lvl w:ilvl="0" w:tplc="F29E2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9D3DC2"/>
    <w:multiLevelType w:val="hybridMultilevel"/>
    <w:tmpl w:val="F27ACC0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nsid w:val="5D263BF9"/>
    <w:multiLevelType w:val="hybridMultilevel"/>
    <w:tmpl w:val="F27ACC0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nsid w:val="7A6C4766"/>
    <w:multiLevelType w:val="hybridMultilevel"/>
    <w:tmpl w:val="57444748"/>
    <w:lvl w:ilvl="0" w:tplc="F29E2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8C6CF4"/>
    <w:multiLevelType w:val="hybridMultilevel"/>
    <w:tmpl w:val="58E48C9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1"/>
  </w:num>
  <w:num w:numId="3">
    <w:abstractNumId w:val="7"/>
  </w:num>
  <w:num w:numId="4">
    <w:abstractNumId w:val="6"/>
  </w:num>
  <w:num w:numId="5">
    <w:abstractNumId w:val="3"/>
  </w:num>
  <w:num w:numId="6">
    <w:abstractNumId w:val="10"/>
  </w:num>
  <w:num w:numId="7">
    <w:abstractNumId w:val="1"/>
  </w:num>
  <w:num w:numId="8">
    <w:abstractNumId w:val="5"/>
  </w:num>
  <w:num w:numId="9">
    <w:abstractNumId w:val="8"/>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75"/>
    <w:rsid w:val="000D210B"/>
    <w:rsid w:val="00174A75"/>
    <w:rsid w:val="00257669"/>
    <w:rsid w:val="00260AF2"/>
    <w:rsid w:val="00275259"/>
    <w:rsid w:val="00286234"/>
    <w:rsid w:val="00434D50"/>
    <w:rsid w:val="00444BBF"/>
    <w:rsid w:val="0049401E"/>
    <w:rsid w:val="004A09E8"/>
    <w:rsid w:val="00510486"/>
    <w:rsid w:val="00572C1A"/>
    <w:rsid w:val="005A00DA"/>
    <w:rsid w:val="006107E8"/>
    <w:rsid w:val="006238ED"/>
    <w:rsid w:val="0064604A"/>
    <w:rsid w:val="006C7E2D"/>
    <w:rsid w:val="006D1FC6"/>
    <w:rsid w:val="00740DD7"/>
    <w:rsid w:val="0075553C"/>
    <w:rsid w:val="007676B4"/>
    <w:rsid w:val="00790AC4"/>
    <w:rsid w:val="007D0FD5"/>
    <w:rsid w:val="008F22B8"/>
    <w:rsid w:val="00934FDD"/>
    <w:rsid w:val="009369CC"/>
    <w:rsid w:val="0098380D"/>
    <w:rsid w:val="009C1686"/>
    <w:rsid w:val="00A65C43"/>
    <w:rsid w:val="00A76C14"/>
    <w:rsid w:val="00A81BBA"/>
    <w:rsid w:val="00B80B03"/>
    <w:rsid w:val="00BA1EF2"/>
    <w:rsid w:val="00BD257A"/>
    <w:rsid w:val="00CC35A3"/>
    <w:rsid w:val="00D14C3A"/>
    <w:rsid w:val="00DC5DAC"/>
    <w:rsid w:val="00FA1B87"/>
    <w:rsid w:val="00FD0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E2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5D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5DAC"/>
  </w:style>
  <w:style w:type="paragraph" w:styleId="Stopka">
    <w:name w:val="footer"/>
    <w:basedOn w:val="Normalny"/>
    <w:link w:val="StopkaZnak"/>
    <w:unhideWhenUsed/>
    <w:rsid w:val="00DC5D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5DAC"/>
  </w:style>
  <w:style w:type="character" w:styleId="Hipercze">
    <w:name w:val="Hyperlink"/>
    <w:basedOn w:val="Domylnaczcionkaakapitu"/>
    <w:uiPriority w:val="99"/>
    <w:unhideWhenUsed/>
    <w:rsid w:val="00DC5DAC"/>
    <w:rPr>
      <w:color w:val="0000FF"/>
      <w:u w:val="single"/>
    </w:rPr>
  </w:style>
  <w:style w:type="paragraph" w:styleId="Tekstdymka">
    <w:name w:val="Balloon Text"/>
    <w:basedOn w:val="Normalny"/>
    <w:link w:val="TekstdymkaZnak"/>
    <w:uiPriority w:val="99"/>
    <w:semiHidden/>
    <w:unhideWhenUsed/>
    <w:rsid w:val="00572C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2C1A"/>
    <w:rPr>
      <w:rFonts w:ascii="Tahoma" w:hAnsi="Tahoma" w:cs="Tahoma"/>
      <w:sz w:val="16"/>
      <w:szCs w:val="16"/>
    </w:rPr>
  </w:style>
  <w:style w:type="paragraph" w:customStyle="1" w:styleId="Default">
    <w:name w:val="Default"/>
    <w:rsid w:val="0049401E"/>
    <w:pPr>
      <w:autoSpaceDE w:val="0"/>
      <w:autoSpaceDN w:val="0"/>
      <w:adjustRightInd w:val="0"/>
    </w:pPr>
    <w:rPr>
      <w:rFonts w:ascii="Georgia" w:hAnsi="Georgia" w:cs="Georgia"/>
      <w:color w:val="000000"/>
      <w:sz w:val="24"/>
      <w:szCs w:val="24"/>
    </w:rPr>
  </w:style>
  <w:style w:type="character" w:styleId="Odwoaniedokomentarza">
    <w:name w:val="annotation reference"/>
    <w:basedOn w:val="Domylnaczcionkaakapitu"/>
    <w:uiPriority w:val="99"/>
    <w:semiHidden/>
    <w:unhideWhenUsed/>
    <w:rsid w:val="00790AC4"/>
    <w:rPr>
      <w:sz w:val="16"/>
      <w:szCs w:val="16"/>
    </w:rPr>
  </w:style>
  <w:style w:type="paragraph" w:styleId="Tekstkomentarza">
    <w:name w:val="annotation text"/>
    <w:basedOn w:val="Normalny"/>
    <w:link w:val="TekstkomentarzaZnak"/>
    <w:uiPriority w:val="99"/>
    <w:semiHidden/>
    <w:unhideWhenUsed/>
    <w:rsid w:val="0079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0AC4"/>
    <w:rPr>
      <w:lang w:eastAsia="en-US"/>
    </w:rPr>
  </w:style>
  <w:style w:type="paragraph" w:styleId="Tematkomentarza">
    <w:name w:val="annotation subject"/>
    <w:basedOn w:val="Tekstkomentarza"/>
    <w:next w:val="Tekstkomentarza"/>
    <w:link w:val="TematkomentarzaZnak"/>
    <w:uiPriority w:val="99"/>
    <w:semiHidden/>
    <w:unhideWhenUsed/>
    <w:rsid w:val="00790AC4"/>
    <w:rPr>
      <w:b/>
      <w:bCs/>
    </w:rPr>
  </w:style>
  <w:style w:type="character" w:customStyle="1" w:styleId="TematkomentarzaZnak">
    <w:name w:val="Temat komentarza Znak"/>
    <w:basedOn w:val="TekstkomentarzaZnak"/>
    <w:link w:val="Tematkomentarza"/>
    <w:uiPriority w:val="99"/>
    <w:semiHidden/>
    <w:rsid w:val="00790AC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E2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5D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5DAC"/>
  </w:style>
  <w:style w:type="paragraph" w:styleId="Stopka">
    <w:name w:val="footer"/>
    <w:basedOn w:val="Normalny"/>
    <w:link w:val="StopkaZnak"/>
    <w:unhideWhenUsed/>
    <w:rsid w:val="00DC5D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5DAC"/>
  </w:style>
  <w:style w:type="character" w:styleId="Hipercze">
    <w:name w:val="Hyperlink"/>
    <w:basedOn w:val="Domylnaczcionkaakapitu"/>
    <w:uiPriority w:val="99"/>
    <w:unhideWhenUsed/>
    <w:rsid w:val="00DC5DAC"/>
    <w:rPr>
      <w:color w:val="0000FF"/>
      <w:u w:val="single"/>
    </w:rPr>
  </w:style>
  <w:style w:type="paragraph" w:styleId="Tekstdymka">
    <w:name w:val="Balloon Text"/>
    <w:basedOn w:val="Normalny"/>
    <w:link w:val="TekstdymkaZnak"/>
    <w:uiPriority w:val="99"/>
    <w:semiHidden/>
    <w:unhideWhenUsed/>
    <w:rsid w:val="00572C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2C1A"/>
    <w:rPr>
      <w:rFonts w:ascii="Tahoma" w:hAnsi="Tahoma" w:cs="Tahoma"/>
      <w:sz w:val="16"/>
      <w:szCs w:val="16"/>
    </w:rPr>
  </w:style>
  <w:style w:type="paragraph" w:customStyle="1" w:styleId="Default">
    <w:name w:val="Default"/>
    <w:rsid w:val="0049401E"/>
    <w:pPr>
      <w:autoSpaceDE w:val="0"/>
      <w:autoSpaceDN w:val="0"/>
      <w:adjustRightInd w:val="0"/>
    </w:pPr>
    <w:rPr>
      <w:rFonts w:ascii="Georgia" w:hAnsi="Georgia" w:cs="Georgia"/>
      <w:color w:val="000000"/>
      <w:sz w:val="24"/>
      <w:szCs w:val="24"/>
    </w:rPr>
  </w:style>
  <w:style w:type="character" w:styleId="Odwoaniedokomentarza">
    <w:name w:val="annotation reference"/>
    <w:basedOn w:val="Domylnaczcionkaakapitu"/>
    <w:uiPriority w:val="99"/>
    <w:semiHidden/>
    <w:unhideWhenUsed/>
    <w:rsid w:val="00790AC4"/>
    <w:rPr>
      <w:sz w:val="16"/>
      <w:szCs w:val="16"/>
    </w:rPr>
  </w:style>
  <w:style w:type="paragraph" w:styleId="Tekstkomentarza">
    <w:name w:val="annotation text"/>
    <w:basedOn w:val="Normalny"/>
    <w:link w:val="TekstkomentarzaZnak"/>
    <w:uiPriority w:val="99"/>
    <w:semiHidden/>
    <w:unhideWhenUsed/>
    <w:rsid w:val="0079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0AC4"/>
    <w:rPr>
      <w:lang w:eastAsia="en-US"/>
    </w:rPr>
  </w:style>
  <w:style w:type="paragraph" w:styleId="Tematkomentarza">
    <w:name w:val="annotation subject"/>
    <w:basedOn w:val="Tekstkomentarza"/>
    <w:next w:val="Tekstkomentarza"/>
    <w:link w:val="TematkomentarzaZnak"/>
    <w:uiPriority w:val="99"/>
    <w:semiHidden/>
    <w:unhideWhenUsed/>
    <w:rsid w:val="00790AC4"/>
    <w:rPr>
      <w:b/>
      <w:bCs/>
    </w:rPr>
  </w:style>
  <w:style w:type="character" w:customStyle="1" w:styleId="TematkomentarzaZnak">
    <w:name w:val="Temat komentarza Znak"/>
    <w:basedOn w:val="TekstkomentarzaZnak"/>
    <w:link w:val="Tematkomentarza"/>
    <w:uiPriority w:val="99"/>
    <w:semiHidden/>
    <w:rsid w:val="00790AC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dops.wroc.pl" TargetMode="External"/><Relationship Id="rId2" Type="http://schemas.openxmlformats.org/officeDocument/2006/relationships/hyperlink" Target="mailto:dops@dops.wroc.pl" TargetMode="External"/><Relationship Id="rId1" Type="http://schemas.openxmlformats.org/officeDocument/2006/relationships/image" Target="media/image2.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_Macura\Desktop\Papier%20firmowy%20-%20czar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 - czarny</Template>
  <TotalTime>20</TotalTime>
  <Pages>6</Pages>
  <Words>1701</Words>
  <Characters>10212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11890</CharactersWithSpaces>
  <SharedDoc>false</SharedDoc>
  <HLinks>
    <vt:vector size="12" baseType="variant">
      <vt:variant>
        <vt:i4>6225942</vt:i4>
      </vt:variant>
      <vt:variant>
        <vt:i4>3</vt:i4>
      </vt:variant>
      <vt:variant>
        <vt:i4>0</vt:i4>
      </vt:variant>
      <vt:variant>
        <vt:i4>5</vt:i4>
      </vt:variant>
      <vt:variant>
        <vt:lpwstr>http://www.dops.wroc.pl/</vt:lpwstr>
      </vt:variant>
      <vt:variant>
        <vt:lpwstr/>
      </vt:variant>
      <vt:variant>
        <vt:i4>7340045</vt:i4>
      </vt:variant>
      <vt:variant>
        <vt:i4>0</vt:i4>
      </vt:variant>
      <vt:variant>
        <vt:i4>0</vt:i4>
      </vt:variant>
      <vt:variant>
        <vt:i4>5</vt:i4>
      </vt:variant>
      <vt:variant>
        <vt:lpwstr>mailto:dops@dops.wroc.pl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Magdalena_Macura</dc:creator>
  <cp:lastModifiedBy>Lucyna Pachciarz</cp:lastModifiedBy>
  <cp:revision>4</cp:revision>
  <cp:lastPrinted>2016-05-09T09:45:00Z</cp:lastPrinted>
  <dcterms:created xsi:type="dcterms:W3CDTF">2016-05-05T09:57:00Z</dcterms:created>
  <dcterms:modified xsi:type="dcterms:W3CDTF">2016-05-09T09:54:00Z</dcterms:modified>
</cp:coreProperties>
</file>