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49" w:rsidRPr="00B55249" w:rsidRDefault="00B55249" w:rsidP="00B552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55249">
        <w:rPr>
          <w:rFonts w:ascii="Arial" w:hAnsi="Arial" w:cs="Arial"/>
          <w:b/>
          <w:sz w:val="24"/>
          <w:szCs w:val="24"/>
        </w:rPr>
        <w:t>OGŁOSZENIE O NABORZE</w:t>
      </w:r>
    </w:p>
    <w:p w:rsidR="00B55249" w:rsidRPr="00B55249" w:rsidRDefault="00B55249" w:rsidP="00B55249">
      <w:pPr>
        <w:spacing w:after="0" w:line="36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proofErr w:type="gramStart"/>
      <w:r w:rsidRPr="00B55249">
        <w:rPr>
          <w:rFonts w:ascii="Arial" w:hAnsi="Arial" w:cs="Arial"/>
          <w:b/>
          <w:sz w:val="24"/>
          <w:szCs w:val="24"/>
        </w:rPr>
        <w:t>organizacji</w:t>
      </w:r>
      <w:proofErr w:type="gramEnd"/>
      <w:r w:rsidRPr="00B55249">
        <w:rPr>
          <w:rFonts w:ascii="Arial" w:hAnsi="Arial" w:cs="Arial"/>
          <w:b/>
          <w:sz w:val="24"/>
          <w:szCs w:val="24"/>
        </w:rPr>
        <w:t xml:space="preserve"> społeczeństwa obywatelskiego </w:t>
      </w:r>
      <w:r>
        <w:rPr>
          <w:rFonts w:ascii="Arial" w:hAnsi="Arial" w:cs="Arial"/>
          <w:b/>
          <w:sz w:val="24"/>
          <w:szCs w:val="24"/>
        </w:rPr>
        <w:br/>
      </w:r>
      <w:r w:rsidRPr="00B55249">
        <w:rPr>
          <w:rFonts w:ascii="Arial" w:hAnsi="Arial" w:cs="Arial"/>
          <w:b/>
          <w:sz w:val="24"/>
          <w:szCs w:val="24"/>
        </w:rPr>
        <w:t xml:space="preserve">do </w:t>
      </w:r>
      <w:r w:rsidRPr="00B55249">
        <w:rPr>
          <w:rStyle w:val="fontstyle01"/>
          <w:rFonts w:ascii="Arial" w:hAnsi="Arial" w:cs="Arial"/>
          <w:b/>
          <w:sz w:val="24"/>
          <w:szCs w:val="24"/>
        </w:rPr>
        <w:t>Grupy roboczej wspierającej prace nad przygotowaniem</w:t>
      </w:r>
    </w:p>
    <w:p w:rsidR="00B55249" w:rsidRPr="00B55249" w:rsidRDefault="00B55249" w:rsidP="00B552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B55249">
        <w:rPr>
          <w:rStyle w:val="fontstyle01"/>
          <w:rFonts w:ascii="Arial" w:hAnsi="Arial" w:cs="Arial"/>
          <w:b/>
          <w:sz w:val="24"/>
          <w:szCs w:val="24"/>
        </w:rPr>
        <w:t>interwencji</w:t>
      </w:r>
      <w:proofErr w:type="gramEnd"/>
      <w:r w:rsidRPr="00B55249">
        <w:rPr>
          <w:rStyle w:val="fontstyle01"/>
          <w:rFonts w:ascii="Arial" w:hAnsi="Arial" w:cs="Arial"/>
          <w:b/>
          <w:sz w:val="24"/>
          <w:szCs w:val="24"/>
        </w:rPr>
        <w:t xml:space="preserve"> funduszy europejskich w latach 2028-2034 na Dolnym Śląsku</w:t>
      </w:r>
    </w:p>
    <w:p w:rsid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9356F" w:rsidRDefault="00D9356F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9356F" w:rsidRDefault="00D9356F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Na podstawie uchwały nr </w:t>
      </w:r>
      <w:r w:rsidR="00F73850">
        <w:rPr>
          <w:rFonts w:cstheme="minorHAnsi"/>
          <w:sz w:val="24"/>
          <w:szCs w:val="24"/>
        </w:rPr>
        <w:t>44</w:t>
      </w:r>
      <w:r w:rsidR="00F73850" w:rsidRPr="0082516C">
        <w:rPr>
          <w:rFonts w:cstheme="minorHAnsi"/>
          <w:sz w:val="24"/>
          <w:szCs w:val="24"/>
        </w:rPr>
        <w:t>/I</w:t>
      </w:r>
      <w:r w:rsidR="00F73850">
        <w:rPr>
          <w:rFonts w:cstheme="minorHAnsi"/>
          <w:sz w:val="24"/>
          <w:szCs w:val="24"/>
        </w:rPr>
        <w:t>V</w:t>
      </w:r>
      <w:r w:rsidR="00F73850" w:rsidRPr="0082516C">
        <w:rPr>
          <w:rFonts w:cstheme="minorHAnsi"/>
          <w:sz w:val="24"/>
          <w:szCs w:val="24"/>
        </w:rPr>
        <w:t>/2</w:t>
      </w:r>
      <w:r w:rsidR="00F73850">
        <w:rPr>
          <w:rFonts w:cstheme="minorHAnsi"/>
          <w:sz w:val="24"/>
          <w:szCs w:val="24"/>
        </w:rPr>
        <w:t>6</w:t>
      </w:r>
      <w:r w:rsidR="00F73850" w:rsidRPr="0082516C">
        <w:rPr>
          <w:rFonts w:cstheme="minorHAnsi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Dolnośląskiej </w:t>
      </w:r>
      <w:r w:rsidRPr="00B55249">
        <w:rPr>
          <w:rFonts w:ascii="Arial" w:hAnsi="Arial" w:cs="Arial"/>
          <w:sz w:val="24"/>
          <w:szCs w:val="24"/>
        </w:rPr>
        <w:t xml:space="preserve">Rady Działalności Pożytku Publicznego z dnia </w:t>
      </w:r>
      <w:r w:rsidR="00F73850">
        <w:rPr>
          <w:rFonts w:ascii="Arial" w:hAnsi="Arial" w:cs="Arial"/>
          <w:sz w:val="24"/>
          <w:szCs w:val="24"/>
        </w:rPr>
        <w:t xml:space="preserve">10 sierpnia </w:t>
      </w:r>
      <w:r w:rsidRPr="00B55249">
        <w:rPr>
          <w:rFonts w:ascii="Arial" w:hAnsi="Arial" w:cs="Arial"/>
          <w:sz w:val="24"/>
          <w:szCs w:val="24"/>
        </w:rPr>
        <w:t>2026 r.</w:t>
      </w:r>
      <w:r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 xml:space="preserve">w sprawie przyjęcia Procedury naboru i wyboru 4 organizacji </w:t>
      </w:r>
      <w:r w:rsidRPr="00B55249">
        <w:rPr>
          <w:rFonts w:ascii="Arial" w:hAnsi="Arial" w:cs="Arial"/>
          <w:sz w:val="24"/>
          <w:szCs w:val="24"/>
        </w:rPr>
        <w:br/>
        <w:t xml:space="preserve">społeczeństwa obywatelskiego wraz ze wskazaniem 4 osób oraz 4 zastępców </w:t>
      </w:r>
      <w:r w:rsidRPr="00B55249">
        <w:rPr>
          <w:rFonts w:ascii="Arial" w:hAnsi="Arial" w:cs="Arial"/>
          <w:sz w:val="24"/>
          <w:szCs w:val="24"/>
        </w:rPr>
        <w:br/>
        <w:t xml:space="preserve">do </w:t>
      </w:r>
      <w:r w:rsidRPr="00B5524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Grupy roboczej wspierającej prace nad przygotowaniem interwencji funduszy europejskich w latach 2028-2034 na Dolnym Śląsku</w:t>
      </w:r>
      <w:r w:rsidRPr="00B5524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oraz powołania Komisji Naboru, </w:t>
      </w:r>
      <w:r w:rsidRPr="00B55249">
        <w:rPr>
          <w:rFonts w:ascii="Arial" w:hAnsi="Arial" w:cs="Arial"/>
          <w:sz w:val="24"/>
          <w:szCs w:val="24"/>
        </w:rPr>
        <w:t xml:space="preserve">ogłasza się nabór 4 organizacji społeczeństwa obywatelskiego wraz ze wskazaniem </w:t>
      </w:r>
      <w:r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>4 osób</w:t>
      </w:r>
      <w:r>
        <w:rPr>
          <w:rFonts w:ascii="Arial" w:hAnsi="Arial" w:cs="Arial"/>
          <w:sz w:val="24"/>
          <w:szCs w:val="24"/>
        </w:rPr>
        <w:t xml:space="preserve"> oraz 4 zastępców </w:t>
      </w:r>
      <w:r w:rsidRPr="00B55249">
        <w:rPr>
          <w:rFonts w:ascii="Arial" w:hAnsi="Arial" w:cs="Arial"/>
          <w:sz w:val="24"/>
          <w:szCs w:val="24"/>
        </w:rPr>
        <w:t xml:space="preserve">do stałej pracy ww. </w:t>
      </w:r>
      <w:r>
        <w:rPr>
          <w:rFonts w:ascii="Arial" w:hAnsi="Arial" w:cs="Arial"/>
          <w:sz w:val="24"/>
          <w:szCs w:val="24"/>
        </w:rPr>
        <w:t>Grupy roboczej</w:t>
      </w:r>
      <w:r w:rsidRPr="00B55249">
        <w:rPr>
          <w:rFonts w:ascii="Arial" w:hAnsi="Arial" w:cs="Arial"/>
          <w:sz w:val="24"/>
          <w:szCs w:val="24"/>
        </w:rPr>
        <w:t>.</w:t>
      </w:r>
    </w:p>
    <w:p w:rsid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1. PRZEDMIOT NABORU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1. Nabór obejmuje wybór 4 organizacji społeczeństwa obywatelskiego, po jednej </w:t>
      </w:r>
      <w:r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>w każdym z</w:t>
      </w:r>
      <w:r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 xml:space="preserve">niżej wskazanych obszarów tematycznych, wraz ze wskazaniem jednej osoby do pracy w ramach prac </w:t>
      </w:r>
      <w:r>
        <w:rPr>
          <w:rFonts w:ascii="Arial" w:hAnsi="Arial" w:cs="Arial"/>
          <w:sz w:val="24"/>
          <w:szCs w:val="24"/>
        </w:rPr>
        <w:t>Grupy roboczej</w:t>
      </w:r>
      <w:r w:rsidRPr="00B55249">
        <w:rPr>
          <w:rFonts w:ascii="Arial" w:hAnsi="Arial" w:cs="Arial"/>
          <w:sz w:val="24"/>
          <w:szCs w:val="24"/>
        </w:rPr>
        <w:t>.</w:t>
      </w:r>
    </w:p>
    <w:p w:rsid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2. Organizacja może dodatkowo wskazać na etapie zgłoszenia osobę zastępującą, która będzie</w:t>
      </w:r>
      <w:r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 xml:space="preserve">uczestniczyć w pracach </w:t>
      </w:r>
      <w:r>
        <w:rPr>
          <w:rFonts w:ascii="Arial" w:hAnsi="Arial" w:cs="Arial"/>
          <w:sz w:val="24"/>
          <w:szCs w:val="24"/>
        </w:rPr>
        <w:t xml:space="preserve">Grupy roboczej, na równi z osobą wskazaną, ale głos decydujący podczas głosowań ma tylko osoba wskazana. 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3. Ocena w naborze obejmuje zarówno organizację, jak i osobę wskazaną oraz – jeżeli została</w:t>
      </w:r>
      <w:r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skazana – osobę zastępującą.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4. Komisja Naboru została powołana uchwałą nr </w:t>
      </w:r>
      <w:r w:rsidR="00F73850">
        <w:rPr>
          <w:rFonts w:cstheme="minorHAnsi"/>
          <w:sz w:val="24"/>
          <w:szCs w:val="24"/>
        </w:rPr>
        <w:t>44</w:t>
      </w:r>
      <w:r w:rsidR="00F73850" w:rsidRPr="0082516C">
        <w:rPr>
          <w:rFonts w:cstheme="minorHAnsi"/>
          <w:sz w:val="24"/>
          <w:szCs w:val="24"/>
        </w:rPr>
        <w:t>/I</w:t>
      </w:r>
      <w:r w:rsidR="00F73850">
        <w:rPr>
          <w:rFonts w:cstheme="minorHAnsi"/>
          <w:sz w:val="24"/>
          <w:szCs w:val="24"/>
        </w:rPr>
        <w:t>V</w:t>
      </w:r>
      <w:r w:rsidR="00F73850" w:rsidRPr="0082516C">
        <w:rPr>
          <w:rFonts w:cstheme="minorHAnsi"/>
          <w:sz w:val="24"/>
          <w:szCs w:val="24"/>
        </w:rPr>
        <w:t>/2</w:t>
      </w:r>
      <w:r w:rsidR="00F73850">
        <w:rPr>
          <w:rFonts w:cstheme="minorHAnsi"/>
          <w:sz w:val="24"/>
          <w:szCs w:val="24"/>
        </w:rPr>
        <w:t>6</w:t>
      </w:r>
      <w:r w:rsidR="00F73850" w:rsidRPr="0082516C">
        <w:rPr>
          <w:rFonts w:cstheme="minorHAnsi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Dolnośląskiej </w:t>
      </w:r>
      <w:r w:rsidRPr="00B55249">
        <w:rPr>
          <w:rFonts w:ascii="Arial" w:hAnsi="Arial" w:cs="Arial"/>
          <w:sz w:val="24"/>
          <w:szCs w:val="24"/>
        </w:rPr>
        <w:t>Rady Działalności Pożytku Publicznego z</w:t>
      </w:r>
      <w:r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 xml:space="preserve">dnia </w:t>
      </w:r>
      <w:r w:rsidR="00F73850">
        <w:rPr>
          <w:rFonts w:ascii="Arial" w:hAnsi="Arial" w:cs="Arial"/>
          <w:sz w:val="24"/>
          <w:szCs w:val="24"/>
        </w:rPr>
        <w:t>10 sierpnia</w:t>
      </w:r>
      <w:r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 xml:space="preserve">2026 r. w sprawie przyjęcia Procedury naboru </w:t>
      </w:r>
      <w:r w:rsidR="00F73850"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 xml:space="preserve">i wyboru 4 organizacji społeczeństwa obywatelskiego wraz ze wskazaniem 4 osób oraz </w:t>
      </w:r>
      <w:r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 xml:space="preserve">4 zastępców do </w:t>
      </w:r>
      <w:r w:rsidRPr="00B5524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Grupy roboczej wspierającej prace nad przygotowaniem interwencji funduszy europejskich w latach 2028-2034 na Dolnym Śląsku</w:t>
      </w:r>
      <w:r w:rsidRPr="00B5524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</w:rPr>
        <w:t>oraz powołania Komisji Naboru</w:t>
      </w:r>
      <w:r w:rsidRPr="00B55249">
        <w:rPr>
          <w:rFonts w:ascii="Arial" w:hAnsi="Arial" w:cs="Arial"/>
          <w:sz w:val="24"/>
          <w:szCs w:val="24"/>
        </w:rPr>
        <w:t>.</w:t>
      </w:r>
    </w:p>
    <w:p w:rsid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lastRenderedPageBreak/>
        <w:t>2. OBSZARY TEMATYCZNE OBJĘTE NABOREM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Obszar 1: </w:t>
      </w:r>
      <w:r>
        <w:rPr>
          <w:rFonts w:ascii="Arial" w:hAnsi="Arial" w:cs="Arial"/>
          <w:sz w:val="24"/>
          <w:szCs w:val="24"/>
        </w:rPr>
        <w:t>O</w:t>
      </w:r>
      <w:r w:rsidRPr="00B55249">
        <w:rPr>
          <w:rFonts w:ascii="Arial" w:hAnsi="Arial" w:cs="Arial"/>
          <w:sz w:val="24"/>
          <w:szCs w:val="24"/>
        </w:rPr>
        <w:t>chrona środowiska</w:t>
      </w:r>
      <w:r w:rsidR="002F289C">
        <w:rPr>
          <w:rFonts w:ascii="Arial" w:hAnsi="Arial" w:cs="Arial"/>
          <w:sz w:val="24"/>
          <w:szCs w:val="24"/>
        </w:rPr>
        <w:t>.</w:t>
      </w:r>
      <w:r w:rsidRPr="00B55249">
        <w:rPr>
          <w:rFonts w:ascii="Arial" w:hAnsi="Arial" w:cs="Arial"/>
          <w:sz w:val="24"/>
          <w:szCs w:val="24"/>
        </w:rPr>
        <w:t xml:space="preserve"> 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Obszar 2: </w:t>
      </w:r>
      <w:r>
        <w:rPr>
          <w:rFonts w:ascii="Arial" w:hAnsi="Arial" w:cs="Arial"/>
          <w:sz w:val="24"/>
          <w:szCs w:val="24"/>
        </w:rPr>
        <w:t>P</w:t>
      </w:r>
      <w:r w:rsidRPr="00B55249">
        <w:rPr>
          <w:rFonts w:ascii="Arial" w:hAnsi="Arial" w:cs="Arial"/>
          <w:sz w:val="24"/>
          <w:szCs w:val="24"/>
        </w:rPr>
        <w:t>romowanie włączenia społecznego i osób z niepełnosprawnościami</w:t>
      </w:r>
      <w:r w:rsidR="002F289C">
        <w:rPr>
          <w:rFonts w:ascii="Arial" w:hAnsi="Arial" w:cs="Arial"/>
          <w:sz w:val="24"/>
          <w:szCs w:val="24"/>
        </w:rPr>
        <w:t>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Obszar 3: </w:t>
      </w:r>
      <w:r>
        <w:rPr>
          <w:rFonts w:ascii="Arial" w:hAnsi="Arial" w:cs="Arial"/>
          <w:sz w:val="24"/>
          <w:szCs w:val="24"/>
        </w:rPr>
        <w:t>P</w:t>
      </w:r>
      <w:r w:rsidRPr="00B55249">
        <w:rPr>
          <w:rFonts w:ascii="Arial" w:hAnsi="Arial" w:cs="Arial"/>
          <w:sz w:val="24"/>
          <w:szCs w:val="24"/>
        </w:rPr>
        <w:t>romowanie równości szans i niedyskryminacji (zajmującą się obszarami dyskryminacji, takimi jak płeć, rasa, pochodzenie etniczne, niepełnosprawność, religia, światopogląd, orientacja seksualna, tożsamość płciowa i wiek)</w:t>
      </w:r>
      <w:r w:rsidR="002F289C">
        <w:rPr>
          <w:rFonts w:ascii="Arial" w:hAnsi="Arial" w:cs="Arial"/>
          <w:sz w:val="24"/>
          <w:szCs w:val="24"/>
        </w:rPr>
        <w:t>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Obszar 4: </w:t>
      </w:r>
      <w:r w:rsidR="002F289C">
        <w:rPr>
          <w:rFonts w:ascii="Arial" w:hAnsi="Arial" w:cs="Arial"/>
          <w:sz w:val="24"/>
          <w:szCs w:val="24"/>
        </w:rPr>
        <w:t>D</w:t>
      </w:r>
      <w:r w:rsidRPr="00B55249">
        <w:rPr>
          <w:rFonts w:ascii="Arial" w:hAnsi="Arial" w:cs="Arial"/>
          <w:sz w:val="24"/>
          <w:szCs w:val="24"/>
        </w:rPr>
        <w:t>ziałania w zakresie lub na rzecz rozwoju podmiotów ekonomii społecznej</w:t>
      </w:r>
      <w:r w:rsidR="002F289C">
        <w:rPr>
          <w:rFonts w:ascii="Arial" w:hAnsi="Arial" w:cs="Arial"/>
          <w:sz w:val="24"/>
          <w:szCs w:val="24"/>
        </w:rPr>
        <w:t>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3. PODMIOTY UPRAWNIONE DO UDZIAŁU W NABORZE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1) Do udziału w naborze może przystąpić organizacja pozarządowa posiadająca osobowość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prawną i wpis do Krajowego Rejestru Sądowego albo innego właściwego rejestru.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2) Organizacja musi posiadać siedzibę i prowadzić udokumentowaną działalność </w:t>
      </w:r>
      <w:r w:rsidR="002F289C"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>na ter</w:t>
      </w:r>
      <w:r w:rsidR="002F289C">
        <w:rPr>
          <w:rFonts w:ascii="Arial" w:hAnsi="Arial" w:cs="Arial"/>
          <w:sz w:val="24"/>
          <w:szCs w:val="24"/>
        </w:rPr>
        <w:t>enie województwa dolnośląskiego</w:t>
      </w:r>
      <w:r w:rsidRPr="00B55249">
        <w:rPr>
          <w:rFonts w:ascii="Arial" w:hAnsi="Arial" w:cs="Arial"/>
          <w:sz w:val="24"/>
          <w:szCs w:val="24"/>
        </w:rPr>
        <w:t>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3) Organizacja musi działać w sektorze obywatelskim od co najmniej 5 lat.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4) Organizacja musi prowadzić udokumentowaną działalność w obszarze tematycznym, w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którym składa zgłoszenie.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5) Organizacja musi posiadać doświadczenie w procesach konsultacji, partnerstwa,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monitorowania, rzecznictwa albo programowania polityk publicznych, ze szczególnym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uwzględnieniem obszaru funduszy europejskich.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6) Organizacja musi być zdolna do reprezentowania szerszego środowiska organizacji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społeczeństwa obywatelskiego, a nie wyłącznie własnego interesu instytucjonalnego.</w:t>
      </w:r>
    </w:p>
    <w:p w:rsidR="002F289C" w:rsidRDefault="002F289C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4. WYMAGANIA WOBEC OSOBY WSKAZYWANEJ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Osoba wskazywana przez organizację musi łącznie spełniać następujące warunki: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1) korzysta z pełni praw publicznych;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2) nie była skazana prawomocnym wyrokiem za umyślne przestępstwo ścigane </w:t>
      </w:r>
      <w:r w:rsidR="002F289C"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>z oskarżenia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publicznego albo umyślne przestępstwo skarbowe;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3) posiada co najmniej 5-letnie doświadczenie w działalności społecznej, eksperckiej,</w:t>
      </w:r>
      <w:r w:rsidR="002F28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5249">
        <w:rPr>
          <w:rFonts w:ascii="Arial" w:hAnsi="Arial" w:cs="Arial"/>
          <w:sz w:val="24"/>
          <w:szCs w:val="24"/>
        </w:rPr>
        <w:t>rzeczniczej</w:t>
      </w:r>
      <w:proofErr w:type="spellEnd"/>
      <w:r w:rsidRPr="00B55249">
        <w:rPr>
          <w:rFonts w:ascii="Arial" w:hAnsi="Arial" w:cs="Arial"/>
          <w:sz w:val="24"/>
          <w:szCs w:val="24"/>
        </w:rPr>
        <w:t>, wdrożeniowej albo zarządczej związanej z obszarem, w którym dokonano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zgłoszenia;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lastRenderedPageBreak/>
        <w:t>4) posiada wiedzę o zasadzie partnerstwa, programowaniu i wdrażaniu polityk publicznych, w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 xml:space="preserve">szczególności Funduszy Europejskich, albo mechanizmach konsultacji </w:t>
      </w:r>
      <w:r w:rsidR="002F289C"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>i współdecydowania;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5) nie jest posłanką, senatorką, posłanką do Parlamentu Europejskiego ani członkinią organu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stanowiącego lub wykonawczego jednostki samorządu terytorialnego;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6) nie jest zatrudniona na podstawie stosunku pracy w administracji publicznej albo państwowej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jednostce organizacyjnej;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7) nie pełni funkcji we władzach statutowych partii politycznej na poziomie krajowym </w:t>
      </w:r>
      <w:r w:rsidR="00D9356F"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>albo</w:t>
      </w:r>
      <w:r w:rsidR="00D9356F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regionalnym ani nie prowadzi działalności politycznej;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8) zobowiąże się do reprezentowania interesu środowiska organizacji w danym obszarze, a nie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wyłącznie interesu własnej organizacji.</w:t>
      </w:r>
    </w:p>
    <w:p w:rsidR="002F289C" w:rsidRDefault="002F289C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5. WYMAGANE DOKUMENTY I OŚWIADCZENIA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1) Formularz zgłoszeniowy podpisany przez osoby uprawnione do reprezentacji organizacji;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2) Aktualny dokument potwierdzający umocowanie osób podpisujących zgłoszenie, </w:t>
      </w:r>
      <w:r w:rsidR="00D9356F"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>jeżeli nie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wynika ono z publicznie dostępnego rejestru;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3) Oświadczenie organizacji o spełnianiu warunków udziału w naborze;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4) Oświadczenie osoby wskazanej o spełnianiu wymagań oraz o braku konfliktu interesów;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5) Oświadczenie osoby zastępującej o spełnianiu wymagań oraz o braku konfliktu interesów -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jeżeli została wskazana na etapie zgłoszenia;</w:t>
      </w:r>
    </w:p>
    <w:p w:rsidR="00B55249" w:rsidRPr="00B55249" w:rsidRDefault="00B55249" w:rsidP="002F28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6) Klauzula informacyjna w związku z przetwarzaniem danych w celu przeprowadzenia naboru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 xml:space="preserve">na przedstawicieli organizacji pozarządowych w </w:t>
      </w:r>
      <w:r w:rsidR="002F289C">
        <w:rPr>
          <w:rFonts w:ascii="Arial" w:hAnsi="Arial" w:cs="Arial"/>
          <w:sz w:val="24"/>
          <w:szCs w:val="24"/>
        </w:rPr>
        <w:t>Grupie roboczej;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7) 5 rekomendacji od organizacji pozarządowych działających w danym obszarze </w:t>
      </w:r>
      <w:r w:rsidR="002F289C"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>albo 1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rekomendacja formalnej sieci organizacji pozarządowych o zasięgu co najmniej wojewódzkim.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Dokumenty należy złożyć wyłącznie w postaci elektronicznej, w formacie PDF, podpisane</w:t>
      </w:r>
    </w:p>
    <w:p w:rsid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55249">
        <w:rPr>
          <w:rFonts w:ascii="Arial" w:hAnsi="Arial" w:cs="Arial"/>
          <w:sz w:val="24"/>
          <w:szCs w:val="24"/>
        </w:rPr>
        <w:t>kwalifikowanym</w:t>
      </w:r>
      <w:proofErr w:type="gramEnd"/>
      <w:r w:rsidRPr="00B55249">
        <w:rPr>
          <w:rFonts w:ascii="Arial" w:hAnsi="Arial" w:cs="Arial"/>
          <w:sz w:val="24"/>
          <w:szCs w:val="24"/>
        </w:rPr>
        <w:t xml:space="preserve"> podpisem elektronicznym, podpisem zaufanym albo podpisem osobistym.</w:t>
      </w:r>
    </w:p>
    <w:p w:rsidR="002F289C" w:rsidRPr="00B55249" w:rsidRDefault="002F289C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lastRenderedPageBreak/>
        <w:t>6. SPOSÓB I TERMIN SKŁADANIA ZGŁOSZEŃ</w:t>
      </w:r>
    </w:p>
    <w:p w:rsidR="00B55249" w:rsidRPr="00E270A4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70A4">
        <w:rPr>
          <w:rFonts w:ascii="Arial" w:hAnsi="Arial" w:cs="Arial"/>
          <w:sz w:val="24"/>
          <w:szCs w:val="24"/>
        </w:rPr>
        <w:t>1. Zgłoszenia należy przesłać na adres poczty elektronicznej:</w:t>
      </w:r>
    </w:p>
    <w:p w:rsidR="00E270A4" w:rsidRPr="00E270A4" w:rsidRDefault="00E270A4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hyperlink r:id="rId4" w:history="1">
        <w:r w:rsidRPr="00E270A4">
          <w:rPr>
            <w:rStyle w:val="Hipercze"/>
            <w:rFonts w:ascii="Arial" w:hAnsi="Arial" w:cs="Arial"/>
            <w:sz w:val="24"/>
            <w:szCs w:val="24"/>
          </w:rPr>
          <w:t>wybory.ngo.km@dolnyslask.pl</w:t>
        </w:r>
      </w:hyperlink>
      <w:r w:rsidRPr="00E270A4">
        <w:rPr>
          <w:rFonts w:ascii="Arial" w:hAnsi="Arial" w:cs="Arial"/>
          <w:sz w:val="24"/>
          <w:szCs w:val="24"/>
        </w:rPr>
        <w:t xml:space="preserve">  </w:t>
      </w:r>
      <w:r w:rsidRPr="00E270A4">
        <w:rPr>
          <w:rFonts w:ascii="Arial" w:hAnsi="Arial" w:cs="Arial"/>
          <w:sz w:val="24"/>
          <w:szCs w:val="24"/>
        </w:rPr>
        <w:t xml:space="preserve"> 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2. Termin składania zgłoszeń upływa w dniu: </w:t>
      </w:r>
      <w:r w:rsidR="00E270A4">
        <w:rPr>
          <w:rFonts w:ascii="Arial" w:hAnsi="Arial" w:cs="Arial"/>
          <w:sz w:val="24"/>
          <w:szCs w:val="24"/>
        </w:rPr>
        <w:t>24 sierpnia</w:t>
      </w:r>
      <w:r w:rsidRPr="00B55249">
        <w:rPr>
          <w:rFonts w:ascii="Arial" w:hAnsi="Arial" w:cs="Arial"/>
          <w:sz w:val="24"/>
          <w:szCs w:val="24"/>
        </w:rPr>
        <w:t xml:space="preserve"> 2026 </w:t>
      </w:r>
      <w:r w:rsidR="00E270A4">
        <w:rPr>
          <w:rFonts w:ascii="Arial" w:hAnsi="Arial" w:cs="Arial"/>
          <w:sz w:val="24"/>
          <w:szCs w:val="24"/>
        </w:rPr>
        <w:t xml:space="preserve">r. </w:t>
      </w:r>
      <w:r w:rsidRPr="00B55249">
        <w:rPr>
          <w:rFonts w:ascii="Arial" w:hAnsi="Arial" w:cs="Arial"/>
          <w:sz w:val="24"/>
          <w:szCs w:val="24"/>
        </w:rPr>
        <w:t xml:space="preserve">o godz. </w:t>
      </w:r>
      <w:r w:rsidR="00E270A4">
        <w:rPr>
          <w:rFonts w:ascii="Arial" w:hAnsi="Arial" w:cs="Arial"/>
          <w:sz w:val="24"/>
          <w:szCs w:val="24"/>
        </w:rPr>
        <w:t>23:59.</w:t>
      </w:r>
      <w:bookmarkStart w:id="0" w:name="_GoBack"/>
      <w:bookmarkEnd w:id="0"/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3. O zachowaniu terminu decyduje data wpływu zgłoszenia na adres wskazany </w:t>
      </w:r>
      <w:r w:rsidR="002F289C"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>w ogłoszeniu.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Jeżeli zgłoszenie zawiera braki usuwalne, za datę jego złożenia uznaje się datę wpływu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55249">
        <w:rPr>
          <w:rFonts w:ascii="Arial" w:hAnsi="Arial" w:cs="Arial"/>
          <w:sz w:val="24"/>
          <w:szCs w:val="24"/>
        </w:rPr>
        <w:t>pierwotnego</w:t>
      </w:r>
      <w:proofErr w:type="gramEnd"/>
      <w:r w:rsidRPr="00B55249">
        <w:rPr>
          <w:rFonts w:ascii="Arial" w:hAnsi="Arial" w:cs="Arial"/>
          <w:sz w:val="24"/>
          <w:szCs w:val="24"/>
        </w:rPr>
        <w:t xml:space="preserve"> zgłoszenia, pod warunkiem uzupełnienia braków w terminie wyznaczonym przez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Komisję Naboru</w:t>
      </w:r>
      <w:r w:rsidR="00005607">
        <w:rPr>
          <w:rFonts w:ascii="Arial" w:hAnsi="Arial" w:cs="Arial"/>
          <w:sz w:val="24"/>
          <w:szCs w:val="24"/>
        </w:rPr>
        <w:t>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4. Zgłoszenia przesłane po terminie, niepodpisane, nieczytelne, złożone w formie skanu zamiast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podpisanego elektronicznie dokumentu albo zawierające niewypełnione pola obowiązkowe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pozostawia się bez rozpatrzenia.</w:t>
      </w:r>
    </w:p>
    <w:p w:rsidR="002F289C" w:rsidRDefault="002F289C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7. KRYTERIA OCENY FORMALNEJ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Ocena formalna obejmuje sprawdzenie: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1. Złożenia zgłoszenia w terminie,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2. Złożenia zgłoszenia na właściwym formularzu i we właściwym formacie,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3. Podpisania zgłoszenia przez osoby uprawnione,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3. Kompletności dokumentów i oświadczeń,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4. Spełnienia warunków udziału przez organizację,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5. Spełnienia wymagań przez osobę wskazaną oraz osobę zastępującą, jeżeli została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wskazana,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6. Złożenie wymaganych rekomendacji,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7. Złożenie zgłoszenia wyłącznie w jednym obszarze.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 xml:space="preserve">Jeżeli braki mają charakter usuwalny, Komisja </w:t>
      </w:r>
      <w:r w:rsidR="00005607">
        <w:rPr>
          <w:rFonts w:ascii="Arial" w:hAnsi="Arial" w:cs="Arial"/>
          <w:sz w:val="24"/>
          <w:szCs w:val="24"/>
        </w:rPr>
        <w:t xml:space="preserve">Naboru </w:t>
      </w:r>
      <w:r w:rsidRPr="00B55249">
        <w:rPr>
          <w:rFonts w:ascii="Arial" w:hAnsi="Arial" w:cs="Arial"/>
          <w:sz w:val="24"/>
          <w:szCs w:val="24"/>
        </w:rPr>
        <w:t>może jednokrotnie wezwać organizację do ich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uzupełnienia w terminie 2 dni roboczych. Uzupełnieniu nie podlega zgłoszenie złożone po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terminie.</w:t>
      </w:r>
    </w:p>
    <w:p w:rsidR="002F289C" w:rsidRDefault="002F289C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8. KRYTERIA OCENY MERYTORYCZNEJ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Komisja Naboru dokonuje oceny zgłoszeń odrębnie w każdym z 4 obszarów tematycznych.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lastRenderedPageBreak/>
        <w:t>Ocena merytoryczna obejmuje następujące kryteria oraz maksymalną liczbę punktów: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5"/>
      </w:tblGrid>
      <w:tr w:rsidR="002F289C" w:rsidRPr="002F289C" w:rsidTr="002F289C">
        <w:tc>
          <w:tcPr>
            <w:tcW w:w="7225" w:type="dxa"/>
          </w:tcPr>
          <w:p w:rsidR="002F289C" w:rsidRPr="002F289C" w:rsidRDefault="002F289C" w:rsidP="002F289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289C">
              <w:rPr>
                <w:rFonts w:ascii="Arial" w:hAnsi="Arial" w:cs="Arial"/>
                <w:b/>
                <w:sz w:val="24"/>
                <w:szCs w:val="24"/>
              </w:rPr>
              <w:t>Kryterium</w:t>
            </w:r>
          </w:p>
        </w:tc>
        <w:tc>
          <w:tcPr>
            <w:tcW w:w="2125" w:type="dxa"/>
          </w:tcPr>
          <w:p w:rsidR="002F289C" w:rsidRPr="002F289C" w:rsidRDefault="002F289C" w:rsidP="002F289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289C">
              <w:rPr>
                <w:rFonts w:ascii="Arial" w:hAnsi="Arial" w:cs="Arial"/>
                <w:b/>
                <w:sz w:val="24"/>
                <w:szCs w:val="24"/>
              </w:rPr>
              <w:t>Maksymalna liczba punktów</w:t>
            </w:r>
          </w:p>
        </w:tc>
      </w:tr>
      <w:tr w:rsidR="002F289C" w:rsidTr="002F289C">
        <w:tc>
          <w:tcPr>
            <w:tcW w:w="7225" w:type="dxa"/>
          </w:tcPr>
          <w:p w:rsidR="002F289C" w:rsidRDefault="002F289C" w:rsidP="000056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55249">
              <w:rPr>
                <w:rFonts w:ascii="Arial" w:hAnsi="Arial" w:cs="Arial"/>
                <w:sz w:val="24"/>
                <w:szCs w:val="24"/>
              </w:rPr>
              <w:t>Doświadczenie organizacji w obszarze tematycznym, w którym składa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5249">
              <w:rPr>
                <w:rFonts w:ascii="Arial" w:hAnsi="Arial" w:cs="Arial"/>
                <w:sz w:val="24"/>
                <w:szCs w:val="24"/>
              </w:rPr>
              <w:t>zgłoszenie</w:t>
            </w:r>
          </w:p>
        </w:tc>
        <w:tc>
          <w:tcPr>
            <w:tcW w:w="2125" w:type="dxa"/>
          </w:tcPr>
          <w:p w:rsidR="002F289C" w:rsidRDefault="002F289C" w:rsidP="002F28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2F289C" w:rsidTr="002F289C">
        <w:tc>
          <w:tcPr>
            <w:tcW w:w="7225" w:type="dxa"/>
          </w:tcPr>
          <w:p w:rsidR="002F289C" w:rsidRPr="00B55249" w:rsidRDefault="002F289C" w:rsidP="000056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55249">
              <w:rPr>
                <w:rFonts w:ascii="Arial" w:hAnsi="Arial" w:cs="Arial"/>
                <w:sz w:val="24"/>
                <w:szCs w:val="24"/>
              </w:rPr>
              <w:t>Doświadczenie organizacji w procesach konsultacji, partnerstwa,</w:t>
            </w:r>
          </w:p>
          <w:p w:rsidR="002F289C" w:rsidRDefault="002F289C" w:rsidP="000056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55249">
              <w:rPr>
                <w:rFonts w:ascii="Arial" w:hAnsi="Arial" w:cs="Arial"/>
                <w:sz w:val="24"/>
                <w:szCs w:val="24"/>
              </w:rPr>
              <w:t>monitorowania</w:t>
            </w:r>
            <w:proofErr w:type="gramEnd"/>
            <w:r w:rsidRPr="00B55249">
              <w:rPr>
                <w:rFonts w:ascii="Arial" w:hAnsi="Arial" w:cs="Arial"/>
                <w:sz w:val="24"/>
                <w:szCs w:val="24"/>
              </w:rPr>
              <w:t>, rzecznictwa albo programowania polityk publicznych ze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5249">
              <w:rPr>
                <w:rFonts w:ascii="Arial" w:hAnsi="Arial" w:cs="Arial"/>
                <w:sz w:val="24"/>
                <w:szCs w:val="24"/>
              </w:rPr>
              <w:t>szczególnym uwzględnieniem obszaru Funduszy Europejskich</w:t>
            </w:r>
          </w:p>
        </w:tc>
        <w:tc>
          <w:tcPr>
            <w:tcW w:w="2125" w:type="dxa"/>
          </w:tcPr>
          <w:p w:rsidR="002F289C" w:rsidRDefault="002F289C" w:rsidP="002F28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2F289C" w:rsidTr="002F289C">
        <w:tc>
          <w:tcPr>
            <w:tcW w:w="7225" w:type="dxa"/>
          </w:tcPr>
          <w:p w:rsidR="002F289C" w:rsidRPr="00B55249" w:rsidRDefault="002F289C" w:rsidP="000056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55249">
              <w:rPr>
                <w:rFonts w:ascii="Arial" w:hAnsi="Arial" w:cs="Arial"/>
                <w:sz w:val="24"/>
                <w:szCs w:val="24"/>
              </w:rPr>
              <w:t>Reprezentatywność organizacji, w tym współpraca sieciowa,</w:t>
            </w:r>
          </w:p>
          <w:p w:rsidR="002F289C" w:rsidRDefault="002F289C" w:rsidP="000056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55249">
              <w:rPr>
                <w:rFonts w:ascii="Arial" w:hAnsi="Arial" w:cs="Arial"/>
                <w:sz w:val="24"/>
                <w:szCs w:val="24"/>
              </w:rPr>
              <w:t>federacyjna</w:t>
            </w:r>
            <w:proofErr w:type="gramEnd"/>
            <w:r w:rsidRPr="00B55249">
              <w:rPr>
                <w:rFonts w:ascii="Arial" w:hAnsi="Arial" w:cs="Arial"/>
                <w:sz w:val="24"/>
                <w:szCs w:val="24"/>
              </w:rPr>
              <w:t>, regionalna albo ponadregionalna</w:t>
            </w:r>
          </w:p>
        </w:tc>
        <w:tc>
          <w:tcPr>
            <w:tcW w:w="2125" w:type="dxa"/>
          </w:tcPr>
          <w:p w:rsidR="002F289C" w:rsidRDefault="002F289C" w:rsidP="002F28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2F289C" w:rsidTr="002F289C">
        <w:tc>
          <w:tcPr>
            <w:tcW w:w="7225" w:type="dxa"/>
          </w:tcPr>
          <w:p w:rsidR="002F289C" w:rsidRPr="00B55249" w:rsidRDefault="002F289C" w:rsidP="000056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55249">
              <w:rPr>
                <w:rFonts w:ascii="Arial" w:hAnsi="Arial" w:cs="Arial"/>
                <w:sz w:val="24"/>
                <w:szCs w:val="24"/>
              </w:rPr>
              <w:t>Doświadczenie i kompetencje osoby wskazanej w obszarze</w:t>
            </w:r>
          </w:p>
          <w:p w:rsidR="002F289C" w:rsidRPr="00B55249" w:rsidRDefault="002F289C" w:rsidP="000056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55249">
              <w:rPr>
                <w:rFonts w:ascii="Arial" w:hAnsi="Arial" w:cs="Arial"/>
                <w:sz w:val="24"/>
                <w:szCs w:val="24"/>
              </w:rPr>
              <w:t>tematycznym</w:t>
            </w:r>
            <w:proofErr w:type="gramEnd"/>
            <w:r w:rsidRPr="00B55249">
              <w:rPr>
                <w:rFonts w:ascii="Arial" w:hAnsi="Arial" w:cs="Arial"/>
                <w:sz w:val="24"/>
                <w:szCs w:val="24"/>
              </w:rPr>
              <w:t>, a także osoby zastępującej - jeżeli dotyczy</w:t>
            </w:r>
          </w:p>
          <w:p w:rsidR="002F289C" w:rsidRDefault="002F289C" w:rsidP="000056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55249">
              <w:rPr>
                <w:rFonts w:ascii="Arial" w:hAnsi="Arial" w:cs="Arial"/>
                <w:sz w:val="24"/>
                <w:szCs w:val="24"/>
              </w:rPr>
              <w:t>Wskazanie osoby/osób zastępujących 2 pkt</w:t>
            </w:r>
          </w:p>
        </w:tc>
        <w:tc>
          <w:tcPr>
            <w:tcW w:w="2125" w:type="dxa"/>
          </w:tcPr>
          <w:p w:rsidR="002F289C" w:rsidRDefault="002F289C" w:rsidP="002F28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2F289C" w:rsidTr="002F289C">
        <w:tc>
          <w:tcPr>
            <w:tcW w:w="7225" w:type="dxa"/>
          </w:tcPr>
          <w:p w:rsidR="002F289C" w:rsidRDefault="002F289C" w:rsidP="000056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55249">
              <w:rPr>
                <w:rFonts w:ascii="Arial" w:hAnsi="Arial" w:cs="Arial"/>
                <w:sz w:val="24"/>
                <w:szCs w:val="24"/>
              </w:rPr>
              <w:t>Koncepcja wykonywania funkcji w Zespole, w tym sposób zbierania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5249">
              <w:rPr>
                <w:rFonts w:ascii="Arial" w:hAnsi="Arial" w:cs="Arial"/>
                <w:sz w:val="24"/>
                <w:szCs w:val="24"/>
              </w:rPr>
              <w:t>stanowisk środowiska i komunikowania wyników prac</w:t>
            </w:r>
          </w:p>
        </w:tc>
        <w:tc>
          <w:tcPr>
            <w:tcW w:w="2125" w:type="dxa"/>
          </w:tcPr>
          <w:p w:rsidR="002F289C" w:rsidRDefault="002F289C" w:rsidP="002F28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2F289C" w:rsidTr="002F289C">
        <w:tc>
          <w:tcPr>
            <w:tcW w:w="7225" w:type="dxa"/>
          </w:tcPr>
          <w:p w:rsidR="002F289C" w:rsidRDefault="002F289C" w:rsidP="000056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55249">
              <w:rPr>
                <w:rFonts w:ascii="Arial" w:hAnsi="Arial" w:cs="Arial"/>
                <w:sz w:val="24"/>
                <w:szCs w:val="24"/>
              </w:rPr>
              <w:t xml:space="preserve">Dyspozycyjność i gotowość do regularnego udziału w pracach </w:t>
            </w:r>
            <w:r>
              <w:rPr>
                <w:rFonts w:ascii="Arial" w:hAnsi="Arial" w:cs="Arial"/>
                <w:sz w:val="24"/>
                <w:szCs w:val="24"/>
              </w:rPr>
              <w:t>Grupy roboczej</w:t>
            </w:r>
          </w:p>
        </w:tc>
        <w:tc>
          <w:tcPr>
            <w:tcW w:w="2125" w:type="dxa"/>
          </w:tcPr>
          <w:p w:rsidR="002F289C" w:rsidRDefault="002F289C" w:rsidP="002F28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2F289C" w:rsidTr="002F289C">
        <w:tc>
          <w:tcPr>
            <w:tcW w:w="7225" w:type="dxa"/>
          </w:tcPr>
          <w:p w:rsidR="002F289C" w:rsidRDefault="002F289C" w:rsidP="00B5524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SUMA</w:t>
            </w:r>
          </w:p>
        </w:tc>
        <w:tc>
          <w:tcPr>
            <w:tcW w:w="2125" w:type="dxa"/>
          </w:tcPr>
          <w:p w:rsidR="002F289C" w:rsidRDefault="002F289C" w:rsidP="002F28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2F289C" w:rsidRDefault="002F289C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9. INFORMACJE DODATKOWE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1) Komisja Naboru może jednokrotnie wezwać organizację do uzupełnienia braków usuwalnych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w terminie 2 dni roboczych.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2) Komisja Naboru może przeprowadzić rozmowy on-line z organizacjami i wskazanymi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 xml:space="preserve">osobami, jeżeli uzna to za potrzebne do doprecyzowania informacji zawartych </w:t>
      </w:r>
      <w:r w:rsidR="002F289C">
        <w:rPr>
          <w:rFonts w:ascii="Arial" w:hAnsi="Arial" w:cs="Arial"/>
          <w:sz w:val="24"/>
          <w:szCs w:val="24"/>
        </w:rPr>
        <w:br/>
      </w:r>
      <w:r w:rsidRPr="00B55249">
        <w:rPr>
          <w:rFonts w:ascii="Arial" w:hAnsi="Arial" w:cs="Arial"/>
          <w:sz w:val="24"/>
          <w:szCs w:val="24"/>
        </w:rPr>
        <w:t>w zgłoszeniu.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Informacja o rozmowie online zostanie przekazana z co najmniej 2-dniowym wyprzedzeniem.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Niestawienie się na rozmowę bez uprzedniego usprawiedliwienia może zostać uznane za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rezygnację ze zgłoszenia.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lastRenderedPageBreak/>
        <w:t>3) Decyzje Komisji Naboru są ostateczne i nie podlegają zatwierdzeniu w głosowaniu przez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Radę.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4) Wyniki naboru zostaną opublikowane na stronie internetowej właściwej dla obsługi Rady</w:t>
      </w:r>
      <w:r w:rsidR="002F289C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2F289C" w:rsidRPr="00374AA4">
          <w:rPr>
            <w:rStyle w:val="Hipercze"/>
            <w:rFonts w:ascii="Arial" w:hAnsi="Arial" w:cs="Arial"/>
            <w:sz w:val="24"/>
            <w:szCs w:val="24"/>
          </w:rPr>
          <w:t>www.umwd.dolnyslask.pl</w:t>
        </w:r>
      </w:hyperlink>
      <w:r w:rsidR="002F289C">
        <w:rPr>
          <w:rFonts w:ascii="Arial" w:hAnsi="Arial" w:cs="Arial"/>
          <w:sz w:val="24"/>
          <w:szCs w:val="24"/>
        </w:rPr>
        <w:t xml:space="preserve"> nie </w:t>
      </w:r>
      <w:r w:rsidRPr="00B55249">
        <w:rPr>
          <w:rFonts w:ascii="Arial" w:hAnsi="Arial" w:cs="Arial"/>
          <w:sz w:val="24"/>
          <w:szCs w:val="24"/>
        </w:rPr>
        <w:t xml:space="preserve">później niż w terminie </w:t>
      </w:r>
      <w:r w:rsidR="002F289C">
        <w:rPr>
          <w:rFonts w:ascii="Arial" w:hAnsi="Arial" w:cs="Arial"/>
          <w:sz w:val="24"/>
          <w:szCs w:val="24"/>
        </w:rPr>
        <w:t>2</w:t>
      </w:r>
      <w:r w:rsidRPr="00B55249">
        <w:rPr>
          <w:rFonts w:ascii="Arial" w:hAnsi="Arial" w:cs="Arial"/>
          <w:sz w:val="24"/>
          <w:szCs w:val="24"/>
        </w:rPr>
        <w:t xml:space="preserve"> dni roboczych od zakończenia</w:t>
      </w:r>
    </w:p>
    <w:p w:rsidR="00B55249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55249">
        <w:rPr>
          <w:rFonts w:ascii="Arial" w:hAnsi="Arial" w:cs="Arial"/>
          <w:sz w:val="24"/>
          <w:szCs w:val="24"/>
        </w:rPr>
        <w:t>oceny</w:t>
      </w:r>
      <w:proofErr w:type="gramEnd"/>
      <w:r w:rsidRPr="00B55249">
        <w:rPr>
          <w:rFonts w:ascii="Arial" w:hAnsi="Arial" w:cs="Arial"/>
          <w:sz w:val="24"/>
          <w:szCs w:val="24"/>
        </w:rPr>
        <w:t xml:space="preserve"> merytorycznej.</w:t>
      </w:r>
    </w:p>
    <w:p w:rsidR="001C5E23" w:rsidRPr="00B55249" w:rsidRDefault="00B55249" w:rsidP="00B552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249">
        <w:rPr>
          <w:rFonts w:ascii="Arial" w:hAnsi="Arial" w:cs="Arial"/>
          <w:sz w:val="24"/>
          <w:szCs w:val="24"/>
        </w:rPr>
        <w:t>5) Potwierdzenie udziału przez wybraną organizację następuje w terminie 2 dni roboczych od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otrzymania informacji od Komisji Naboru. Brak potwierdzenia w tym terminie może zostać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uznany za rezygnację i skutkować wskazaniem kolejnej organizacji z listy rankingowej w tym</w:t>
      </w:r>
      <w:r w:rsidR="002F289C">
        <w:rPr>
          <w:rFonts w:ascii="Arial" w:hAnsi="Arial" w:cs="Arial"/>
          <w:sz w:val="24"/>
          <w:szCs w:val="24"/>
        </w:rPr>
        <w:t xml:space="preserve"> </w:t>
      </w:r>
      <w:r w:rsidRPr="00B55249">
        <w:rPr>
          <w:rFonts w:ascii="Arial" w:hAnsi="Arial" w:cs="Arial"/>
          <w:sz w:val="24"/>
          <w:szCs w:val="24"/>
        </w:rPr>
        <w:t>samym obszarze.</w:t>
      </w:r>
    </w:p>
    <w:sectPr w:rsidR="001C5E23" w:rsidRPr="00B552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49"/>
    <w:rsid w:val="00005607"/>
    <w:rsid w:val="001C5E23"/>
    <w:rsid w:val="002F289C"/>
    <w:rsid w:val="00B55249"/>
    <w:rsid w:val="00D9356F"/>
    <w:rsid w:val="00E270A4"/>
    <w:rsid w:val="00F7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7975"/>
  <w15:chartTrackingRefBased/>
  <w15:docId w15:val="{9CFE639F-B491-4DCA-90BB-B8DC2610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28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B5524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Siatka">
    <w:name w:val="Table Grid"/>
    <w:basedOn w:val="Standardowy"/>
    <w:uiPriority w:val="39"/>
    <w:rsid w:val="002F2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28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mwd.dolnyslask.pl" TargetMode="External"/><Relationship Id="rId4" Type="http://schemas.openxmlformats.org/officeDocument/2006/relationships/hyperlink" Target="mailto:wybory.ngo.km@dolnysla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1268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Weihs</dc:creator>
  <cp:keywords/>
  <dc:description/>
  <cp:lastModifiedBy>Waldemar Weihs</cp:lastModifiedBy>
  <cp:revision>5</cp:revision>
  <dcterms:created xsi:type="dcterms:W3CDTF">2026-08-04T22:09:00Z</dcterms:created>
  <dcterms:modified xsi:type="dcterms:W3CDTF">2026-08-17T11:33:00Z</dcterms:modified>
</cp:coreProperties>
</file>