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D31FB" w:rsidR="00552778" w:rsidP="00E86B65" w:rsidRDefault="00552778" w14:paraId="2C2D51A0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61A13CD7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1A7FC85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48F29D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3443D47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BEF7F8F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7DFD59F7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7B714616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439AAB0F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FA13C09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788FA18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CEF0F8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6A32CF2E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3A431990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3B387AD6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0CD2F3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5A9867A1" w14:textId="77777777">
      <w:pPr>
        <w:spacing w:after="0" w:line="276" w:lineRule="auto"/>
        <w:jc w:val="center"/>
        <w:rPr>
          <w:rFonts w:ascii="Arial" w:hAnsi="Arial" w:cs="Arial"/>
          <w:b/>
          <w:sz w:val="36"/>
        </w:rPr>
      </w:pPr>
    </w:p>
    <w:p w:rsidRPr="00DD31FB" w:rsidR="00552778" w:rsidP="00E86B65" w:rsidRDefault="009D4471" w14:paraId="23CC7CDC" w14:textId="39C43105">
      <w:pPr>
        <w:spacing w:after="0" w:line="276" w:lineRule="auto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52"/>
        </w:rPr>
        <w:t xml:space="preserve">Słownik </w:t>
      </w:r>
      <w:r w:rsidRPr="00DD31FB" w:rsidR="00885D7E">
        <w:rPr>
          <w:rFonts w:ascii="Arial" w:hAnsi="Arial" w:cs="Arial"/>
          <w:b/>
          <w:sz w:val="52"/>
        </w:rPr>
        <w:t xml:space="preserve">kategorii kosztów </w:t>
      </w:r>
      <w:r>
        <w:rPr>
          <w:rFonts w:ascii="Arial" w:hAnsi="Arial" w:cs="Arial"/>
          <w:b/>
          <w:sz w:val="52"/>
        </w:rPr>
        <w:br/>
      </w:r>
      <w:r w:rsidRPr="00DD31FB" w:rsidR="00885D7E">
        <w:rPr>
          <w:rFonts w:ascii="Arial" w:hAnsi="Arial" w:cs="Arial"/>
          <w:b/>
          <w:sz w:val="52"/>
        </w:rPr>
        <w:t>w SL20</w:t>
      </w:r>
      <w:r w:rsidR="00746BE4">
        <w:rPr>
          <w:rFonts w:ascii="Arial" w:hAnsi="Arial" w:cs="Arial"/>
          <w:b/>
          <w:sz w:val="52"/>
        </w:rPr>
        <w:t>21</w:t>
      </w:r>
    </w:p>
    <w:p w:rsidR="00552778" w:rsidP="00E86B65" w:rsidRDefault="00552778" w14:paraId="76DEBC0A" w14:textId="77777777">
      <w:pPr>
        <w:spacing w:after="0" w:line="276" w:lineRule="auto"/>
        <w:jc w:val="center"/>
        <w:rPr>
          <w:rFonts w:ascii="Arial" w:hAnsi="Arial" w:cs="Arial"/>
          <w:b/>
          <w:sz w:val="36"/>
        </w:rPr>
      </w:pPr>
    </w:p>
    <w:p w:rsidRPr="00DD31FB" w:rsidR="00552778" w:rsidP="00E86B65" w:rsidRDefault="00552778" w14:paraId="59E0CDB5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0407F2F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655BED29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2A63BDA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E52DAA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B9A5AC9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B999402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DCFD30A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48DFF6F5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5311E40D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7066B8C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FCAFC37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93A88B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759AEFC6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53ED7A56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4EFDF71" w14:textId="77777777">
      <w:pPr>
        <w:spacing w:after="0" w:line="276" w:lineRule="auto"/>
        <w:jc w:val="center"/>
        <w:rPr>
          <w:rFonts w:ascii="Arial" w:hAnsi="Arial" w:cs="Arial"/>
        </w:rPr>
      </w:pPr>
      <w:r w:rsidRPr="00DD31FB">
        <w:rPr>
          <w:rFonts w:ascii="Arial" w:hAnsi="Arial" w:cs="Arial"/>
        </w:rPr>
        <w:br w:type="page"/>
      </w:r>
    </w:p>
    <w:p w:rsidRPr="00E86B65" w:rsidR="00E86B65" w:rsidP="00E86B65" w:rsidRDefault="00E86B65" w14:paraId="2B7E3481" w14:textId="77777777">
      <w:pPr>
        <w:spacing w:line="276" w:lineRule="auto"/>
        <w:jc w:val="both"/>
        <w:rPr>
          <w:rFonts w:ascii="Arial" w:hAnsi="Arial" w:cs="Arial"/>
        </w:rPr>
      </w:pPr>
    </w:p>
    <w:p w:rsidRPr="00F327FB" w:rsidR="000B26A7" w:rsidP="00F327FB" w:rsidRDefault="00F327FB" w14:paraId="31D37FB6" w14:textId="70B0ABB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color w:val="44546A" w:themeColor="text2"/>
          <w:sz w:val="24"/>
        </w:rPr>
        <w:t>Zakres słownika</w:t>
      </w:r>
    </w:p>
    <w:p w:rsidRPr="000B26A7" w:rsidR="000B26A7" w:rsidP="000B26A7" w:rsidRDefault="000B26A7" w14:paraId="19D747E7" w14:textId="77777777">
      <w:pPr>
        <w:spacing w:line="276" w:lineRule="auto"/>
        <w:jc w:val="both"/>
        <w:rPr>
          <w:rFonts w:ascii="Arial" w:hAnsi="Arial" w:cs="Arial"/>
        </w:rPr>
      </w:pPr>
    </w:p>
    <w:p w:rsidRPr="000B26A7" w:rsidR="00966157" w:rsidP="000B26A7" w:rsidRDefault="00E106A0" w14:paraId="7A1657AA" w14:textId="6C4C2F81">
      <w:pPr>
        <w:spacing w:line="276" w:lineRule="auto"/>
        <w:jc w:val="both"/>
        <w:rPr>
          <w:rFonts w:ascii="Arial" w:hAnsi="Arial" w:cs="Arial"/>
        </w:rPr>
      </w:pPr>
      <w:r w:rsidRPr="000B26A7">
        <w:rPr>
          <w:rFonts w:ascii="Arial" w:hAnsi="Arial" w:cs="Arial"/>
        </w:rPr>
        <w:t xml:space="preserve">Propozycja wartości w słowniku centralnym Kategorii kosztów wraz z ich </w:t>
      </w:r>
      <w:r w:rsidRPr="000B26A7" w:rsidR="00E4241D">
        <w:rPr>
          <w:rFonts w:ascii="Arial" w:hAnsi="Arial" w:cs="Arial"/>
        </w:rPr>
        <w:t xml:space="preserve">opisem oraz </w:t>
      </w:r>
      <w:r w:rsidRPr="000B26A7" w:rsidR="009D1F69">
        <w:rPr>
          <w:rFonts w:ascii="Arial" w:hAnsi="Arial" w:cs="Arial"/>
        </w:rPr>
        <w:t>przykładowymi</w:t>
      </w:r>
      <w:r w:rsidRPr="000B26A7" w:rsidR="00E4241D">
        <w:rPr>
          <w:rFonts w:ascii="Arial" w:hAnsi="Arial" w:cs="Arial"/>
        </w:rPr>
        <w:t xml:space="preserve"> </w:t>
      </w:r>
      <w:r w:rsidRPr="000B26A7" w:rsidR="009D1F69">
        <w:rPr>
          <w:rFonts w:ascii="Arial" w:hAnsi="Arial" w:cs="Arial"/>
        </w:rPr>
        <w:t>kategoriami kosztów</w:t>
      </w:r>
      <w:r w:rsidRPr="000B26A7" w:rsidR="00E4241D">
        <w:rPr>
          <w:rFonts w:ascii="Arial" w:hAnsi="Arial" w:cs="Arial"/>
        </w:rPr>
        <w:t>.</w:t>
      </w:r>
    </w:p>
    <w:p w:rsidR="006128DE" w:rsidP="00E86B65" w:rsidRDefault="006128DE" w14:paraId="71400F2D" w14:textId="77777777">
      <w:pPr>
        <w:spacing w:line="276" w:lineRule="auto"/>
        <w:jc w:val="both"/>
        <w:rPr>
          <w:rFonts w:ascii="Arial" w:hAnsi="Arial" w:cs="Arial"/>
        </w:rPr>
      </w:pPr>
    </w:p>
    <w:tbl>
      <w:tblPr>
        <w:tblW w:w="85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16"/>
        <w:gridCol w:w="2996"/>
        <w:gridCol w:w="4883"/>
      </w:tblGrid>
      <w:tr w:rsidR="00746BE4" w:rsidTr="3B529012" w14:paraId="70DAD53F" w14:textId="77777777">
        <w:trPr>
          <w:trHeight w:val="597"/>
          <w:tblHeader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42321645" w14:textId="7777777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02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746BE4" w:rsidRDefault="00746BE4" w14:paraId="168D2EC2" w14:textId="7777777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02F">
              <w:rPr>
                <w:rFonts w:ascii="Arial" w:hAnsi="Arial" w:cs="Arial"/>
                <w:b/>
                <w:sz w:val="20"/>
                <w:szCs w:val="20"/>
              </w:rPr>
              <w:t>Sugerowana kategoria kosztów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746BE4" w:rsidP="00746BE4" w:rsidRDefault="00746BE4" w14:paraId="41478C36" w14:textId="7777777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02F">
              <w:rPr>
                <w:rFonts w:ascii="Arial" w:hAnsi="Arial" w:cs="Arial"/>
                <w:b/>
                <w:sz w:val="20"/>
                <w:szCs w:val="20"/>
              </w:rPr>
              <w:t>Opis, przykładowe wydatki objęte daną kategorią</w:t>
            </w:r>
          </w:p>
        </w:tc>
      </w:tr>
      <w:tr w:rsidR="00746BE4" w:rsidTr="3B529012" w14:paraId="6F687079" w14:textId="77777777">
        <w:trPr>
          <w:trHeight w:val="2286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77DC9685" w14:textId="35CE1B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746BE4" w:rsidRDefault="00746BE4" w14:paraId="64875D3B" w14:textId="0350A2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B529012" w:rsidR="00746B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Amortyz</w:t>
            </w:r>
            <w:r w:rsidRPr="3B529012" w:rsidR="00746B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acja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3B46DE" w:rsidP="003B46DE" w:rsidRDefault="003B46DE" w14:paraId="0C76EB6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746BE4" w:rsidP="00746BE4" w:rsidRDefault="00746BE4" w14:paraId="71DC0556" w14:textId="20C5B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Amortyzacja </w:t>
            </w:r>
            <w:r>
              <w:rPr>
                <w:rFonts w:ascii="Arial" w:hAnsi="Arial" w:cs="Arial"/>
                <w:sz w:val="20"/>
                <w:szCs w:val="20"/>
              </w:rPr>
              <w:t xml:space="preserve">ruchomych </w:t>
            </w:r>
            <w:r w:rsidRPr="004D102F">
              <w:rPr>
                <w:rFonts w:ascii="Arial" w:hAnsi="Arial" w:cs="Arial"/>
                <w:sz w:val="20"/>
                <w:szCs w:val="20"/>
              </w:rPr>
              <w:t>środków trwałych</w:t>
            </w:r>
          </w:p>
          <w:p w:rsidRPr="00746BE4" w:rsidR="00746BE4" w:rsidP="00746BE4" w:rsidRDefault="00746BE4" w14:paraId="244513E9" w14:textId="1F16A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46BE4">
              <w:rPr>
                <w:rFonts w:ascii="Arial" w:hAnsi="Arial" w:cs="Arial"/>
                <w:sz w:val="20"/>
                <w:szCs w:val="20"/>
              </w:rPr>
              <w:t>mortyzacja nieruchomości</w:t>
            </w:r>
          </w:p>
          <w:p w:rsidRPr="004D102F" w:rsidR="00746BE4" w:rsidP="00746BE4" w:rsidRDefault="00746BE4" w14:paraId="38109672" w14:textId="29F528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BE4">
              <w:rPr>
                <w:rFonts w:ascii="Arial" w:hAnsi="Arial" w:cs="Arial"/>
                <w:sz w:val="20"/>
                <w:szCs w:val="20"/>
              </w:rPr>
              <w:t>Amortyzacja wart</w:t>
            </w:r>
            <w:r>
              <w:rPr>
                <w:rFonts w:ascii="Arial" w:hAnsi="Arial" w:cs="Arial"/>
                <w:sz w:val="20"/>
                <w:szCs w:val="20"/>
              </w:rPr>
              <w:t>ości niematerialnych i prawnych</w:t>
            </w:r>
          </w:p>
        </w:tc>
      </w:tr>
      <w:tr w:rsidR="00746BE4" w:rsidTr="3B529012" w14:paraId="27F4E8D2" w14:textId="77777777">
        <w:trPr>
          <w:trHeight w:val="2286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1633C5BB" w14:textId="04753E8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8E1AF1" w:rsidRDefault="008E1AF1" w14:paraId="5B354384" w14:textId="747D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Wsparcie finansowe udzielone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grantobiorcom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uczestnikom projektu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746BE4" w:rsidP="00746BE4" w:rsidRDefault="00746BE4" w14:paraId="256BFBB7" w14:textId="3D0D27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Do tej kategorii przyporządkowane będą koszty związane z udzieleniem pomocy w formie grantów lub </w:t>
            </w:r>
            <w:r w:rsidR="008E1AF1">
              <w:rPr>
                <w:rFonts w:ascii="Arial" w:hAnsi="Arial" w:cs="Arial"/>
                <w:sz w:val="20"/>
                <w:szCs w:val="20"/>
              </w:rPr>
              <w:t xml:space="preserve">wsparcia finansowego </w:t>
            </w:r>
            <w:r w:rsidR="003B46DE">
              <w:rPr>
                <w:rFonts w:ascii="Arial" w:hAnsi="Arial" w:cs="Arial"/>
                <w:sz w:val="20"/>
                <w:szCs w:val="20"/>
              </w:rPr>
              <w:t xml:space="preserve">na rzecz </w:t>
            </w:r>
            <w:r w:rsidR="008E1AF1">
              <w:rPr>
                <w:rFonts w:ascii="Arial" w:hAnsi="Arial" w:cs="Arial"/>
                <w:sz w:val="20"/>
                <w:szCs w:val="20"/>
              </w:rPr>
              <w:t>uczestników projektu</w:t>
            </w:r>
            <w:r w:rsidRPr="004D102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D102F" w:rsidR="00746BE4" w:rsidP="00746BE4" w:rsidRDefault="00746BE4" w14:paraId="3AA470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746BE4" w:rsidP="00746BE4" w:rsidRDefault="00746BE4" w14:paraId="5177E4F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Granty</w:t>
            </w:r>
          </w:p>
          <w:p w:rsidR="00746BE4" w:rsidP="00746BE4" w:rsidRDefault="00746BE4" w14:paraId="527D24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Wsparcie stypendialne</w:t>
            </w:r>
          </w:p>
          <w:p w:rsidRPr="004D102F" w:rsidR="008E1AF1" w:rsidP="00746BE4" w:rsidRDefault="008E1AF1" w14:paraId="7F98E778" w14:textId="7F76A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Dodatek stażowy</w:t>
            </w:r>
          </w:p>
        </w:tc>
      </w:tr>
      <w:tr w:rsidR="00746BE4" w:rsidTr="3B529012" w14:paraId="2BF014B1" w14:textId="77777777">
        <w:trPr>
          <w:trHeight w:val="3105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79948E70" w14:textId="27ACA1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487620" w:rsidRDefault="00746BE4" w14:paraId="532949D6" w14:textId="6841E8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Podatki i opłaty</w:t>
            </w:r>
            <w:r w:rsidR="00342B2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746BE4" w:rsidP="00746BE4" w:rsidRDefault="00746BE4" w14:paraId="720266FD" w14:textId="3CA1FA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Do tej kategorii kosztów przyporządkowane będą </w:t>
            </w:r>
            <w:r w:rsidR="00487620">
              <w:rPr>
                <w:rFonts w:ascii="Arial" w:hAnsi="Arial" w:cs="Arial"/>
                <w:color w:val="000000"/>
                <w:sz w:val="20"/>
                <w:szCs w:val="20"/>
              </w:rPr>
              <w:t>koszty bezpośrednie</w:t>
            </w:r>
            <w:r w:rsidR="003B46D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D102F">
              <w:rPr>
                <w:rFonts w:ascii="Arial" w:hAnsi="Arial" w:cs="Arial"/>
                <w:sz w:val="20"/>
                <w:szCs w:val="20"/>
              </w:rPr>
              <w:t>związane z uiszczeniem podatków oraz innych opłat związanych z realizacją i wdrażaniem projektu.</w:t>
            </w:r>
          </w:p>
          <w:p w:rsidRPr="004D102F" w:rsidR="00746BE4" w:rsidP="00746BE4" w:rsidRDefault="00746BE4" w14:paraId="6135E6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746BE4" w:rsidP="00746BE4" w:rsidRDefault="00746BE4" w14:paraId="620E8711" w14:textId="1EAB1D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Opłaty urzędowe/skarbowe</w:t>
            </w:r>
          </w:p>
          <w:p w:rsidRPr="004D102F" w:rsidR="00746BE4" w:rsidP="00746BE4" w:rsidRDefault="00746BE4" w14:paraId="6260858B" w14:textId="259B6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Podatki</w:t>
            </w:r>
          </w:p>
        </w:tc>
      </w:tr>
      <w:tr w:rsidR="00746BE4" w:rsidTr="3B529012" w14:paraId="7533F810" w14:textId="77777777">
        <w:trPr>
          <w:trHeight w:val="2682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3456930F" w14:textId="082EAB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746BE4" w:rsidRDefault="00746BE4" w14:paraId="7854683C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Koszty pośrednie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746BE4" w:rsidP="00746BE4" w:rsidRDefault="00746BE4" w14:paraId="592FB211" w14:textId="3DA3D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Do tej kategorii kosztów przyporządkowane zostaną </w:t>
            </w:r>
            <w:r w:rsidR="00526F0A">
              <w:rPr>
                <w:rFonts w:ascii="Arial" w:hAnsi="Arial" w:cs="Arial"/>
                <w:sz w:val="20"/>
                <w:szCs w:val="20"/>
              </w:rPr>
              <w:t xml:space="preserve">koszty pośrednie w </w:t>
            </w:r>
            <w:r w:rsidRPr="007C098B" w:rsidR="00526F0A">
              <w:rPr>
                <w:rFonts w:ascii="Arial" w:hAnsi="Arial" w:cs="Arial"/>
                <w:sz w:val="20"/>
                <w:szCs w:val="20"/>
              </w:rPr>
              <w:t xml:space="preserve">rozumieniu pkt </w:t>
            </w:r>
            <w:r w:rsidR="007C098B">
              <w:rPr>
                <w:rFonts w:ascii="Arial" w:hAnsi="Arial" w:cs="Arial"/>
                <w:sz w:val="20"/>
                <w:szCs w:val="20"/>
              </w:rPr>
              <w:t>6.</w:t>
            </w:r>
            <w:r w:rsidRPr="007C098B" w:rsidR="007C098B">
              <w:rPr>
                <w:rFonts w:ascii="Arial" w:hAnsi="Arial" w:cs="Arial"/>
                <w:sz w:val="20"/>
                <w:szCs w:val="20"/>
              </w:rPr>
              <w:t xml:space="preserve">15 </w:t>
            </w:r>
            <w:r w:rsidRPr="007C098B" w:rsidR="00526F0A">
              <w:rPr>
                <w:rFonts w:ascii="Arial" w:hAnsi="Arial" w:cs="Arial"/>
                <w:sz w:val="20"/>
                <w:szCs w:val="20"/>
              </w:rPr>
              <w:t>rozdział</w:t>
            </w:r>
            <w:r w:rsidRPr="007C098B" w:rsidR="007C098B">
              <w:rPr>
                <w:rFonts w:ascii="Arial" w:hAnsi="Arial" w:cs="Arial"/>
                <w:sz w:val="20"/>
                <w:szCs w:val="20"/>
              </w:rPr>
              <w:t>u</w:t>
            </w:r>
            <w:r w:rsidR="007C098B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="00526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098B" w:rsidR="00526F0A">
              <w:rPr>
                <w:rFonts w:ascii="Arial" w:hAnsi="Arial" w:cs="Arial"/>
                <w:i/>
                <w:sz w:val="20"/>
                <w:szCs w:val="20"/>
              </w:rPr>
              <w:t>Wytycznych w zakresie kwalifikowalności wydatków w ramach EFRR, EFS oraz FS na lata 2021-2027</w:t>
            </w:r>
            <w:r w:rsidRPr="004D102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D102F" w:rsidR="00746BE4" w:rsidP="00746BE4" w:rsidRDefault="00746BE4" w14:paraId="645D9542" w14:textId="31A33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BE4" w:rsidTr="3B529012" w14:paraId="1D85531C" w14:textId="77777777">
        <w:trPr>
          <w:trHeight w:val="5514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65C07E03" w14:textId="31C1A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746BE4" w:rsidRDefault="00746BE4" w14:paraId="24AF3134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Nieruchomości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746BE4" w:rsidP="00746BE4" w:rsidRDefault="00746BE4" w14:paraId="6FFF51E2" w14:textId="62290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kosztów przyporządkowane będą koszty i wydatki związane z nieruchomościami niezbędnymi do realizacji projektu. Obejmuje to zarówno nabycie nieruchomości oraz praw do niej jak i koszty związane z władaniem nieruchomości</w:t>
            </w:r>
            <w:r w:rsidR="00084F4C">
              <w:rPr>
                <w:rFonts w:ascii="Arial" w:hAnsi="Arial" w:cs="Arial"/>
                <w:sz w:val="20"/>
                <w:szCs w:val="20"/>
              </w:rPr>
              <w:t>ą</w:t>
            </w:r>
            <w:r w:rsidRPr="004D102F">
              <w:rPr>
                <w:rFonts w:ascii="Arial" w:hAnsi="Arial" w:cs="Arial"/>
                <w:sz w:val="20"/>
                <w:szCs w:val="20"/>
              </w:rPr>
              <w:t xml:space="preserve"> na innych prawach niż prawo własności i użytkowania wieczystego.</w:t>
            </w:r>
          </w:p>
          <w:p w:rsidRPr="004D102F" w:rsidR="00746BE4" w:rsidP="00746BE4" w:rsidRDefault="00746BE4" w14:paraId="30F53B92" w14:textId="78951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Za nieruchomość uznaje się grunt (zarówno zabudowany, jak i nie), budynek (lub jego część), budowlę (lub jej część), lokal</w:t>
            </w:r>
            <w:r w:rsidR="00084F4C">
              <w:rPr>
                <w:rFonts w:ascii="Arial" w:hAnsi="Arial" w:cs="Arial"/>
                <w:sz w:val="20"/>
                <w:szCs w:val="20"/>
              </w:rPr>
              <w:t>e</w:t>
            </w:r>
            <w:r w:rsidRPr="004D102F">
              <w:rPr>
                <w:rFonts w:ascii="Arial" w:hAnsi="Arial" w:cs="Arial"/>
                <w:sz w:val="20"/>
                <w:szCs w:val="20"/>
              </w:rPr>
              <w:t xml:space="preserve"> związane z realizacją projektu</w:t>
            </w:r>
            <w:r w:rsidR="00084F4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D102F" w:rsidR="00746BE4" w:rsidP="00746BE4" w:rsidRDefault="00746BE4" w14:paraId="4AFB1C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746BE4" w:rsidP="00746BE4" w:rsidRDefault="00746BE4" w14:paraId="1E7745F3" w14:textId="5A9EA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Dzierżawa </w:t>
            </w:r>
            <w:r w:rsidR="005764B2">
              <w:rPr>
                <w:rFonts w:ascii="Arial" w:hAnsi="Arial" w:cs="Arial"/>
                <w:sz w:val="20"/>
                <w:szCs w:val="20"/>
              </w:rPr>
              <w:t xml:space="preserve">albo najem </w:t>
            </w:r>
            <w:r w:rsidRPr="004D102F">
              <w:rPr>
                <w:rFonts w:ascii="Arial" w:hAnsi="Arial" w:cs="Arial"/>
                <w:sz w:val="20"/>
                <w:szCs w:val="20"/>
              </w:rPr>
              <w:t>nieruchomości</w:t>
            </w:r>
          </w:p>
          <w:p w:rsidRPr="004D102F" w:rsidR="00746BE4" w:rsidP="00746BE4" w:rsidRDefault="00746BE4" w14:paraId="60C3436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Nabycie nieruchomości </w:t>
            </w:r>
          </w:p>
          <w:p w:rsidRPr="004D102F" w:rsidR="00746BE4" w:rsidP="00746BE4" w:rsidRDefault="00746BE4" w14:paraId="7381E93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Nabycie praw dysponowania nieruchomością, prawa użytkowania wieczystego, prawo do trwałego zarządu lub innych ograniczonych praw rzeczowych</w:t>
            </w:r>
          </w:p>
          <w:p w:rsidRPr="004D102F" w:rsidR="00746BE4" w:rsidP="00746BE4" w:rsidRDefault="00C93EE5" w14:paraId="59DD6555" w14:textId="7FD59B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D102F" w:rsidR="00746BE4">
              <w:rPr>
                <w:rFonts w:ascii="Arial" w:hAnsi="Arial" w:cs="Arial"/>
                <w:sz w:val="20"/>
                <w:szCs w:val="20"/>
              </w:rPr>
              <w:t>dszkodowa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  <w:r w:rsidRPr="004D102F" w:rsidR="00746BE4">
              <w:rPr>
                <w:rFonts w:ascii="Arial" w:hAnsi="Arial" w:cs="Arial"/>
                <w:sz w:val="20"/>
                <w:szCs w:val="20"/>
              </w:rPr>
              <w:t xml:space="preserve"> za przejęcie nieruchomości</w:t>
            </w:r>
          </w:p>
        </w:tc>
      </w:tr>
      <w:tr w:rsidR="00746BE4" w:rsidTr="3B529012" w14:paraId="5900E5BD" w14:textId="77777777">
        <w:trPr>
          <w:trHeight w:val="425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1ED21BDC" w14:textId="6FC523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RDefault="00746BE4" w14:paraId="7D8393B8" w14:textId="40C6A1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Środki trwałe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/Dostawy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746BE4" w:rsidP="00746BE4" w:rsidRDefault="00746BE4" w14:paraId="3BC70104" w14:textId="4F2AF2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Do tej kategorii zaliczane są wydatki związane z pozyskaniem środków trwałych </w:t>
            </w:r>
            <w:r w:rsidRPr="00526F0A" w:rsidR="00526F0A">
              <w:rPr>
                <w:rFonts w:ascii="Arial" w:hAnsi="Arial" w:cs="Arial"/>
                <w:sz w:val="20"/>
                <w:szCs w:val="20"/>
              </w:rPr>
              <w:t xml:space="preserve">w rozumieniu </w:t>
            </w:r>
            <w:r w:rsidRPr="007C098B" w:rsidR="00526F0A">
              <w:rPr>
                <w:rFonts w:ascii="Arial" w:hAnsi="Arial" w:cs="Arial"/>
                <w:sz w:val="20"/>
                <w:szCs w:val="20"/>
              </w:rPr>
              <w:t xml:space="preserve">pkt </w:t>
            </w:r>
            <w:r w:rsidRPr="007C098B" w:rsidR="007C098B">
              <w:rPr>
                <w:rFonts w:ascii="Arial" w:hAnsi="Arial" w:cs="Arial"/>
                <w:sz w:val="20"/>
                <w:szCs w:val="20"/>
              </w:rPr>
              <w:t xml:space="preserve">6.12 </w:t>
            </w:r>
            <w:r w:rsidRPr="007C098B" w:rsidR="00526F0A">
              <w:rPr>
                <w:rFonts w:ascii="Arial" w:hAnsi="Arial" w:cs="Arial"/>
                <w:sz w:val="20"/>
                <w:szCs w:val="20"/>
              </w:rPr>
              <w:t>rozdział</w:t>
            </w:r>
            <w:r w:rsidRPr="007C098B" w:rsidR="007C098B">
              <w:rPr>
                <w:rFonts w:ascii="Arial" w:hAnsi="Arial" w:cs="Arial"/>
                <w:sz w:val="20"/>
                <w:szCs w:val="20"/>
              </w:rPr>
              <w:t>u 6</w:t>
            </w:r>
            <w:r w:rsidRPr="007C098B" w:rsidR="00526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098B" w:rsidR="00526F0A">
              <w:rPr>
                <w:rFonts w:ascii="Arial" w:hAnsi="Arial" w:cs="Arial"/>
                <w:i/>
                <w:sz w:val="20"/>
                <w:szCs w:val="20"/>
              </w:rPr>
              <w:t>Wytycznych w zakresie kwalifikowalności wydatków w ramach EFRR, EFS oraz FS na lata 2021-2027</w:t>
            </w:r>
            <w:r w:rsidRPr="00526F0A" w:rsidR="00526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102F">
              <w:rPr>
                <w:rFonts w:ascii="Arial" w:hAnsi="Arial" w:cs="Arial"/>
                <w:sz w:val="20"/>
                <w:szCs w:val="20"/>
              </w:rPr>
              <w:t>(z wyłączeniem nieruchomości)..</w:t>
            </w:r>
          </w:p>
          <w:p w:rsidRPr="004D102F" w:rsidR="00746BE4" w:rsidP="00746BE4" w:rsidRDefault="00746BE4" w14:paraId="5C7EC40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746BE4" w:rsidP="00746BE4" w:rsidRDefault="00746BE4" w14:paraId="4F06A0B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Dostawa, montaż i uruchomienie ruchomych środków trwałych</w:t>
            </w:r>
          </w:p>
          <w:p w:rsidRPr="004D102F" w:rsidR="00746BE4" w:rsidP="00746BE4" w:rsidRDefault="00746BE4" w14:paraId="4C4F83D0" w14:textId="3D4CB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Instalacje, uzbrojenie nieruchomości (np. instalacje</w:t>
            </w:r>
            <w:r w:rsidR="006531E5"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CO, elektryczna, gazowa)</w:t>
            </w:r>
          </w:p>
          <w:p w:rsidRPr="004D102F" w:rsidR="00746BE4" w:rsidP="00746BE4" w:rsidRDefault="00746BE4" w14:paraId="2180906A" w14:textId="67C7A1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Maszyny </w:t>
            </w:r>
          </w:p>
          <w:p w:rsidRPr="004D102F" w:rsidR="00746BE4" w:rsidP="00746BE4" w:rsidRDefault="00746BE4" w14:paraId="5C3101C8" w14:textId="7082E0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Materiały dydaktyczne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4D102F" w:rsidR="00746BE4" w:rsidP="00746BE4" w:rsidRDefault="00746BE4" w14:paraId="5F1E363D" w14:textId="67DC5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Nabycie lub wytworzenie środków trwałych</w:t>
            </w:r>
          </w:p>
          <w:p w:rsidRPr="004D102F" w:rsidR="00746BE4" w:rsidP="00746BE4" w:rsidRDefault="00746BE4" w14:paraId="2513A12C" w14:textId="7889C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Najem/leasing ruchomych środków trwałych</w:t>
            </w:r>
          </w:p>
          <w:p w:rsidRPr="004D102F" w:rsidR="00746BE4" w:rsidP="00746BE4" w:rsidRDefault="00746BE4" w14:paraId="7D1AD4B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Odpłatne korzystanie z ruchomych środków trwałych</w:t>
            </w:r>
          </w:p>
          <w:p w:rsidRPr="004D102F" w:rsidR="00746BE4" w:rsidP="00746BE4" w:rsidRDefault="00746BE4" w14:paraId="09609355" w14:textId="58F04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BE4" w:rsidTr="3B529012" w14:paraId="4458043F" w14:textId="77777777">
        <w:trPr>
          <w:trHeight w:val="5286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127A76E7" w14:textId="34D816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532AFC" w:rsidRDefault="00746BE4" w14:paraId="7F303D54" w14:textId="156070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Usługi zewnętrzne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746BE4" w:rsidP="00746BE4" w:rsidRDefault="00746BE4" w14:paraId="78ADAF4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włączone są wydatki związane z pozyskaniem i korzystaniem z usług lub innych czynności wykonywanych na rzecz beneficjenta przez podmioty zewnętrzne, którym zlecono ich wykonanie. Włączone są w to również produkty wytworzone w wyniku zlecenia (badania, ekspertyzy, analizy).</w:t>
            </w:r>
          </w:p>
          <w:p w:rsidRPr="004D102F" w:rsidR="00746BE4" w:rsidP="00746BE4" w:rsidRDefault="00746BE4" w14:paraId="3A2B43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746BE4" w:rsidP="00746BE4" w:rsidRDefault="00746BE4" w14:paraId="28D656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doradztwa i równorzędnych usług</w:t>
            </w:r>
          </w:p>
          <w:p w:rsidRPr="004D102F" w:rsidR="00746BE4" w:rsidP="00746BE4" w:rsidRDefault="00746BE4" w14:paraId="41BBFDA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ekspertów zewnętrznych i koszty usług zewnętrznych</w:t>
            </w:r>
          </w:p>
          <w:p w:rsidRPr="004D102F" w:rsidR="00746BE4" w:rsidP="00746BE4" w:rsidRDefault="00746BE4" w14:paraId="63FF07F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zakupu usług badawczych, eksperckich, doradczych</w:t>
            </w:r>
          </w:p>
          <w:p w:rsidRPr="004D102F" w:rsidR="00746BE4" w:rsidP="00746BE4" w:rsidRDefault="00746BE4" w14:paraId="49E2A6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związane z realizacją badań i analiz</w:t>
            </w:r>
          </w:p>
          <w:p w:rsidR="00746BE4" w:rsidP="00746BE4" w:rsidRDefault="00746BE4" w14:paraId="458D267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Merytoryczne usługi specjalistyczne</w:t>
            </w:r>
          </w:p>
          <w:p w:rsidRPr="004D102F" w:rsidR="00526F0A" w:rsidP="00526F0A" w:rsidRDefault="00526F0A" w14:paraId="530901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Catering i usługa hotelarska</w:t>
            </w:r>
          </w:p>
          <w:p w:rsidR="00526F0A" w:rsidP="00526F0A" w:rsidRDefault="00526F0A" w14:paraId="1B8BE2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Działania informacyjne i promocyjne</w:t>
            </w:r>
          </w:p>
          <w:p w:rsidRPr="004D102F" w:rsidR="00526F0A" w:rsidP="00526F0A" w:rsidRDefault="00526F0A" w14:paraId="1708B6C3" w14:textId="0E58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informatyczne, np. hosting, migracja danych, kolokacja serwerów</w:t>
            </w:r>
          </w:p>
        </w:tc>
      </w:tr>
      <w:tr w:rsidR="00746BE4" w:rsidTr="3B529012" w14:paraId="61E1E3BD" w14:textId="77777777">
        <w:trPr>
          <w:trHeight w:val="2408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7FA7C192" w14:textId="23F921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746BE4" w:rsidRDefault="00746BE4" w14:paraId="61B9F253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Wartości niematerialne i prawne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746BE4" w:rsidP="00746BE4" w:rsidRDefault="00746BE4" w14:paraId="359256C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przyporządkowane są koszty związane z pozyskaniem wartości niematerialnych i prawnych.</w:t>
            </w:r>
          </w:p>
          <w:p w:rsidRPr="004D102F" w:rsidR="00746BE4" w:rsidP="00746BE4" w:rsidRDefault="00746BE4" w14:paraId="4A172CF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746BE4" w:rsidP="00746BE4" w:rsidRDefault="00746BE4" w14:paraId="7623D291" w14:textId="6AA75D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nabycia wartości niematerialnych i prawnych</w:t>
            </w:r>
          </w:p>
          <w:p w:rsidR="00746BE4" w:rsidP="00746BE4" w:rsidRDefault="00746BE4" w14:paraId="57520D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Odpłatne korzystanie z wartości niematerialnych i prawnych</w:t>
            </w:r>
          </w:p>
          <w:p w:rsidRPr="004D102F" w:rsidR="00746BE4" w:rsidP="00746BE4" w:rsidRDefault="00746BE4" w14:paraId="01E24E4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i licencje (bez urządzeń do ich obsługi)</w:t>
            </w:r>
          </w:p>
        </w:tc>
      </w:tr>
      <w:tr w:rsidR="00746BE4" w:rsidTr="3B529012" w14:paraId="1A86CBC1" w14:textId="77777777">
        <w:trPr>
          <w:trHeight w:val="2954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746BE4" w:rsidRDefault="00746BE4" w14:paraId="31EAC3B9" w14:textId="5A483D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526F0A" w:rsidRDefault="00526F0A" w14:paraId="16635691" w14:textId="65A005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4D102F" w:rsidR="00746BE4">
              <w:rPr>
                <w:rFonts w:ascii="Arial" w:hAnsi="Arial" w:cs="Arial"/>
                <w:color w:val="000000"/>
                <w:sz w:val="20"/>
                <w:szCs w:val="20"/>
              </w:rPr>
              <w:t>ersonel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746BE4" w:rsidP="00746BE4" w:rsidRDefault="00746BE4" w14:paraId="7BFCC1A7" w14:textId="24BCD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Do tej kategorii włączone zostają koszty związane z wynagrodzeniem personelu projektu </w:t>
            </w:r>
            <w:r w:rsidR="00526F0A">
              <w:rPr>
                <w:rFonts w:ascii="Arial" w:hAnsi="Arial" w:cs="Arial"/>
                <w:sz w:val="20"/>
                <w:szCs w:val="20"/>
              </w:rPr>
              <w:t xml:space="preserve">w rozumieniu </w:t>
            </w:r>
            <w:r w:rsidRPr="007C098B" w:rsidR="00526F0A">
              <w:rPr>
                <w:rFonts w:ascii="Arial" w:hAnsi="Arial" w:cs="Arial"/>
                <w:sz w:val="20"/>
                <w:szCs w:val="20"/>
              </w:rPr>
              <w:t>pkt</w:t>
            </w:r>
            <w:r w:rsidR="007C09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098B" w:rsidR="007C098B">
              <w:rPr>
                <w:rFonts w:ascii="Arial" w:hAnsi="Arial" w:cs="Arial"/>
                <w:sz w:val="20"/>
                <w:szCs w:val="20"/>
              </w:rPr>
              <w:t>6.16</w:t>
            </w:r>
            <w:r w:rsidRPr="007C098B" w:rsidR="00526F0A">
              <w:rPr>
                <w:rFonts w:ascii="Arial" w:hAnsi="Arial" w:cs="Arial"/>
                <w:sz w:val="20"/>
                <w:szCs w:val="20"/>
              </w:rPr>
              <w:t xml:space="preserve"> rozdział</w:t>
            </w:r>
            <w:r w:rsidRPr="007C098B" w:rsidR="007C098B">
              <w:rPr>
                <w:rFonts w:ascii="Arial" w:hAnsi="Arial" w:cs="Arial"/>
                <w:sz w:val="20"/>
                <w:szCs w:val="20"/>
              </w:rPr>
              <w:t>u 6</w:t>
            </w:r>
            <w:r w:rsidR="00526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2555" w:rsidR="00526F0A">
              <w:rPr>
                <w:rFonts w:ascii="Arial" w:hAnsi="Arial" w:cs="Arial"/>
                <w:i/>
                <w:sz w:val="20"/>
                <w:szCs w:val="20"/>
              </w:rPr>
              <w:t>Wytycznych w zakresie kwalifikowalności wydatków w ramach EFRR, EFS oraz FS na lata 2021-2027</w:t>
            </w:r>
            <w:r w:rsidRPr="004D102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D102F" w:rsidR="00746BE4" w:rsidP="00746BE4" w:rsidRDefault="00746BE4" w14:paraId="2A9E20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532AFC" w:rsidP="00532AFC" w:rsidRDefault="00532AFC" w14:paraId="08D329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Wydatki osobowe/wynagrodzenia</w:t>
            </w:r>
          </w:p>
          <w:p w:rsidRPr="004D102F" w:rsidR="00746BE4" w:rsidP="00746BE4" w:rsidRDefault="00746BE4" w14:paraId="1350DA6E" w14:textId="22E0C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Pozostałe koszty personelu</w:t>
            </w:r>
            <w:r w:rsidR="00526F0A">
              <w:rPr>
                <w:rFonts w:ascii="Arial" w:hAnsi="Arial" w:cs="Arial"/>
                <w:sz w:val="20"/>
                <w:szCs w:val="20"/>
              </w:rPr>
              <w:t xml:space="preserve"> (np. składki, podatki)</w:t>
            </w:r>
          </w:p>
          <w:p w:rsidRPr="004D102F" w:rsidR="00746BE4" w:rsidP="00746BE4" w:rsidRDefault="00746BE4" w14:paraId="4C274B76" w14:textId="471FD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BE4" w:rsidTr="3B529012" w14:paraId="63526ADE" w14:textId="77777777">
        <w:trPr>
          <w:trHeight w:val="2542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526F0A" w:rsidRDefault="00746BE4" w14:paraId="0B1790CC" w14:textId="2C2B9B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="00526F0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746BE4" w:rsidRDefault="00746BE4" w14:paraId="221A9E34" w14:textId="742DD3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Roboty budowlane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="00746BE4" w:rsidP="00746BE4" w:rsidRDefault="00746BE4" w14:paraId="7233FE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włączone są wydatki związane z pozyskaniem i korzystaniem z usług lub innych czynności wykonywanych na rzecz beneficjenta przez podmioty zewnętrzne, którym zlecono ich wykonanie.</w:t>
            </w:r>
          </w:p>
          <w:p w:rsidR="00746BE4" w:rsidP="00746BE4" w:rsidRDefault="00746BE4" w14:paraId="4FAF4F1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="00746BE4" w:rsidP="00746BE4" w:rsidRDefault="00746BE4" w14:paraId="13795ED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budowlane</w:t>
            </w:r>
          </w:p>
          <w:p w:rsidR="00746BE4" w:rsidP="00746BE4" w:rsidRDefault="00746BE4" w14:paraId="3238879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Remont, modernizacja pomieszczeń</w:t>
            </w:r>
          </w:p>
          <w:p w:rsidR="00746BE4" w:rsidP="00746BE4" w:rsidRDefault="00746BE4" w14:paraId="3DB6A7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Dostosowanie budynków</w:t>
            </w:r>
          </w:p>
          <w:p w:rsidRPr="004D102F" w:rsidR="00746BE4" w:rsidP="00746BE4" w:rsidRDefault="00746BE4" w14:paraId="2335D5A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montażowe</w:t>
            </w:r>
          </w:p>
        </w:tc>
      </w:tr>
      <w:tr w:rsidR="00746BE4" w:rsidTr="3B529012" w14:paraId="3CA9B368" w14:textId="77777777">
        <w:trPr>
          <w:trHeight w:val="2542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526F0A" w:rsidRDefault="00746BE4" w14:paraId="6BDAA282" w14:textId="1D1BB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526F0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F82D72" w:rsidRDefault="00F82D72" w14:paraId="3D994997" w14:textId="62624D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746BE4">
              <w:rPr>
                <w:rFonts w:ascii="Arial" w:hAnsi="Arial" w:cs="Arial"/>
                <w:color w:val="000000"/>
                <w:sz w:val="20"/>
                <w:szCs w:val="20"/>
              </w:rPr>
              <w:t>adzór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 w:rsidR="00746B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zarządzanie inwestycją 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="00746BE4" w:rsidP="00746BE4" w:rsidRDefault="00746BE4" w14:paraId="3CA903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włączone są wydatki związane z pozyskaniem i korzystaniem z usług lub innych czynności wykonywanych na rzecz beneficjenta przez podmioty zewnętrzne, którym zlecono ich wykonanie.</w:t>
            </w:r>
          </w:p>
          <w:p w:rsidR="00746BE4" w:rsidP="00746BE4" w:rsidRDefault="00746BE4" w14:paraId="3AEA5B6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746BE4" w:rsidP="00746BE4" w:rsidRDefault="00746BE4" w14:paraId="4BC0C09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Nadzór inwestorski</w:t>
            </w:r>
          </w:p>
        </w:tc>
      </w:tr>
      <w:tr w:rsidR="00746BE4" w:rsidTr="3B529012" w14:paraId="16DADAA2" w14:textId="77777777">
        <w:trPr>
          <w:trHeight w:val="1320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3B46DE" w:rsidRDefault="00746BE4" w14:paraId="7A199C75" w14:textId="705727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B46D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3B46DE" w:rsidRDefault="003B46DE" w14:paraId="43941F21" w14:textId="5A940B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4D102F" w:rsidR="00746BE4">
              <w:rPr>
                <w:rFonts w:ascii="Arial" w:hAnsi="Arial" w:cs="Arial"/>
                <w:color w:val="000000"/>
                <w:sz w:val="20"/>
                <w:szCs w:val="20"/>
              </w:rPr>
              <w:t>ostawy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(inne niż środki trwałe)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="00746BE4" w:rsidP="00746BE4" w:rsidRDefault="00746BE4" w14:paraId="247AFA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="003B46DE" w:rsidP="003B46DE" w:rsidRDefault="00746BE4" w14:paraId="62E6C15F" w14:textId="08AAE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Koszty zakupu i dostawy materiałów i środków niebędących środkami trwałymi</w:t>
            </w:r>
            <w:r w:rsidR="003B46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4D102F" w:rsidR="00746BE4" w:rsidP="003B46DE" w:rsidRDefault="003B46DE" w14:paraId="1CF24F59" w14:textId="49953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Doposażeni</w:t>
            </w:r>
            <w:r>
              <w:rPr>
                <w:rFonts w:ascii="Arial" w:hAnsi="Arial" w:cs="Arial"/>
                <w:sz w:val="20"/>
                <w:szCs w:val="20"/>
              </w:rPr>
              <w:t>e lub wyposażenie pomieszczeń</w:t>
            </w:r>
          </w:p>
        </w:tc>
      </w:tr>
      <w:tr w:rsidR="00746BE4" w:rsidTr="3B529012" w14:paraId="7B0479C8" w14:textId="77777777">
        <w:trPr>
          <w:trHeight w:val="2268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4D102F" w:rsidR="00746BE4" w:rsidP="003B46DE" w:rsidRDefault="00746BE4" w14:paraId="65022F66" w14:textId="1F5230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B46D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4D102F" w:rsidR="00746BE4" w:rsidP="00746BE4" w:rsidRDefault="00746BE4" w14:paraId="1FE13EE3" w14:textId="2F16BE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Koszty wsparcia uczestników projektu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="00746BE4" w:rsidP="00746BE4" w:rsidRDefault="00746BE4" w14:paraId="1F36545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="00746BE4" w:rsidP="00746BE4" w:rsidRDefault="00746BE4" w14:paraId="024E918F" w14:textId="168D5B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Staże, Praktyki, Kursy, </w:t>
            </w:r>
            <w:r w:rsidR="003B46DE">
              <w:rPr>
                <w:rFonts w:ascii="Arial" w:hAnsi="Arial" w:cs="Arial"/>
                <w:sz w:val="20"/>
                <w:szCs w:val="20"/>
              </w:rPr>
              <w:t>S</w:t>
            </w:r>
            <w:r w:rsidR="00DE7E06">
              <w:rPr>
                <w:rFonts w:ascii="Arial" w:hAnsi="Arial" w:cs="Arial"/>
                <w:sz w:val="20"/>
                <w:szCs w:val="20"/>
              </w:rPr>
              <w:t xml:space="preserve">zkolenia, </w:t>
            </w: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  <w:p w:rsidR="00746BE4" w:rsidP="00746BE4" w:rsidRDefault="00746BE4" w14:paraId="1B32C96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Doradztwo dla uczestników</w:t>
            </w:r>
          </w:p>
          <w:p w:rsidRPr="004D102F" w:rsidR="00746BE4" w:rsidP="00746BE4" w:rsidRDefault="00746BE4" w14:paraId="066565F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Koszty podróży i zakwaterowania</w:t>
            </w:r>
          </w:p>
        </w:tc>
      </w:tr>
      <w:tr w:rsidRPr="00BC213E" w:rsidR="00BC213E" w:rsidTr="3B529012" w14:paraId="72999CB1" w14:textId="77777777">
        <w:trPr>
          <w:trHeight w:val="839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46BE4" w:rsidP="00746BE4" w:rsidRDefault="00746BE4" w14:paraId="75C0E670" w14:textId="6A573604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1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4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746BE4" w:rsidP="007C098B" w:rsidRDefault="000D177C" w14:paraId="7CD67567" w14:textId="6C75666F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Koszty personelu</w:t>
            </w:r>
          </w:p>
          <w:p w:rsidRPr="00BC213E" w:rsidR="007C098B" w:rsidP="007C098B" w:rsidRDefault="007C098B" w14:paraId="04554F67" w14:textId="4A62FD0F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[dotyczy </w:t>
            </w:r>
            <w:proofErr w:type="spellStart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Interreg</w:t>
            </w:r>
            <w:proofErr w:type="spellEnd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46BE4" w:rsidP="00746BE4" w:rsidRDefault="00746BE4" w14:paraId="57D3C782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Pr="00BC213E" w:rsidR="00BC213E" w:rsidTr="3B529012" w14:paraId="65C761DC" w14:textId="77777777">
        <w:trPr>
          <w:trHeight w:val="979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46BE4" w:rsidP="00746BE4" w:rsidRDefault="00746BE4" w14:paraId="0A1D23AC" w14:textId="1AE56A9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1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5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746BE4" w:rsidP="007C098B" w:rsidRDefault="00746BE4" w14:paraId="47AE95FD" w14:textId="0F6B2BC9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Wy</w:t>
            </w:r>
            <w:r w:rsidRPr="00BC213E" w:rsidR="007C098B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datki biurowe i administracyjne</w:t>
            </w:r>
          </w:p>
          <w:p w:rsidRPr="00BC213E" w:rsidR="007C098B" w:rsidP="007C098B" w:rsidRDefault="007C098B" w14:paraId="1AEE2A38" w14:textId="5BA096EE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[dotyczy </w:t>
            </w:r>
            <w:proofErr w:type="spellStart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Interreg</w:t>
            </w:r>
            <w:proofErr w:type="spellEnd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46BE4" w:rsidP="00746BE4" w:rsidRDefault="00746BE4" w14:paraId="3DD66AAE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Pr="00BC213E" w:rsidR="00BC213E" w:rsidTr="3B529012" w14:paraId="0760225F" w14:textId="77777777">
        <w:trPr>
          <w:trHeight w:val="979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46BE4" w:rsidP="00746BE4" w:rsidRDefault="00746BE4" w14:paraId="2D022E28" w14:textId="4C33253C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1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6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746BE4" w:rsidP="007C098B" w:rsidRDefault="00746BE4" w14:paraId="3CAA9140" w14:textId="27361ED9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Koszty podróży i</w:t>
            </w:r>
            <w:r w:rsidRPr="00BC213E" w:rsidR="007C098B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 </w:t>
            </w: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zakwaterowania</w:t>
            </w:r>
          </w:p>
          <w:p w:rsidRPr="00BC213E" w:rsidR="007C098B" w:rsidP="007C098B" w:rsidRDefault="007C098B" w14:paraId="47B18A53" w14:textId="769312FF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[dotyczy </w:t>
            </w:r>
            <w:proofErr w:type="spellStart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Interreg</w:t>
            </w:r>
            <w:proofErr w:type="spellEnd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46BE4" w:rsidP="00746BE4" w:rsidRDefault="00746BE4" w14:paraId="01146B2C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46BE4" w:rsidTr="3B529012" w14:paraId="440A1566" w14:textId="77777777">
        <w:trPr>
          <w:trHeight w:val="1262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46BE4" w:rsidP="00746BE4" w:rsidRDefault="00746BE4" w14:paraId="0E135083" w14:textId="6365D0A4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lastRenderedPageBreak/>
              <w:t>1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7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746BE4" w:rsidP="000D177C" w:rsidRDefault="00746BE4" w14:paraId="344A0567" w14:textId="58D8D051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Koszty ekspertów ze</w:t>
            </w:r>
            <w:r w:rsidRPr="00BC213E" w:rsidR="001C623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wnętrznych i usług zewnętrznych</w:t>
            </w:r>
          </w:p>
          <w:p w:rsidRPr="00BC213E" w:rsidR="007C098B" w:rsidP="000D177C" w:rsidRDefault="007C098B" w14:paraId="160460D6" w14:textId="16BE0DAC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[dotyczy </w:t>
            </w:r>
            <w:proofErr w:type="spellStart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Interreg</w:t>
            </w:r>
            <w:proofErr w:type="spellEnd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46BE4" w:rsidP="00746BE4" w:rsidRDefault="00746BE4" w14:paraId="4103A628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46BE4" w:rsidTr="3B529012" w14:paraId="09C57649" w14:textId="77777777">
        <w:trPr>
          <w:trHeight w:val="841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46BE4" w:rsidP="00746BE4" w:rsidRDefault="00436F9C" w14:paraId="51E3C983" w14:textId="4961E43D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18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746BE4" w:rsidP="000D177C" w:rsidRDefault="001C623C" w14:paraId="2F7847C0" w14:textId="462D9365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Wydatki na wyposażenie</w:t>
            </w:r>
          </w:p>
          <w:p w:rsidRPr="00BC213E" w:rsidR="001C623C" w:rsidP="000D177C" w:rsidRDefault="001C623C" w14:paraId="2AB6902A" w14:textId="210A28E6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[dotyczy </w:t>
            </w:r>
            <w:proofErr w:type="spellStart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Interreg</w:t>
            </w:r>
            <w:proofErr w:type="spellEnd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46BE4" w:rsidP="00746BE4" w:rsidRDefault="00746BE4" w14:paraId="38C5727A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46BE4" w:rsidTr="3B529012" w14:paraId="782D735E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46BE4" w:rsidP="00746BE4" w:rsidRDefault="00436F9C" w14:paraId="77577854" w14:textId="09F70872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19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746BE4" w:rsidP="000D177C" w:rsidRDefault="00746BE4" w14:paraId="1A136831" w14:textId="5D7C5FB5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In</w:t>
            </w:r>
            <w:r w:rsidRPr="00BC213E" w:rsidR="001C623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frastruktura i roboty budowlane</w:t>
            </w:r>
          </w:p>
          <w:p w:rsidRPr="00BC213E" w:rsidR="001C623C" w:rsidP="000D177C" w:rsidRDefault="001C623C" w14:paraId="71B015FD" w14:textId="1DCFC10B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[dotyczy </w:t>
            </w:r>
            <w:proofErr w:type="spellStart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Interreg</w:t>
            </w:r>
            <w:proofErr w:type="spellEnd"/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46BE4" w:rsidP="00746BE4" w:rsidRDefault="00746BE4" w14:paraId="0B488546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7E83F600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1C623C" w14:paraId="3DAA0216" w14:textId="0C79CD69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0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1C623C" w:rsidP="007C098B" w:rsidRDefault="007C098B" w14:paraId="5B0A939F" w14:textId="44749CB3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Zatrudnienie (tylko umowy o</w:t>
            </w:r>
            <w:r w:rsidRPr="00BC213E" w:rsidR="001C623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 </w:t>
            </w: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pracę)</w:t>
            </w:r>
          </w:p>
          <w:p w:rsidRPr="00BC213E" w:rsidR="001C623C" w:rsidP="001C623C" w:rsidRDefault="001C623C" w14:paraId="3E1EDFE8" w14:textId="67564E2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[dotyczy Pomocy Technicznej]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41809FEC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0B5FF3F0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1C623C" w14:paraId="7E97EA5F" w14:textId="566F9EA2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1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1C623C" w:rsidP="001C623C" w:rsidRDefault="007C098B" w14:paraId="04ACA5B0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Podnoszenie kwalifikacji pracowników</w:t>
            </w:r>
          </w:p>
          <w:p w:rsidRPr="00BC213E" w:rsidR="007C098B" w:rsidP="001C623C" w:rsidRDefault="001C623C" w14:paraId="25074AB4" w14:textId="6E5CF8A6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[dotyczy Pomocy Technicznej]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23C9AF8A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1EBF265B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1C623C" w14:paraId="2F439F45" w14:textId="234253BD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1C623C" w:rsidP="001C623C" w:rsidRDefault="007C098B" w14:paraId="65065557" w14:textId="57C3E5EB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Wsparcie eksperckie i prawne (analizy, ekspertyzy/doradztwo, wynagrodzenie ekspertów w</w:t>
            </w:r>
            <w:r w:rsidRPr="00BC213E" w:rsidR="001C623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 </w:t>
            </w: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oparciu o umowy cywilno-prawne)</w:t>
            </w:r>
            <w:r w:rsidRPr="00BC213E" w:rsidR="001C623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 </w:t>
            </w:r>
          </w:p>
          <w:p w:rsidRPr="00BC213E" w:rsidR="007C098B" w:rsidP="001C623C" w:rsidRDefault="001C623C" w14:paraId="5041EA17" w14:textId="3F04D1C8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[dotyczy Pomocy Technicznej]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0BBE4DE6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0352B86F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1C623C" w14:paraId="7C9B2A61" w14:textId="280E51A6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3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1C623C" w:rsidP="001C623C" w:rsidRDefault="007C098B" w14:paraId="20044823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Ewaluacja </w:t>
            </w:r>
          </w:p>
          <w:p w:rsidRPr="00BC213E" w:rsidR="007C098B" w:rsidP="001C623C" w:rsidRDefault="001C623C" w14:paraId="67B5BBB4" w14:textId="5F501CF6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[dotyczy Pomocy Technicznej]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41EEDAF5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5A191497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1C623C" w14:paraId="6DCB9F7C" w14:textId="03A47CAE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4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1C623C" w:rsidP="001C623C" w:rsidRDefault="007C098B" w14:paraId="3ECB984D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Kontrola </w:t>
            </w:r>
          </w:p>
          <w:p w:rsidRPr="00BC213E" w:rsidR="007C098B" w:rsidP="001C623C" w:rsidRDefault="001C623C" w14:paraId="37B247FE" w14:textId="239E9E10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[dotyczy Pomocy Technicznej]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4D809D23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31BF63B5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1C623C" w14:paraId="2AAD16A7" w14:textId="09B71716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5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1C623C" w:rsidP="001C623C" w:rsidRDefault="007C098B" w14:paraId="22D5DBE9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Informacja i promocja </w:t>
            </w:r>
          </w:p>
          <w:p w:rsidRPr="00BC213E" w:rsidR="007C098B" w:rsidP="001C623C" w:rsidRDefault="001C623C" w14:paraId="4D4AD464" w14:textId="01622CC0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[dotyczy Pomocy Technicznej]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4AC2E45B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0742A4D0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1C623C" w14:paraId="497A5B9A" w14:textId="46D4D022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6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1C623C" w:rsidP="001C623C" w:rsidRDefault="007C098B" w14:paraId="04FACBC4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Koszty pośrednie</w:t>
            </w:r>
          </w:p>
          <w:p w:rsidRPr="00BC213E" w:rsidR="007C098B" w:rsidP="001C623C" w:rsidRDefault="001C623C" w14:paraId="7618F537" w14:textId="2467CFB2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[dotyczy Pomocy Technicznej]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368429C1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6C4897EB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1C623C" w14:paraId="00B5FA92" w14:textId="079667AC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</w:t>
            </w:r>
            <w:r w:rsidRPr="00BC213E" w:rsidR="00436F9C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7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1C623C" w:rsidP="001C623C" w:rsidRDefault="007C098B" w14:paraId="7DADAE63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Wsparcie beneficjentów </w:t>
            </w:r>
          </w:p>
          <w:p w:rsidRPr="00BC213E" w:rsidR="007C098B" w:rsidP="001C623C" w:rsidRDefault="001C623C" w14:paraId="605A6D68" w14:textId="0B07F6AB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[dotyczy Pomocy Technicznej]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08241BBB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0C74B6C5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436F9C" w14:paraId="4F09C40C" w14:textId="242C99EE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28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1C623C" w:rsidP="001C623C" w:rsidRDefault="007C098B" w14:paraId="3A462304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 xml:space="preserve">Posiedzenia komitetów, sieci, grup roboczych oraz innych ciał angażujących partnerów spoza administracji </w:t>
            </w:r>
          </w:p>
          <w:p w:rsidRPr="00BC213E" w:rsidR="007C098B" w:rsidP="001C623C" w:rsidRDefault="001C623C" w14:paraId="44B2E1D7" w14:textId="2FBA263F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[dotyczy Pomocy Technicznej]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1D8EDB03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7C098B" w:rsidTr="3B529012" w14:paraId="3FE1C3A8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Pr="00BC213E" w:rsidR="007C098B" w:rsidP="007C098B" w:rsidRDefault="00436F9C" w14:paraId="48FA0082" w14:textId="2583C79C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lastRenderedPageBreak/>
              <w:t>29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BC213E" w:rsidR="007C098B" w:rsidP="007C098B" w:rsidRDefault="007C098B" w14:paraId="39F24FF9" w14:textId="531BDF25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  <w:r w:rsidRPr="00BC213E"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  <w:t>Wsparcie procesu wdrażania [PT]</w:t>
            </w:r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BC213E" w:rsidR="007C098B" w:rsidP="007C098B" w:rsidRDefault="007C098B" w14:paraId="1FF2C7A5" w14:textId="77777777">
            <w:pPr>
              <w:jc w:val="center"/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F327FB" w:rsidTr="3B529012" w14:paraId="7F46CB36" w14:textId="77777777">
        <w:trPr>
          <w:trHeight w:val="853"/>
          <w:jc w:val="center"/>
        </w:trPr>
        <w:tc>
          <w:tcPr>
            <w:tcW w:w="716" w:type="dxa"/>
            <w:shd w:val="clear" w:color="auto" w:fill="auto"/>
            <w:tcMar/>
            <w:vAlign w:val="center"/>
          </w:tcPr>
          <w:p w:rsidR="00F327FB" w:rsidP="007C098B" w:rsidRDefault="00F327FB" w14:paraId="380B6923" w14:textId="3AE205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96" w:type="dxa"/>
            <w:shd w:val="clear" w:color="auto" w:fill="auto"/>
            <w:tcMar/>
            <w:vAlign w:val="center"/>
          </w:tcPr>
          <w:p w:rsidRPr="00F444F7" w:rsidR="00F327FB" w:rsidP="007C098B" w:rsidRDefault="00F327FB" w14:paraId="28CD291A" w14:textId="26C498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KPOD-Kategoria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bezkosztowa</w:t>
            </w:r>
            <w:proofErr w:type="spellEnd"/>
          </w:p>
        </w:tc>
        <w:tc>
          <w:tcPr>
            <w:tcW w:w="4883" w:type="dxa"/>
            <w:shd w:val="clear" w:color="auto" w:fill="auto"/>
            <w:tcMar/>
            <w:vAlign w:val="center"/>
          </w:tcPr>
          <w:p w:rsidRPr="004D102F" w:rsidR="00F327FB" w:rsidP="007C098B" w:rsidRDefault="00F327FB" w14:paraId="61AE8590" w14:textId="277983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wykorzystania w reformach</w:t>
            </w:r>
          </w:p>
        </w:tc>
      </w:tr>
    </w:tbl>
    <w:p w:rsidR="00746BE4" w:rsidP="00E86B65" w:rsidRDefault="00746BE4" w14:paraId="31CECA8B" w14:textId="77777777">
      <w:pPr>
        <w:spacing w:line="276" w:lineRule="auto"/>
        <w:jc w:val="both"/>
        <w:rPr>
          <w:rFonts w:ascii="Arial" w:hAnsi="Arial" w:cs="Arial"/>
        </w:rPr>
      </w:pPr>
    </w:p>
    <w:p w:rsidRPr="00DD31FB" w:rsidR="006128DE" w:rsidP="00CE5F67" w:rsidRDefault="006128DE" w14:paraId="5B0782F0" w14:textId="77777777">
      <w:pPr>
        <w:spacing w:line="276" w:lineRule="auto"/>
        <w:jc w:val="both"/>
        <w:rPr>
          <w:rFonts w:ascii="Arial" w:hAnsi="Arial" w:cs="Arial"/>
        </w:rPr>
      </w:pPr>
    </w:p>
    <w:sectPr w:rsidRPr="00DD31FB" w:rsidR="006128DE" w:rsidSect="007B0545">
      <w:headerReference w:type="default" r:id="rId8"/>
      <w:footerReference w:type="default" r:id="rId9"/>
      <w:pgSz w:w="11906" w:h="16838" w:orient="portrait"/>
      <w:pgMar w:top="1417" w:right="1417" w:bottom="1276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19A6" w:rsidP="00552778" w:rsidRDefault="00AA19A6" w14:paraId="7E022E43" w14:textId="77777777">
      <w:pPr>
        <w:spacing w:after="0" w:line="240" w:lineRule="auto"/>
      </w:pPr>
      <w:r>
        <w:separator/>
      </w:r>
    </w:p>
  </w:endnote>
  <w:endnote w:type="continuationSeparator" w:id="0">
    <w:p w:rsidR="00AA19A6" w:rsidP="00552778" w:rsidRDefault="00AA19A6" w14:paraId="3B8028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070267"/>
      <w:docPartObj>
        <w:docPartGallery w:val="Page Numbers (Bottom of Page)"/>
        <w:docPartUnique/>
      </w:docPartObj>
    </w:sdtPr>
    <w:sdtEndPr/>
    <w:sdtContent>
      <w:p w:rsidR="009D4471" w:rsidRDefault="009D4471" w14:paraId="67C9A909" w14:textId="03981C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1E5">
          <w:rPr>
            <w:noProof/>
          </w:rPr>
          <w:t>8</w:t>
        </w:r>
        <w:r>
          <w:fldChar w:fldCharType="end"/>
        </w:r>
      </w:p>
    </w:sdtContent>
  </w:sdt>
  <w:p w:rsidR="00746BE4" w:rsidRDefault="00746BE4" w14:paraId="217F90C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19A6" w:rsidP="00552778" w:rsidRDefault="00AA19A6" w14:paraId="1B8E475F" w14:textId="77777777">
      <w:pPr>
        <w:spacing w:after="0" w:line="240" w:lineRule="auto"/>
      </w:pPr>
      <w:r>
        <w:separator/>
      </w:r>
    </w:p>
  </w:footnote>
  <w:footnote w:type="continuationSeparator" w:id="0">
    <w:p w:rsidR="00AA19A6" w:rsidP="00552778" w:rsidRDefault="00AA19A6" w14:paraId="1D56626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E86B65" w:rsidR="00746BE4" w:rsidRDefault="00746BE4" w14:paraId="01308A1C" w14:textId="06B56AFB">
    <w:pPr>
      <w:pStyle w:val="Nagwek"/>
      <w:jc w:val="center"/>
      <w:rPr>
        <w:rFonts w:ascii="Arial" w:hAnsi="Arial" w:cs="Arial"/>
        <w:color w:val="7F7F7F" w:themeColor="text1" w:themeTint="80"/>
        <w:sz w:val="20"/>
      </w:rPr>
    </w:pPr>
  </w:p>
  <w:p w:rsidR="00746BE4" w:rsidRDefault="00746BE4" w14:paraId="3E2F03AD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3295"/>
    <w:multiLevelType w:val="hybridMultilevel"/>
    <w:tmpl w:val="18560B30"/>
    <w:lvl w:ilvl="0" w:tplc="9CD4D6D8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  <w:color w:val="44546A" w:themeColor="text2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FD0C7E"/>
    <w:multiLevelType w:val="hybridMultilevel"/>
    <w:tmpl w:val="C0C25C0E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 w15:restartNumberingAfterBreak="0">
    <w:nsid w:val="72CE0D2C"/>
    <w:multiLevelType w:val="hybridMultilevel"/>
    <w:tmpl w:val="FF202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194"/>
    <w:rsid w:val="0002058A"/>
    <w:rsid w:val="0006036C"/>
    <w:rsid w:val="00084F4C"/>
    <w:rsid w:val="000A2CC5"/>
    <w:rsid w:val="000B26A7"/>
    <w:rsid w:val="000B6CB1"/>
    <w:rsid w:val="000C6FB9"/>
    <w:rsid w:val="000D177C"/>
    <w:rsid w:val="000E2903"/>
    <w:rsid w:val="000E7671"/>
    <w:rsid w:val="000F2278"/>
    <w:rsid w:val="00100211"/>
    <w:rsid w:val="001922AE"/>
    <w:rsid w:val="001A1DD0"/>
    <w:rsid w:val="001B4EE7"/>
    <w:rsid w:val="001C623C"/>
    <w:rsid w:val="001D5673"/>
    <w:rsid w:val="00215488"/>
    <w:rsid w:val="002413B5"/>
    <w:rsid w:val="002700C5"/>
    <w:rsid w:val="00270229"/>
    <w:rsid w:val="00281B2E"/>
    <w:rsid w:val="00295DCF"/>
    <w:rsid w:val="002F5563"/>
    <w:rsid w:val="002F6CCD"/>
    <w:rsid w:val="00301ADA"/>
    <w:rsid w:val="00307EBF"/>
    <w:rsid w:val="00315A30"/>
    <w:rsid w:val="00335850"/>
    <w:rsid w:val="00342B2A"/>
    <w:rsid w:val="003524FC"/>
    <w:rsid w:val="003534E1"/>
    <w:rsid w:val="003B46DE"/>
    <w:rsid w:val="003B4E9A"/>
    <w:rsid w:val="00400579"/>
    <w:rsid w:val="0040650A"/>
    <w:rsid w:val="00414857"/>
    <w:rsid w:val="004327E5"/>
    <w:rsid w:val="00436F9C"/>
    <w:rsid w:val="00445766"/>
    <w:rsid w:val="004512E6"/>
    <w:rsid w:val="00487620"/>
    <w:rsid w:val="00495349"/>
    <w:rsid w:val="004959A9"/>
    <w:rsid w:val="004C3303"/>
    <w:rsid w:val="004C7EB7"/>
    <w:rsid w:val="004F3C02"/>
    <w:rsid w:val="00502F95"/>
    <w:rsid w:val="00522F49"/>
    <w:rsid w:val="00526F0A"/>
    <w:rsid w:val="005322A8"/>
    <w:rsid w:val="00532AFC"/>
    <w:rsid w:val="00533AD5"/>
    <w:rsid w:val="00543B02"/>
    <w:rsid w:val="00552778"/>
    <w:rsid w:val="00566E6B"/>
    <w:rsid w:val="005764B2"/>
    <w:rsid w:val="005904B7"/>
    <w:rsid w:val="00596263"/>
    <w:rsid w:val="005A37B9"/>
    <w:rsid w:val="005E3761"/>
    <w:rsid w:val="005E5D9F"/>
    <w:rsid w:val="006128DE"/>
    <w:rsid w:val="006531E5"/>
    <w:rsid w:val="00663B32"/>
    <w:rsid w:val="00676315"/>
    <w:rsid w:val="00697DEC"/>
    <w:rsid w:val="006C6509"/>
    <w:rsid w:val="006E2CA4"/>
    <w:rsid w:val="00710CC0"/>
    <w:rsid w:val="00716A2A"/>
    <w:rsid w:val="00716AC1"/>
    <w:rsid w:val="00724BA1"/>
    <w:rsid w:val="00743F56"/>
    <w:rsid w:val="00744370"/>
    <w:rsid w:val="00746BE4"/>
    <w:rsid w:val="00763B14"/>
    <w:rsid w:val="00780193"/>
    <w:rsid w:val="007A6AD1"/>
    <w:rsid w:val="007B0545"/>
    <w:rsid w:val="007C098B"/>
    <w:rsid w:val="007C719A"/>
    <w:rsid w:val="0086257A"/>
    <w:rsid w:val="00885D7E"/>
    <w:rsid w:val="008929E4"/>
    <w:rsid w:val="008B52F9"/>
    <w:rsid w:val="008E1AF1"/>
    <w:rsid w:val="008E2B82"/>
    <w:rsid w:val="00930E66"/>
    <w:rsid w:val="00952C3C"/>
    <w:rsid w:val="00966157"/>
    <w:rsid w:val="00982AA1"/>
    <w:rsid w:val="009967BF"/>
    <w:rsid w:val="009B548F"/>
    <w:rsid w:val="009D02C5"/>
    <w:rsid w:val="009D1F69"/>
    <w:rsid w:val="009D4471"/>
    <w:rsid w:val="009E4141"/>
    <w:rsid w:val="009E51E8"/>
    <w:rsid w:val="00A2532C"/>
    <w:rsid w:val="00A504BC"/>
    <w:rsid w:val="00A53F9D"/>
    <w:rsid w:val="00A5737E"/>
    <w:rsid w:val="00A6230D"/>
    <w:rsid w:val="00A9553C"/>
    <w:rsid w:val="00AA19A6"/>
    <w:rsid w:val="00AB4553"/>
    <w:rsid w:val="00AF5DAC"/>
    <w:rsid w:val="00B401D4"/>
    <w:rsid w:val="00B77131"/>
    <w:rsid w:val="00B979FD"/>
    <w:rsid w:val="00BA09D3"/>
    <w:rsid w:val="00BB159C"/>
    <w:rsid w:val="00BC213E"/>
    <w:rsid w:val="00BE02AC"/>
    <w:rsid w:val="00BE348F"/>
    <w:rsid w:val="00BF58D1"/>
    <w:rsid w:val="00C157CC"/>
    <w:rsid w:val="00C35A4B"/>
    <w:rsid w:val="00C47194"/>
    <w:rsid w:val="00C74A44"/>
    <w:rsid w:val="00C7660C"/>
    <w:rsid w:val="00C815EB"/>
    <w:rsid w:val="00C90E04"/>
    <w:rsid w:val="00C93EE5"/>
    <w:rsid w:val="00CA52E3"/>
    <w:rsid w:val="00CA6E64"/>
    <w:rsid w:val="00CB271A"/>
    <w:rsid w:val="00CD726D"/>
    <w:rsid w:val="00CE5F67"/>
    <w:rsid w:val="00D06B83"/>
    <w:rsid w:val="00D41BD2"/>
    <w:rsid w:val="00D474F9"/>
    <w:rsid w:val="00D653FF"/>
    <w:rsid w:val="00D67F81"/>
    <w:rsid w:val="00DA6C4A"/>
    <w:rsid w:val="00DD181D"/>
    <w:rsid w:val="00DD31FB"/>
    <w:rsid w:val="00DD3822"/>
    <w:rsid w:val="00DE7E06"/>
    <w:rsid w:val="00E0608B"/>
    <w:rsid w:val="00E106A0"/>
    <w:rsid w:val="00E24145"/>
    <w:rsid w:val="00E37A26"/>
    <w:rsid w:val="00E4241D"/>
    <w:rsid w:val="00E662BF"/>
    <w:rsid w:val="00E86B65"/>
    <w:rsid w:val="00E87EAE"/>
    <w:rsid w:val="00E91234"/>
    <w:rsid w:val="00EA2E0C"/>
    <w:rsid w:val="00EC0DF0"/>
    <w:rsid w:val="00EE40BA"/>
    <w:rsid w:val="00EF6795"/>
    <w:rsid w:val="00F327FB"/>
    <w:rsid w:val="00F579D5"/>
    <w:rsid w:val="00F75367"/>
    <w:rsid w:val="00F82D72"/>
    <w:rsid w:val="00F97977"/>
    <w:rsid w:val="00FA4D5D"/>
    <w:rsid w:val="00FC15E1"/>
    <w:rsid w:val="00FD3AA9"/>
    <w:rsid w:val="00FD520D"/>
    <w:rsid w:val="3B529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046F19"/>
  <w15:docId w15:val="{7FDDA617-C3D5-4CEB-8A15-0BE8E0D5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2778"/>
    <w:pPr>
      <w:keepNext/>
      <w:keepLines/>
      <w:spacing w:before="480" w:after="0" w:line="276" w:lineRule="auto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0211"/>
    <w:pPr>
      <w:ind w:left="720"/>
      <w:contextualSpacing/>
    </w:pPr>
  </w:style>
  <w:style w:type="table" w:styleId="Tabela-Siatka">
    <w:name w:val="Table Grid"/>
    <w:basedOn w:val="Standardowy"/>
    <w:uiPriority w:val="39"/>
    <w:rsid w:val="005E376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2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02F95"/>
    <w:rPr>
      <w:rFonts w:ascii="Segoe UI" w:hAnsi="Segoe UI" w:cs="Segoe UI"/>
      <w:sz w:val="18"/>
      <w:szCs w:val="18"/>
    </w:rPr>
  </w:style>
  <w:style w:type="character" w:styleId="Nagwek1Znak" w:customStyle="1">
    <w:name w:val="Nagłówek 1 Znak"/>
    <w:basedOn w:val="Domylnaczcionkaakapitu"/>
    <w:link w:val="Nagwek1"/>
    <w:uiPriority w:val="9"/>
    <w:rsid w:val="00552778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55277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52778"/>
  </w:style>
  <w:style w:type="paragraph" w:styleId="Stopka">
    <w:name w:val="footer"/>
    <w:basedOn w:val="Normalny"/>
    <w:link w:val="StopkaZnak"/>
    <w:uiPriority w:val="99"/>
    <w:unhideWhenUsed/>
    <w:rsid w:val="0055277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52778"/>
  </w:style>
  <w:style w:type="character" w:styleId="Odwoaniedokomentarza">
    <w:name w:val="annotation reference"/>
    <w:basedOn w:val="Domylnaczcionkaakapitu"/>
    <w:uiPriority w:val="99"/>
    <w:semiHidden/>
    <w:unhideWhenUsed/>
    <w:rsid w:val="00BE0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02A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E02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02A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E02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a64e7dfc955c4bc4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c2848-1675-4c47-a4c2-0f6625c633a5}"/>
      </w:docPartPr>
      <w:docPartBody>
        <w:p w14:paraId="3B52901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09BF17EA-8071-4D39-B6D7-0D33B69D3F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E30449-6400-47A7-9722-3DAC7A10C84D}"/>
</file>

<file path=customXml/itemProps3.xml><?xml version="1.0" encoding="utf-8"?>
<ds:datastoreItem xmlns:ds="http://schemas.openxmlformats.org/officeDocument/2006/customXml" ds:itemID="{38F97EF4-F943-4A12-9892-DEA149E40449}"/>
</file>

<file path=customXml/itemProps4.xml><?xml version="1.0" encoding="utf-8"?>
<ds:datastoreItem xmlns:ds="http://schemas.openxmlformats.org/officeDocument/2006/customXml" ds:itemID="{4E27F6EC-C944-4D2F-80B1-AC5286199B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Hahaj</dc:creator>
  <cp:lastModifiedBy>Górka Bartłomiej</cp:lastModifiedBy>
  <cp:revision>11</cp:revision>
  <dcterms:created xsi:type="dcterms:W3CDTF">2021-07-01T08:24:00Z</dcterms:created>
  <dcterms:modified xsi:type="dcterms:W3CDTF">2022-08-22T07:17:49Z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