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9BAB1" w14:textId="51C6BBDD" w:rsidR="004C5281" w:rsidRDefault="00000000">
      <w:pPr>
        <w:spacing w:after="10" w:line="268" w:lineRule="auto"/>
        <w:ind w:right="5"/>
        <w:jc w:val="center"/>
      </w:pPr>
      <w:r>
        <w:rPr>
          <w:b/>
        </w:rPr>
        <w:t xml:space="preserve">UCHWAŁA NR </w:t>
      </w:r>
      <w:r w:rsidR="00634F77">
        <w:rPr>
          <w:b/>
        </w:rPr>
        <w:t>3158/VII/25</w:t>
      </w:r>
    </w:p>
    <w:p w14:paraId="4E1BD717" w14:textId="72997BC9" w:rsidR="004C5281" w:rsidRDefault="00000000">
      <w:pPr>
        <w:spacing w:after="10" w:line="268" w:lineRule="auto"/>
        <w:ind w:left="2192" w:right="2188"/>
        <w:jc w:val="center"/>
      </w:pPr>
      <w:r>
        <w:rPr>
          <w:b/>
        </w:rPr>
        <w:t xml:space="preserve">ZARZĄDU WOJEWÓDZTWA DOLNOŚLĄSKIEGO z dnia </w:t>
      </w:r>
      <w:r w:rsidR="00634F77">
        <w:rPr>
          <w:b/>
        </w:rPr>
        <w:t>30 października</w:t>
      </w:r>
      <w:r>
        <w:rPr>
          <w:b/>
        </w:rPr>
        <w:t xml:space="preserve"> 202</w:t>
      </w:r>
      <w:r w:rsidR="001F7EB9">
        <w:rPr>
          <w:b/>
        </w:rPr>
        <w:t>5</w:t>
      </w:r>
      <w:r>
        <w:rPr>
          <w:b/>
        </w:rPr>
        <w:t xml:space="preserve"> r.</w:t>
      </w:r>
    </w:p>
    <w:p w14:paraId="1D176F70" w14:textId="77777777" w:rsidR="004C5281" w:rsidRDefault="00000000">
      <w:pPr>
        <w:spacing w:after="20" w:line="259" w:lineRule="auto"/>
        <w:ind w:left="412" w:right="0"/>
        <w:jc w:val="left"/>
      </w:pPr>
      <w:r>
        <w:rPr>
          <w:b/>
        </w:rPr>
        <w:t xml:space="preserve">w sprawie ogłoszenia otwartego naboru na Partnera, do wspólnego przygotowania </w:t>
      </w:r>
    </w:p>
    <w:p w14:paraId="271AEC9D" w14:textId="020EFFB5" w:rsidR="004C5281" w:rsidRDefault="00000000">
      <w:pPr>
        <w:spacing w:after="20" w:line="259" w:lineRule="auto"/>
        <w:ind w:left="90" w:right="0"/>
        <w:jc w:val="left"/>
      </w:pPr>
      <w:r>
        <w:rPr>
          <w:b/>
        </w:rPr>
        <w:t xml:space="preserve">wniosku o dofinansowanie i realizacji projektu pn. „Going Global </w:t>
      </w:r>
      <w:r w:rsidR="001F7EB9">
        <w:rPr>
          <w:b/>
        </w:rPr>
        <w:t>5</w:t>
      </w:r>
      <w:r>
        <w:rPr>
          <w:b/>
        </w:rPr>
        <w:t xml:space="preserve">.0 – Internacjonalizacja </w:t>
      </w:r>
    </w:p>
    <w:p w14:paraId="4EF3FD1B" w14:textId="77777777" w:rsidR="004C5281" w:rsidRDefault="00000000">
      <w:pPr>
        <w:spacing w:after="781" w:line="268" w:lineRule="auto"/>
        <w:ind w:right="0"/>
        <w:jc w:val="center"/>
      </w:pPr>
      <w:r>
        <w:rPr>
          <w:b/>
        </w:rPr>
        <w:t>Dolnośląskich Przedsiębiorstw” w ramach Działania 1.4.B Wsparcie internacjonalizacji przedsiębiorstw Szczegółowego Opisu Priorytetów Programu Fundusze Europejskie dla Dolnego Śląska 2021-2027 oraz powołania Komisji Konkursowej do oceny merytorycznej złożonych w naborze ofert</w:t>
      </w:r>
    </w:p>
    <w:p w14:paraId="0141C5E3" w14:textId="60662D49" w:rsidR="004C5281" w:rsidRDefault="00000000" w:rsidP="006F3FBB">
      <w:pPr>
        <w:spacing w:after="723"/>
        <w:ind w:left="-15" w:right="0" w:firstLine="357"/>
      </w:pPr>
      <w:r>
        <w:t>Na podstawie art. 41 ust. 1 ustawy z dnia 5 czerwca 1998 r. o samorządzie województwa</w:t>
      </w:r>
      <w:r w:rsidR="006F3FBB">
        <w:t xml:space="preserve"> (</w:t>
      </w:r>
      <w:r w:rsidR="006F3FBB" w:rsidRPr="006F3FBB">
        <w:t>Dz.</w:t>
      </w:r>
      <w:r w:rsidR="006F3FBB">
        <w:t xml:space="preserve"> </w:t>
      </w:r>
      <w:r w:rsidR="006F3FBB" w:rsidRPr="006F3FBB">
        <w:t>U.</w:t>
      </w:r>
      <w:r w:rsidR="006A2889">
        <w:t xml:space="preserve"> z </w:t>
      </w:r>
      <w:r w:rsidR="006F3FBB" w:rsidRPr="006F3FBB">
        <w:t>2025</w:t>
      </w:r>
      <w:r w:rsidR="006F3FBB">
        <w:t xml:space="preserve"> poz. </w:t>
      </w:r>
      <w:r w:rsidR="006F3FBB" w:rsidRPr="006F3FBB">
        <w:t>581</w:t>
      </w:r>
      <w:r w:rsidR="006A2889">
        <w:t xml:space="preserve"> </w:t>
      </w:r>
      <w:r w:rsidR="006F3FBB">
        <w:t>)</w:t>
      </w:r>
      <w:r>
        <w:t xml:space="preserve"> </w:t>
      </w:r>
      <w:r w:rsidR="001F7EB9">
        <w:t>o</w:t>
      </w:r>
      <w:r>
        <w:t xml:space="preserve">raz art. 39 ustawy z dnia 28 kwietnia 2022 r. o zasadach realizacji zadań finansowanych ze środków europejskich w perspektywie finansowej 2021-2027 </w:t>
      </w:r>
      <w:r w:rsidR="006F3FBB">
        <w:t>(</w:t>
      </w:r>
      <w:r w:rsidR="006F3FBB" w:rsidRPr="006F3FBB">
        <w:t>Dz.</w:t>
      </w:r>
      <w:r w:rsidR="006F3FBB">
        <w:t xml:space="preserve"> </w:t>
      </w:r>
      <w:r w:rsidR="006F3FBB" w:rsidRPr="006F3FBB">
        <w:t>U.</w:t>
      </w:r>
      <w:r w:rsidR="006A2889">
        <w:t xml:space="preserve"> z </w:t>
      </w:r>
      <w:r w:rsidR="006F3FBB" w:rsidRPr="006F3FBB">
        <w:t>2022</w:t>
      </w:r>
      <w:r w:rsidR="006F3FBB">
        <w:t xml:space="preserve"> poz. 1079 z późn. zm.) </w:t>
      </w:r>
      <w:r>
        <w:t>uchwala się, co następuje:</w:t>
      </w:r>
    </w:p>
    <w:p w14:paraId="5351371B" w14:textId="3EBA5096" w:rsidR="004C5281" w:rsidRDefault="00000000">
      <w:pPr>
        <w:ind w:left="-15" w:right="0" w:firstLine="357"/>
      </w:pPr>
      <w:r>
        <w:rPr>
          <w:b/>
        </w:rPr>
        <w:t xml:space="preserve">§ 1. </w:t>
      </w:r>
      <w:r>
        <w:t>1.  Ogłasza się otwarty nabór na Partnera, do wspólnego przygotowania wniosku o</w:t>
      </w:r>
      <w:r w:rsidR="00452FDE">
        <w:t> </w:t>
      </w:r>
      <w:r>
        <w:t xml:space="preserve">dofinansowanie i wspólnej realizacji projektu pn. „Going Global </w:t>
      </w:r>
      <w:r w:rsidR="001F7EB9">
        <w:t>5</w:t>
      </w:r>
      <w:r>
        <w:t>.0 – Internacjonalizacja Dolnośląskich Przedsiębiorstw”</w:t>
      </w:r>
      <w:r>
        <w:rPr>
          <w:b/>
        </w:rPr>
        <w:t xml:space="preserve"> </w:t>
      </w:r>
      <w:r>
        <w:t>dla instytucji otoczenia biznesu</w:t>
      </w:r>
      <w:r w:rsidRPr="00F64DFD">
        <w:t>, w tym organizacji pozarządowych, których zakres działalności, określony w statucie (lub dokumentach o</w:t>
      </w:r>
      <w:r w:rsidR="00CF5439" w:rsidRPr="00F64DFD">
        <w:t> </w:t>
      </w:r>
      <w:r w:rsidRPr="00F64DFD">
        <w:t>podobnej randze) wpisuje się w Działanie 1.4.</w:t>
      </w:r>
      <w:r>
        <w:t>B Wsparcie internacjonalizacji przedsiębiorstw Szczegółowego Opisu Priorytetów Programu Fundusze Europejskie dla Dolnego Śląska 20212027 oraz organizacje te posiadają swoją siedzibę/oddział na terenie Województwa Dolnośląskiego.</w:t>
      </w:r>
    </w:p>
    <w:p w14:paraId="6DBBF600" w14:textId="77777777" w:rsidR="004C5281" w:rsidRDefault="00000000">
      <w:pPr>
        <w:numPr>
          <w:ilvl w:val="0"/>
          <w:numId w:val="1"/>
        </w:numPr>
        <w:ind w:right="0" w:firstLine="357"/>
      </w:pPr>
      <w:r>
        <w:t>Ogłoszenie o naborze stanowi załącznik nr 1 do uchwały.</w:t>
      </w:r>
    </w:p>
    <w:p w14:paraId="5ED95895" w14:textId="66D989F6" w:rsidR="004C5281" w:rsidRDefault="00000000">
      <w:pPr>
        <w:numPr>
          <w:ilvl w:val="0"/>
          <w:numId w:val="1"/>
        </w:numPr>
        <w:ind w:right="0" w:firstLine="357"/>
      </w:pPr>
      <w:r>
        <w:t xml:space="preserve">Ogłoszenie o naborze podlega publikacji w Biuletynie Informacji Publicznej, w siedzibie Urzędu Marszałkowskiego Województwa Dolnośląskiego w miejscu przeznaczonym na zamieszczanie ogłoszeń, a także na stronie internetowej Urzędu Marszałkowskiego Województwa Dolnośląskiego: </w:t>
      </w:r>
      <w:r w:rsidR="00681617" w:rsidRPr="00C605E2">
        <w:t>www.bip.umwd.dolnyslask.pl</w:t>
      </w:r>
      <w:r w:rsidR="00681617">
        <w:t xml:space="preserve"> </w:t>
      </w:r>
      <w:r w:rsidR="00681617" w:rsidRPr="002C48DE">
        <w:t>w dziale Konkursy oraz w zakładce Ogłoszenie o konkursach</w:t>
      </w:r>
      <w:r w:rsidR="00D6762F">
        <w:t xml:space="preserve">, a także na stronie Wydziału Gospodarki </w:t>
      </w:r>
      <w:r w:rsidR="00D6762F" w:rsidRPr="00C605E2">
        <w:t>(https://umwd.dolnyslask.pl/gospodarka)</w:t>
      </w:r>
    </w:p>
    <w:p w14:paraId="53282C43" w14:textId="26A70896" w:rsidR="004C5281" w:rsidRDefault="00000000">
      <w:pPr>
        <w:numPr>
          <w:ilvl w:val="0"/>
          <w:numId w:val="1"/>
        </w:numPr>
        <w:spacing w:after="190"/>
        <w:ind w:right="0" w:firstLine="357"/>
      </w:pPr>
      <w:r>
        <w:t xml:space="preserve">Przewidywany budżet projektu, o którym mowa w § 1 wynosi </w:t>
      </w:r>
      <w:r w:rsidR="00681617" w:rsidRPr="00681617">
        <w:rPr>
          <w:b/>
          <w:bCs/>
        </w:rPr>
        <w:t xml:space="preserve">10 518 441 </w:t>
      </w:r>
      <w:r w:rsidRPr="00681617">
        <w:rPr>
          <w:b/>
          <w:bCs/>
        </w:rPr>
        <w:t>zł</w:t>
      </w:r>
      <w:r>
        <w:t xml:space="preserve"> (słownie: </w:t>
      </w:r>
      <w:r w:rsidR="00681617">
        <w:t>dziesięć</w:t>
      </w:r>
      <w:r>
        <w:t xml:space="preserve"> milionów pięćset </w:t>
      </w:r>
      <w:r w:rsidR="00681617">
        <w:t>osiemnaście</w:t>
      </w:r>
      <w:r>
        <w:t xml:space="preserve"> tysięcy czterysta </w:t>
      </w:r>
      <w:r w:rsidR="00681617">
        <w:t>czterdzieści jeden</w:t>
      </w:r>
      <w:r>
        <w:t xml:space="preserve"> złot</w:t>
      </w:r>
      <w:r w:rsidR="00681617">
        <w:t>ych</w:t>
      </w:r>
      <w:r>
        <w:t xml:space="preserve"> 00/100), w</w:t>
      </w:r>
      <w:r w:rsidR="00681617">
        <w:t> </w:t>
      </w:r>
      <w:r>
        <w:t>tym współfinansowanie ze środków pochodzących z Europejskiego Funduszu Rozwoju Regionalnego 70% i 30% stanowiący część budżetu województwa dolnośląskiego oraz wkładu własnego partnera.</w:t>
      </w:r>
    </w:p>
    <w:p w14:paraId="4736E1E7" w14:textId="77777777" w:rsidR="004C5281" w:rsidRDefault="00000000">
      <w:pPr>
        <w:spacing w:after="0" w:line="259" w:lineRule="auto"/>
        <w:ind w:left="357" w:right="0" w:firstLine="0"/>
        <w:jc w:val="left"/>
      </w:pPr>
      <w:r>
        <w:rPr>
          <w:b/>
        </w:rPr>
        <w:t xml:space="preserve">§ 2. </w:t>
      </w:r>
      <w:r>
        <w:t>1</w:t>
      </w:r>
      <w:r>
        <w:rPr>
          <w:b/>
        </w:rPr>
        <w:t xml:space="preserve">.  </w:t>
      </w:r>
      <w:r>
        <w:t>Powołuje się Komisję Konkursową do oceny merytorycznej ofert w składzie:</w:t>
      </w:r>
    </w:p>
    <w:p w14:paraId="41DEFC4A" w14:textId="77777777" w:rsidR="00681617" w:rsidRDefault="00000000" w:rsidP="00681617">
      <w:pPr>
        <w:pStyle w:val="Akapitzlist"/>
        <w:numPr>
          <w:ilvl w:val="0"/>
          <w:numId w:val="4"/>
        </w:numPr>
        <w:ind w:right="225"/>
        <w:jc w:val="left"/>
      </w:pPr>
      <w:r>
        <w:t xml:space="preserve">Dyrektor lub Z-ca Dyrektora Departamentu Gospodarki </w:t>
      </w:r>
      <w:r w:rsidR="00681617">
        <w:t>i Promocji</w:t>
      </w:r>
      <w:r>
        <w:t xml:space="preserve"> – Przewodniczący Komisji;</w:t>
      </w:r>
    </w:p>
    <w:p w14:paraId="620C8A74" w14:textId="77777777" w:rsidR="00681617" w:rsidRDefault="00000000" w:rsidP="00681617">
      <w:pPr>
        <w:pStyle w:val="Akapitzlist"/>
        <w:numPr>
          <w:ilvl w:val="0"/>
          <w:numId w:val="4"/>
        </w:numPr>
        <w:ind w:right="225"/>
        <w:jc w:val="left"/>
      </w:pPr>
      <w:r>
        <w:t xml:space="preserve">Dyrektor Wydziału </w:t>
      </w:r>
      <w:r w:rsidR="00681617">
        <w:t>Gospodarki</w:t>
      </w:r>
      <w:r>
        <w:t xml:space="preserve"> – </w:t>
      </w:r>
      <w:r w:rsidR="00681617">
        <w:t>Wiceprzewodniczący Komisji;</w:t>
      </w:r>
    </w:p>
    <w:p w14:paraId="5582E663" w14:textId="54BDEF8C" w:rsidR="00681617" w:rsidRDefault="00B467F0" w:rsidP="00681617">
      <w:pPr>
        <w:pStyle w:val="Akapitzlist"/>
        <w:numPr>
          <w:ilvl w:val="0"/>
          <w:numId w:val="4"/>
        </w:numPr>
        <w:ind w:right="225"/>
        <w:jc w:val="left"/>
      </w:pPr>
      <w:r>
        <w:t xml:space="preserve">Zastępca Dyrektora Wydziału </w:t>
      </w:r>
      <w:r w:rsidR="00681617">
        <w:t>Gospodarki</w:t>
      </w:r>
      <w:r>
        <w:t xml:space="preserve"> – Członek Komisji.</w:t>
      </w:r>
    </w:p>
    <w:p w14:paraId="5328C129" w14:textId="073BEB5A" w:rsidR="004C5281" w:rsidRDefault="00000000" w:rsidP="00681617">
      <w:pPr>
        <w:pStyle w:val="Akapitzlist"/>
        <w:numPr>
          <w:ilvl w:val="0"/>
          <w:numId w:val="4"/>
        </w:numPr>
        <w:ind w:right="225"/>
        <w:jc w:val="left"/>
      </w:pPr>
      <w:r>
        <w:lastRenderedPageBreak/>
        <w:t xml:space="preserve">Pracownik Wydziału </w:t>
      </w:r>
      <w:r w:rsidR="00681617">
        <w:t>Gospodarki</w:t>
      </w:r>
      <w:r>
        <w:t xml:space="preserve"> – Sekretarz Komisji;</w:t>
      </w:r>
    </w:p>
    <w:p w14:paraId="5D872FBD" w14:textId="77777777" w:rsidR="004C5281" w:rsidRDefault="00000000">
      <w:pPr>
        <w:numPr>
          <w:ilvl w:val="0"/>
          <w:numId w:val="3"/>
        </w:numPr>
        <w:ind w:right="0" w:firstLine="357"/>
      </w:pPr>
      <w:r>
        <w:t>Regulamin pracy Komisji Konkursowej stanowi załącznik nr 2 do uchwały.</w:t>
      </w:r>
    </w:p>
    <w:p w14:paraId="263F4A71" w14:textId="77777777" w:rsidR="004C5281" w:rsidRDefault="00000000">
      <w:pPr>
        <w:numPr>
          <w:ilvl w:val="0"/>
          <w:numId w:val="3"/>
        </w:numPr>
        <w:ind w:right="0" w:firstLine="357"/>
      </w:pPr>
      <w:r>
        <w:t>Ustala się wzór formularza oferty, stanowiący załącznik nr 3 do uchwały.</w:t>
      </w:r>
    </w:p>
    <w:p w14:paraId="6517904A" w14:textId="77777777" w:rsidR="004C5281" w:rsidRDefault="00000000">
      <w:pPr>
        <w:numPr>
          <w:ilvl w:val="0"/>
          <w:numId w:val="3"/>
        </w:numPr>
        <w:ind w:right="0" w:firstLine="357"/>
      </w:pPr>
      <w:r>
        <w:t xml:space="preserve">Ustala się wzór deklaracji o partnerstwie w trakcie przygotowania i realizacji projektu, </w:t>
      </w:r>
      <w:r>
        <w:rPr>
          <w:b/>
        </w:rPr>
        <w:t xml:space="preserve"> </w:t>
      </w:r>
      <w:r>
        <w:t>stanowiący załącznik nr 4 do uchwały.</w:t>
      </w:r>
    </w:p>
    <w:p w14:paraId="54074C69" w14:textId="62C91FE9" w:rsidR="004C5281" w:rsidRDefault="00000000" w:rsidP="00842127">
      <w:pPr>
        <w:numPr>
          <w:ilvl w:val="0"/>
          <w:numId w:val="3"/>
        </w:numPr>
        <w:spacing w:after="0"/>
        <w:ind w:right="0" w:firstLine="357"/>
      </w:pPr>
      <w:r>
        <w:t>Ustala się kartę oceny formalnej złożonych ofert, stanowiąc</w:t>
      </w:r>
      <w:r w:rsidR="00842127">
        <w:t>y</w:t>
      </w:r>
      <w:r>
        <w:t xml:space="preserve"> załącznik nr 5</w:t>
      </w:r>
      <w:r w:rsidR="00C605E2">
        <w:t xml:space="preserve"> </w:t>
      </w:r>
      <w:r>
        <w:t>do uchwały.</w:t>
      </w:r>
    </w:p>
    <w:p w14:paraId="29B87142" w14:textId="2C864551" w:rsidR="00842127" w:rsidRDefault="00842127">
      <w:pPr>
        <w:numPr>
          <w:ilvl w:val="0"/>
          <w:numId w:val="3"/>
        </w:numPr>
        <w:spacing w:after="230"/>
        <w:ind w:right="0" w:firstLine="357"/>
      </w:pPr>
      <w:r>
        <w:t>Ustala się kartę oceny formalno-merytorycznej złożonych ofert, stanowiący załącznik nr 6 do uchwały.</w:t>
      </w:r>
    </w:p>
    <w:p w14:paraId="370B36B4" w14:textId="77777777" w:rsidR="004C5281" w:rsidRDefault="00000000">
      <w:pPr>
        <w:spacing w:after="230"/>
        <w:ind w:left="-15" w:right="0" w:firstLine="357"/>
      </w:pPr>
      <w:r>
        <w:rPr>
          <w:b/>
        </w:rPr>
        <w:t xml:space="preserve">§ 3.  </w:t>
      </w:r>
      <w:r>
        <w:t>Wykonanie niniejszej uchwały powierza się członkowi zarządu właściwemu do spraw gospodarki.</w:t>
      </w:r>
    </w:p>
    <w:p w14:paraId="443E7A12" w14:textId="0EC5892F" w:rsidR="004C5281" w:rsidRDefault="00000000">
      <w:pPr>
        <w:ind w:left="367" w:right="0"/>
      </w:pPr>
      <w:r>
        <w:rPr>
          <w:b/>
        </w:rPr>
        <w:t xml:space="preserve">§ 4.  </w:t>
      </w:r>
      <w:r>
        <w:t xml:space="preserve">Uchwała wchodzi w życie </w:t>
      </w:r>
      <w:r w:rsidR="00FD176B">
        <w:t xml:space="preserve">w </w:t>
      </w:r>
      <w:r w:rsidR="00FD176B" w:rsidRPr="00B467F0">
        <w:t xml:space="preserve">dniu </w:t>
      </w:r>
      <w:r w:rsidR="00F64DFD">
        <w:t>31</w:t>
      </w:r>
      <w:r w:rsidR="00FD176B" w:rsidRPr="00B467F0">
        <w:t>.</w:t>
      </w:r>
      <w:r w:rsidR="00B467F0" w:rsidRPr="00B467F0">
        <w:t>10</w:t>
      </w:r>
      <w:r w:rsidR="00FD176B" w:rsidRPr="00B467F0">
        <w:t>.2025 r.</w:t>
      </w:r>
      <w:r w:rsidR="00FD176B">
        <w:t xml:space="preserve"> </w:t>
      </w:r>
      <w:r>
        <w:br w:type="page"/>
      </w:r>
    </w:p>
    <w:p w14:paraId="2BDDE6D9" w14:textId="77777777" w:rsidR="004C5281" w:rsidRDefault="00000000">
      <w:pPr>
        <w:spacing w:after="132" w:line="268" w:lineRule="auto"/>
        <w:ind w:right="6"/>
        <w:jc w:val="center"/>
      </w:pPr>
      <w:r>
        <w:rPr>
          <w:b/>
        </w:rPr>
        <w:lastRenderedPageBreak/>
        <w:t>UZASADNIENIE</w:t>
      </w:r>
    </w:p>
    <w:p w14:paraId="7AEDD24B" w14:textId="77777777" w:rsidR="004C5281" w:rsidRDefault="00000000">
      <w:pPr>
        <w:spacing w:after="10" w:line="268" w:lineRule="auto"/>
        <w:ind w:right="5"/>
        <w:jc w:val="center"/>
      </w:pPr>
      <w:r>
        <w:rPr>
          <w:b/>
        </w:rPr>
        <w:t xml:space="preserve">do projektu uchwały Zarządu Województwa Dolnośląskiego w sprawie ogłoszenia </w:t>
      </w:r>
    </w:p>
    <w:p w14:paraId="10A981AF" w14:textId="77777777" w:rsidR="004C5281" w:rsidRDefault="00000000">
      <w:pPr>
        <w:spacing w:after="20" w:line="259" w:lineRule="auto"/>
        <w:ind w:left="90" w:right="0"/>
        <w:jc w:val="left"/>
      </w:pPr>
      <w:r>
        <w:rPr>
          <w:b/>
        </w:rPr>
        <w:t xml:space="preserve">otwartego naboru na Partnera projektu do wspólnego przygotowania i realizacji projektu </w:t>
      </w:r>
    </w:p>
    <w:p w14:paraId="51E0C28E" w14:textId="17B14C1B" w:rsidR="004C5281" w:rsidRDefault="00000000">
      <w:pPr>
        <w:spacing w:after="20" w:line="259" w:lineRule="auto"/>
        <w:ind w:left="90" w:right="0"/>
        <w:jc w:val="left"/>
      </w:pPr>
      <w:r>
        <w:rPr>
          <w:b/>
        </w:rPr>
        <w:t xml:space="preserve">„Going Global </w:t>
      </w:r>
      <w:r w:rsidR="00681617">
        <w:rPr>
          <w:b/>
        </w:rPr>
        <w:t>5</w:t>
      </w:r>
      <w:r>
        <w:rPr>
          <w:b/>
        </w:rPr>
        <w:t xml:space="preserve">.0– Internacjonalizacja Dolnośląskich Przedsiębiorstw” w ramach Działania </w:t>
      </w:r>
    </w:p>
    <w:p w14:paraId="3694B354" w14:textId="77777777" w:rsidR="004C5281" w:rsidRDefault="00000000">
      <w:pPr>
        <w:spacing w:after="10" w:line="268" w:lineRule="auto"/>
        <w:ind w:right="5"/>
        <w:jc w:val="center"/>
      </w:pPr>
      <w:r>
        <w:rPr>
          <w:b/>
        </w:rPr>
        <w:t xml:space="preserve">1.4.B Wsparcie internacjonalizacji przedsiębiorstw Szczegółowego Opisu Priorytetów </w:t>
      </w:r>
    </w:p>
    <w:p w14:paraId="01B06D05" w14:textId="77777777" w:rsidR="004C5281" w:rsidRDefault="00000000">
      <w:pPr>
        <w:spacing w:after="585" w:line="268" w:lineRule="auto"/>
        <w:ind w:right="0"/>
        <w:jc w:val="center"/>
      </w:pPr>
      <w:r>
        <w:rPr>
          <w:b/>
        </w:rPr>
        <w:t>Programu Fundusze Europejskie dla Dolnego Śląska 2021-2027 oraz powołania Komisji Konkursowej do oceny merytorycznej złożonych w naborze ofert</w:t>
      </w:r>
    </w:p>
    <w:p w14:paraId="68530193" w14:textId="404207D3" w:rsidR="004C5281" w:rsidRDefault="00000000">
      <w:pPr>
        <w:spacing w:after="110"/>
        <w:ind w:left="-5" w:right="0"/>
      </w:pPr>
      <w:r>
        <w:t xml:space="preserve">Na podstawie art. 39 ustawy z dnia 28 kwietnia 2022 r. o zasadach realizacji zadań finansowanych ze środków europejskich w perspektywie finansowej 2021-2027 w celu wspólnej realizacji projektu w ramach Funduszy Europejskich dla Dolnego Śląska 2021-2027, Województwo Dolnośląskie – Urząd Marszałkowski Województwa Dolnośląskiego zamierza utworzyć partnerstwo z podmiotem, który wniesie do projektu zasoby ludzkie, organizacyjne, techniczne lub finansowe. </w:t>
      </w:r>
    </w:p>
    <w:p w14:paraId="53705D6A" w14:textId="2165DABD" w:rsidR="004C5281" w:rsidRDefault="00000000">
      <w:pPr>
        <w:spacing w:after="110"/>
        <w:ind w:left="-5" w:right="0"/>
      </w:pPr>
      <w:r>
        <w:t>Mając na uwadze powyższe, celem naboru jest wyłonienie Partnera, który wspólnie z</w:t>
      </w:r>
      <w:r w:rsidR="00CF5950">
        <w:t> </w:t>
      </w:r>
      <w:r>
        <w:t>Województwem Dolnośląskim przygotuje wniosek o dofinansowanie oraz będzie współrealizował projekt. Uchwała powołuje również Komisję Konkursową, której zadaniem będzie ocena merytoryczna ofert.</w:t>
      </w:r>
    </w:p>
    <w:p w14:paraId="18BC8367" w14:textId="05FBB9E5" w:rsidR="004C5281" w:rsidRDefault="00000000">
      <w:pPr>
        <w:ind w:left="-5" w:right="0"/>
      </w:pPr>
      <w:r>
        <w:t xml:space="preserve">Przewidywany budżet projektu wynosi </w:t>
      </w:r>
      <w:r w:rsidR="00681617" w:rsidRPr="00681617">
        <w:rPr>
          <w:b/>
          <w:bCs/>
        </w:rPr>
        <w:t>10 518 441 zł</w:t>
      </w:r>
      <w:r>
        <w:t>, w tym współfinansowanie ze środków pochodzących z Europejskiego Funduszu Rozwoju Regionalnego 70 % i 30 % budżetu województwa dolnośląskiego oraz wkładu własnego partnera projektu. Środki zostały zabezpieczone w Wieloletniej Prognozie Finansowej i budżecie województwa dolnośląskiego.</w:t>
      </w:r>
    </w:p>
    <w:sectPr w:rsidR="004C5281">
      <w:headerReference w:type="even" r:id="rId7"/>
      <w:headerReference w:type="first" r:id="rId8"/>
      <w:pgSz w:w="11906" w:h="16838"/>
      <w:pgMar w:top="1465" w:right="1413" w:bottom="1601" w:left="1417" w:header="75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1AF76" w14:textId="77777777" w:rsidR="00831995" w:rsidRDefault="00831995">
      <w:pPr>
        <w:spacing w:after="0" w:line="240" w:lineRule="auto"/>
      </w:pPr>
      <w:r>
        <w:separator/>
      </w:r>
    </w:p>
  </w:endnote>
  <w:endnote w:type="continuationSeparator" w:id="0">
    <w:p w14:paraId="129A0E32" w14:textId="77777777" w:rsidR="00831995" w:rsidRDefault="00831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FD7D7" w14:textId="77777777" w:rsidR="00831995" w:rsidRDefault="00831995">
      <w:pPr>
        <w:spacing w:after="0" w:line="240" w:lineRule="auto"/>
      </w:pPr>
      <w:r>
        <w:separator/>
      </w:r>
    </w:p>
  </w:footnote>
  <w:footnote w:type="continuationSeparator" w:id="0">
    <w:p w14:paraId="023C8CD2" w14:textId="77777777" w:rsidR="00831995" w:rsidRDefault="00831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3ED7E" w14:textId="77777777" w:rsidR="004C5281" w:rsidRDefault="00000000">
    <w:pPr>
      <w:spacing w:after="0" w:line="259" w:lineRule="auto"/>
      <w:ind w:left="0" w:firstLine="0"/>
      <w:jc w:val="center"/>
    </w:pPr>
    <w:r>
      <w:rPr>
        <w:sz w:val="22"/>
      </w:rPr>
      <w:t>- PROJEKT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9578D" w14:textId="77777777" w:rsidR="004C5281" w:rsidRDefault="00000000">
    <w:pPr>
      <w:spacing w:after="0" w:line="259" w:lineRule="auto"/>
      <w:ind w:left="0" w:firstLine="0"/>
      <w:jc w:val="center"/>
    </w:pPr>
    <w:r>
      <w:rPr>
        <w:sz w:val="22"/>
      </w:rPr>
      <w:t>- PROJEKT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7CF2"/>
    <w:multiLevelType w:val="hybridMultilevel"/>
    <w:tmpl w:val="E91805E8"/>
    <w:lvl w:ilvl="0" w:tplc="E1204406">
      <w:start w:val="2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A08010">
      <w:start w:val="1"/>
      <w:numFmt w:val="lowerLetter"/>
      <w:lvlText w:val="%2"/>
      <w:lvlJc w:val="left"/>
      <w:pPr>
        <w:ind w:left="1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9662F2">
      <w:start w:val="1"/>
      <w:numFmt w:val="lowerRoman"/>
      <w:lvlText w:val="%3"/>
      <w:lvlJc w:val="left"/>
      <w:pPr>
        <w:ind w:left="2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C289BE">
      <w:start w:val="1"/>
      <w:numFmt w:val="decimal"/>
      <w:lvlText w:val="%4"/>
      <w:lvlJc w:val="left"/>
      <w:pPr>
        <w:ind w:left="2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1A8704">
      <w:start w:val="1"/>
      <w:numFmt w:val="lowerLetter"/>
      <w:lvlText w:val="%5"/>
      <w:lvlJc w:val="left"/>
      <w:pPr>
        <w:ind w:left="3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620172">
      <w:start w:val="1"/>
      <w:numFmt w:val="lowerRoman"/>
      <w:lvlText w:val="%6"/>
      <w:lvlJc w:val="left"/>
      <w:pPr>
        <w:ind w:left="4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1213B6">
      <w:start w:val="1"/>
      <w:numFmt w:val="decimal"/>
      <w:lvlText w:val="%7"/>
      <w:lvlJc w:val="left"/>
      <w:pPr>
        <w:ind w:left="5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7CDE24">
      <w:start w:val="1"/>
      <w:numFmt w:val="lowerLetter"/>
      <w:lvlText w:val="%8"/>
      <w:lvlJc w:val="left"/>
      <w:pPr>
        <w:ind w:left="5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9635BC">
      <w:start w:val="1"/>
      <w:numFmt w:val="lowerRoman"/>
      <w:lvlText w:val="%9"/>
      <w:lvlJc w:val="left"/>
      <w:pPr>
        <w:ind w:left="6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9920FA"/>
    <w:multiLevelType w:val="hybridMultilevel"/>
    <w:tmpl w:val="9A985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F63C2"/>
    <w:multiLevelType w:val="hybridMultilevel"/>
    <w:tmpl w:val="A6128130"/>
    <w:lvl w:ilvl="0" w:tplc="99BC5736">
      <w:start w:val="2"/>
      <w:numFmt w:val="decimal"/>
      <w:lvlText w:val="%1."/>
      <w:lvlJc w:val="left"/>
      <w:pPr>
        <w:ind w:left="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600354">
      <w:start w:val="1"/>
      <w:numFmt w:val="lowerLetter"/>
      <w:lvlText w:val="%2"/>
      <w:lvlJc w:val="left"/>
      <w:pPr>
        <w:ind w:left="1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2E494">
      <w:start w:val="1"/>
      <w:numFmt w:val="lowerRoman"/>
      <w:lvlText w:val="%3"/>
      <w:lvlJc w:val="left"/>
      <w:pPr>
        <w:ind w:left="2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D4E148">
      <w:start w:val="1"/>
      <w:numFmt w:val="decimal"/>
      <w:lvlText w:val="%4"/>
      <w:lvlJc w:val="left"/>
      <w:pPr>
        <w:ind w:left="2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14F596">
      <w:start w:val="1"/>
      <w:numFmt w:val="lowerLetter"/>
      <w:lvlText w:val="%5"/>
      <w:lvlJc w:val="left"/>
      <w:pPr>
        <w:ind w:left="3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07450">
      <w:start w:val="1"/>
      <w:numFmt w:val="lowerRoman"/>
      <w:lvlText w:val="%6"/>
      <w:lvlJc w:val="left"/>
      <w:pPr>
        <w:ind w:left="4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169FCC">
      <w:start w:val="1"/>
      <w:numFmt w:val="decimal"/>
      <w:lvlText w:val="%7"/>
      <w:lvlJc w:val="left"/>
      <w:pPr>
        <w:ind w:left="5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3673FA">
      <w:start w:val="1"/>
      <w:numFmt w:val="lowerLetter"/>
      <w:lvlText w:val="%8"/>
      <w:lvlJc w:val="left"/>
      <w:pPr>
        <w:ind w:left="5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A8E0A6">
      <w:start w:val="1"/>
      <w:numFmt w:val="lowerRoman"/>
      <w:lvlText w:val="%9"/>
      <w:lvlJc w:val="left"/>
      <w:pPr>
        <w:ind w:left="6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0034BD"/>
    <w:multiLevelType w:val="hybridMultilevel"/>
    <w:tmpl w:val="CCB0FE1A"/>
    <w:lvl w:ilvl="0" w:tplc="E388835E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7E187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9A8F4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9C9E8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40F04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F47E5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E48B1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58515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A4F6C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44781670">
    <w:abstractNumId w:val="0"/>
  </w:num>
  <w:num w:numId="2" w16cid:durableId="1389917518">
    <w:abstractNumId w:val="3"/>
  </w:num>
  <w:num w:numId="3" w16cid:durableId="100885468">
    <w:abstractNumId w:val="2"/>
  </w:num>
  <w:num w:numId="4" w16cid:durableId="1682311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281"/>
    <w:rsid w:val="00054232"/>
    <w:rsid w:val="000F5CBA"/>
    <w:rsid w:val="00111C91"/>
    <w:rsid w:val="001F7EB9"/>
    <w:rsid w:val="00252832"/>
    <w:rsid w:val="002804A8"/>
    <w:rsid w:val="00280722"/>
    <w:rsid w:val="002F7180"/>
    <w:rsid w:val="003A32A0"/>
    <w:rsid w:val="00437848"/>
    <w:rsid w:val="00452FDE"/>
    <w:rsid w:val="00455971"/>
    <w:rsid w:val="0046389F"/>
    <w:rsid w:val="004C194F"/>
    <w:rsid w:val="004C5281"/>
    <w:rsid w:val="005A46F6"/>
    <w:rsid w:val="005F352C"/>
    <w:rsid w:val="00634F77"/>
    <w:rsid w:val="0066366F"/>
    <w:rsid w:val="00681617"/>
    <w:rsid w:val="006A2889"/>
    <w:rsid w:val="006D7B4D"/>
    <w:rsid w:val="006E44A2"/>
    <w:rsid w:val="006F3FBB"/>
    <w:rsid w:val="0072159C"/>
    <w:rsid w:val="007B272D"/>
    <w:rsid w:val="00831995"/>
    <w:rsid w:val="00842127"/>
    <w:rsid w:val="008C73E9"/>
    <w:rsid w:val="009612EB"/>
    <w:rsid w:val="009A461D"/>
    <w:rsid w:val="009C3294"/>
    <w:rsid w:val="009D7674"/>
    <w:rsid w:val="009F2D43"/>
    <w:rsid w:val="00A11639"/>
    <w:rsid w:val="00A53A08"/>
    <w:rsid w:val="00A85111"/>
    <w:rsid w:val="00AA742A"/>
    <w:rsid w:val="00AB7661"/>
    <w:rsid w:val="00B218AE"/>
    <w:rsid w:val="00B467F0"/>
    <w:rsid w:val="00C34173"/>
    <w:rsid w:val="00C605E2"/>
    <w:rsid w:val="00CF3BC4"/>
    <w:rsid w:val="00CF5439"/>
    <w:rsid w:val="00CF5950"/>
    <w:rsid w:val="00D6762F"/>
    <w:rsid w:val="00DA4E61"/>
    <w:rsid w:val="00DE0084"/>
    <w:rsid w:val="00E32934"/>
    <w:rsid w:val="00EB1D5B"/>
    <w:rsid w:val="00F02FD9"/>
    <w:rsid w:val="00F64DFD"/>
    <w:rsid w:val="00FB788E"/>
    <w:rsid w:val="00FC54F8"/>
    <w:rsid w:val="00FD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B7BBD"/>
  <w15:docId w15:val="{91817EEA-1F86-4ECC-ACA0-50176BDE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0" w:lineRule="auto"/>
      <w:ind w:left="10" w:right="4" w:hanging="10"/>
      <w:jc w:val="both"/>
    </w:pPr>
    <w:rPr>
      <w:rFonts w:ascii="Calibri" w:eastAsia="Calibri" w:hAnsi="Calibri" w:cs="Calibri"/>
      <w:color w:val="00000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3F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8161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161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6762F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252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832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semiHidden/>
    <w:unhideWhenUsed/>
    <w:rsid w:val="00252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52832"/>
    <w:rPr>
      <w:rFonts w:ascii="Calibri" w:eastAsia="Calibri" w:hAnsi="Calibri" w:cs="Calibri"/>
      <w:color w:val="000000"/>
    </w:rPr>
  </w:style>
  <w:style w:type="paragraph" w:styleId="Poprawka">
    <w:name w:val="Revision"/>
    <w:hidden/>
    <w:uiPriority w:val="99"/>
    <w:semiHidden/>
    <w:rsid w:val="009D7674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76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76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7674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76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7674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3FBB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                 /                         /10</vt:lpstr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                /                         /10</dc:title>
  <dc:subject/>
  <dc:creator>amilczarska</dc:creator>
  <cp:keywords/>
  <cp:lastModifiedBy>A M-Z</cp:lastModifiedBy>
  <cp:revision>2</cp:revision>
  <dcterms:created xsi:type="dcterms:W3CDTF">2025-10-31T16:32:00Z</dcterms:created>
  <dcterms:modified xsi:type="dcterms:W3CDTF">2025-10-31T16:32:00Z</dcterms:modified>
</cp:coreProperties>
</file>