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page" w:horzAnchor="margin" w:tblpX="1487" w:tblpY="874"/>
        <w:tblW w:w="8859" w:type="dxa"/>
        <w:tblLayout w:type="fixed"/>
        <w:tblCellMar>
          <w:left w:w="28" w:type="dxa"/>
          <w:right w:w="70" w:type="dxa"/>
        </w:tblCellMar>
        <w:tblLook w:val="0000"/>
      </w:tblPr>
      <w:tblGrid>
        <w:gridCol w:w="8859"/>
      </w:tblGrid>
      <w:tr w:rsidR="00FB4302" w:rsidTr="003A3C1D">
        <w:trPr>
          <w:trHeight w:val="1527"/>
        </w:trPr>
        <w:tc>
          <w:tcPr>
            <w:tcW w:w="8859" w:type="dxa"/>
          </w:tcPr>
          <w:p w:rsidR="00446B00" w:rsidRDefault="002A4206" w:rsidP="003A3C1D">
            <w:pPr>
              <w:spacing w:after="0" w:line="24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URZĄD MARSZAŁKOWSKI WOJEWÓDZTWA DOLNOŚLĄSKIEGO</w:t>
            </w:r>
          </w:p>
          <w:p w:rsidR="002A4206" w:rsidRPr="005878DD" w:rsidRDefault="002A4206" w:rsidP="003A3C1D">
            <w:pPr>
              <w:spacing w:before="80" w:after="0" w:line="240" w:lineRule="auto"/>
              <w:jc w:val="both"/>
              <w:rPr>
                <w:b/>
                <w:sz w:val="24"/>
              </w:rPr>
            </w:pPr>
            <w:r w:rsidRPr="00A516C4">
              <w:rPr>
                <w:b/>
                <w:sz w:val="20"/>
                <w:szCs w:val="20"/>
              </w:rPr>
              <w:t xml:space="preserve">Departament </w:t>
            </w:r>
            <w:r>
              <w:rPr>
                <w:b/>
                <w:sz w:val="20"/>
                <w:szCs w:val="20"/>
              </w:rPr>
              <w:t>Infrastruktury</w:t>
            </w:r>
          </w:p>
          <w:p w:rsidR="002A4206" w:rsidRDefault="002A4206" w:rsidP="003A3C1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7D5EAC">
              <w:rPr>
                <w:sz w:val="20"/>
                <w:szCs w:val="20"/>
              </w:rPr>
              <w:t>Wydział Wdrażania Technologii Informacyjnych</w:t>
            </w:r>
          </w:p>
          <w:p w:rsidR="003A3C1D" w:rsidRDefault="003A3C1D" w:rsidP="003A3C1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46B00" w:rsidRPr="007D5EAC" w:rsidRDefault="00446B00" w:rsidP="003A3C1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FB4302" w:rsidRPr="007D5EAC" w:rsidRDefault="000C713C" w:rsidP="00902182">
            <w:pPr>
              <w:spacing w:before="60"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7D5EAC">
              <w:rPr>
                <w:sz w:val="18"/>
                <w:szCs w:val="18"/>
              </w:rPr>
              <w:t xml:space="preserve">l. </w:t>
            </w:r>
            <w:r>
              <w:rPr>
                <w:sz w:val="18"/>
                <w:szCs w:val="18"/>
              </w:rPr>
              <w:t>Ostrowskiego 7, 53-238</w:t>
            </w:r>
            <w:r w:rsidRPr="007D5EAC">
              <w:rPr>
                <w:sz w:val="18"/>
                <w:szCs w:val="18"/>
              </w:rPr>
              <w:t xml:space="preserve"> Wrocław</w:t>
            </w:r>
            <w:r>
              <w:rPr>
                <w:sz w:val="18"/>
                <w:szCs w:val="18"/>
              </w:rPr>
              <w:t xml:space="preserve">, tel. (71) 770 41 </w:t>
            </w:r>
            <w:r w:rsidR="00902182">
              <w:rPr>
                <w:sz w:val="18"/>
                <w:szCs w:val="18"/>
              </w:rPr>
              <w:t>71</w:t>
            </w:r>
            <w:r w:rsidR="004041E6">
              <w:rPr>
                <w:sz w:val="18"/>
                <w:szCs w:val="18"/>
              </w:rPr>
              <w:t>,  fax (71) 770 41 66</w:t>
            </w:r>
          </w:p>
        </w:tc>
      </w:tr>
    </w:tbl>
    <w:p w:rsidR="00CD784A" w:rsidRPr="003E38F1" w:rsidRDefault="00CD784A" w:rsidP="003E38F1">
      <w:pPr>
        <w:spacing w:after="0" w:line="240" w:lineRule="auto"/>
        <w:ind w:right="423"/>
        <w:jc w:val="center"/>
        <w:rPr>
          <w:rFonts w:eastAsia="Times New Roman" w:cstheme="minorHAnsi"/>
          <w:b/>
          <w:sz w:val="28"/>
          <w:lang w:eastAsia="pl-PL"/>
        </w:rPr>
      </w:pPr>
      <w:r w:rsidRPr="003E38F1">
        <w:rPr>
          <w:rFonts w:eastAsia="Times New Roman" w:cstheme="minorHAnsi"/>
          <w:b/>
          <w:sz w:val="28"/>
          <w:lang w:eastAsia="pl-PL"/>
        </w:rPr>
        <w:t>Ankieta</w:t>
      </w:r>
      <w:r w:rsidR="00D17AFB" w:rsidRPr="003E38F1">
        <w:rPr>
          <w:rFonts w:eastAsia="Times New Roman" w:cstheme="minorHAnsi"/>
          <w:b/>
          <w:sz w:val="28"/>
          <w:lang w:eastAsia="pl-PL"/>
        </w:rPr>
        <w:t xml:space="preserve"> na temat </w:t>
      </w:r>
      <w:r w:rsidR="00243679" w:rsidRPr="003E38F1">
        <w:rPr>
          <w:rFonts w:eastAsia="Times New Roman" w:cstheme="minorHAnsi"/>
          <w:b/>
          <w:sz w:val="28"/>
          <w:lang w:eastAsia="pl-PL"/>
        </w:rPr>
        <w:t xml:space="preserve">zakresu </w:t>
      </w:r>
      <w:r w:rsidR="00D17AFB" w:rsidRPr="003E38F1">
        <w:rPr>
          <w:rFonts w:eastAsia="Times New Roman" w:cstheme="minorHAnsi"/>
          <w:b/>
          <w:sz w:val="28"/>
          <w:lang w:eastAsia="pl-PL"/>
        </w:rPr>
        <w:t xml:space="preserve">e-usług </w:t>
      </w:r>
      <w:r w:rsidR="00243679" w:rsidRPr="003E38F1">
        <w:rPr>
          <w:rFonts w:eastAsia="Times New Roman" w:cstheme="minorHAnsi"/>
          <w:b/>
          <w:sz w:val="28"/>
          <w:lang w:eastAsia="pl-PL"/>
        </w:rPr>
        <w:t xml:space="preserve">świadczonych </w:t>
      </w:r>
      <w:r w:rsidR="003E38F1" w:rsidRPr="003E38F1">
        <w:rPr>
          <w:rFonts w:eastAsia="Times New Roman" w:cstheme="minorHAnsi"/>
          <w:b/>
          <w:sz w:val="28"/>
          <w:lang w:eastAsia="pl-PL"/>
        </w:rPr>
        <w:br/>
      </w:r>
      <w:r w:rsidR="00243679" w:rsidRPr="003E38F1">
        <w:rPr>
          <w:rFonts w:eastAsia="Times New Roman" w:cstheme="minorHAnsi"/>
          <w:b/>
          <w:sz w:val="28"/>
          <w:lang w:eastAsia="pl-PL"/>
        </w:rPr>
        <w:t>w Województwie Dolnośląskim przez Jednostki Samorządu Terytorialnego</w:t>
      </w:r>
    </w:p>
    <w:p w:rsidR="00CD784A" w:rsidRDefault="00CD784A" w:rsidP="00CD784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CD784A" w:rsidRPr="00F36277" w:rsidRDefault="00CD784A" w:rsidP="00CD784A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F36277">
        <w:rPr>
          <w:rFonts w:eastAsia="Times New Roman" w:cstheme="minorHAnsi"/>
          <w:lang w:eastAsia="pl-PL"/>
        </w:rPr>
        <w:t xml:space="preserve">Dane </w:t>
      </w:r>
      <w:r w:rsidR="00243679">
        <w:rPr>
          <w:rFonts w:eastAsia="Times New Roman" w:cstheme="minorHAnsi"/>
          <w:lang w:eastAsia="pl-PL"/>
        </w:rPr>
        <w:t>Jednostki Samorządu Terytorialnego</w:t>
      </w:r>
      <w:r w:rsidR="001F2106">
        <w:rPr>
          <w:rFonts w:eastAsia="Times New Roman" w:cstheme="minorHAnsi"/>
          <w:lang w:eastAsia="pl-PL"/>
        </w:rPr>
        <w:t xml:space="preserve"> (JST)</w:t>
      </w:r>
      <w:r>
        <w:rPr>
          <w:rFonts w:eastAsia="Times New Roman" w:cstheme="minorHAnsi"/>
          <w:lang w:eastAsia="pl-PL"/>
        </w:rPr>
        <w:t>:</w:t>
      </w:r>
    </w:p>
    <w:p w:rsidR="00CD784A" w:rsidRPr="00F36277" w:rsidRDefault="00CD784A" w:rsidP="00CD784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2943"/>
        <w:gridCol w:w="6269"/>
      </w:tblGrid>
      <w:tr w:rsidR="00CD784A" w:rsidRPr="00F36277" w:rsidTr="002E12AC">
        <w:trPr>
          <w:jc w:val="center"/>
        </w:trPr>
        <w:tc>
          <w:tcPr>
            <w:tcW w:w="2943" w:type="dxa"/>
          </w:tcPr>
          <w:p w:rsidR="00CD784A" w:rsidRPr="002E12AC" w:rsidRDefault="00CD784A" w:rsidP="00C84AE6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Powiat/Gmina</w:t>
            </w:r>
          </w:p>
          <w:p w:rsidR="00CD784A" w:rsidRPr="002E12AC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 </w:t>
            </w:r>
          </w:p>
        </w:tc>
        <w:tc>
          <w:tcPr>
            <w:tcW w:w="6269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</w:p>
        </w:tc>
      </w:tr>
      <w:tr w:rsidR="00CD784A" w:rsidRPr="00F36277" w:rsidTr="002E12AC">
        <w:trPr>
          <w:jc w:val="center"/>
        </w:trPr>
        <w:tc>
          <w:tcPr>
            <w:tcW w:w="2943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Ulica</w:t>
            </w:r>
            <w:r w:rsidR="00C84AE6" w:rsidRPr="002E12AC">
              <w:rPr>
                <w:rFonts w:eastAsia="Times New Roman" w:cstheme="minorHAnsi"/>
                <w:lang w:eastAsia="pl-PL"/>
              </w:rPr>
              <w:t>/</w:t>
            </w:r>
            <w:r w:rsidRPr="002E12AC">
              <w:rPr>
                <w:rFonts w:eastAsia="Times New Roman" w:cstheme="minorHAnsi"/>
                <w:lang w:eastAsia="pl-PL"/>
              </w:rPr>
              <w:t xml:space="preserve"> </w:t>
            </w:r>
            <w:r w:rsidR="00C84AE6" w:rsidRPr="002E12AC">
              <w:rPr>
                <w:rFonts w:eastAsia="Times New Roman" w:cstheme="minorHAnsi"/>
                <w:lang w:eastAsia="pl-PL"/>
              </w:rPr>
              <w:t>Nr budynku</w:t>
            </w:r>
          </w:p>
        </w:tc>
        <w:tc>
          <w:tcPr>
            <w:tcW w:w="6269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</w:p>
        </w:tc>
      </w:tr>
      <w:tr w:rsidR="00CD784A" w:rsidRPr="00F36277" w:rsidTr="002E12AC">
        <w:trPr>
          <w:jc w:val="center"/>
        </w:trPr>
        <w:tc>
          <w:tcPr>
            <w:tcW w:w="2943" w:type="dxa"/>
          </w:tcPr>
          <w:p w:rsidR="00CD784A" w:rsidRPr="002E12AC" w:rsidRDefault="00C84AE6" w:rsidP="00C84AE6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Kod pocztowy</w:t>
            </w:r>
          </w:p>
        </w:tc>
        <w:tc>
          <w:tcPr>
            <w:tcW w:w="6269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</w:p>
        </w:tc>
      </w:tr>
      <w:tr w:rsidR="00CD784A" w:rsidRPr="00F36277" w:rsidTr="002E12AC">
        <w:trPr>
          <w:jc w:val="center"/>
        </w:trPr>
        <w:tc>
          <w:tcPr>
            <w:tcW w:w="2943" w:type="dxa"/>
          </w:tcPr>
          <w:p w:rsidR="00CD784A" w:rsidRPr="002E12AC" w:rsidRDefault="00C84AE6" w:rsidP="00C84AE6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Strona WWW / Strona BIP</w:t>
            </w:r>
          </w:p>
        </w:tc>
        <w:tc>
          <w:tcPr>
            <w:tcW w:w="6269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</w:p>
        </w:tc>
      </w:tr>
      <w:tr w:rsidR="00CD784A" w:rsidRPr="00F36277" w:rsidTr="002E12AC">
        <w:trPr>
          <w:jc w:val="center"/>
        </w:trPr>
        <w:tc>
          <w:tcPr>
            <w:tcW w:w="2943" w:type="dxa"/>
          </w:tcPr>
          <w:p w:rsidR="00CD784A" w:rsidRPr="002E12AC" w:rsidRDefault="00C84AE6" w:rsidP="002F00F9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Osoba do kontaktu w zakresie e-usług świadczonych przez JST</w:t>
            </w:r>
          </w:p>
        </w:tc>
        <w:tc>
          <w:tcPr>
            <w:tcW w:w="6269" w:type="dxa"/>
          </w:tcPr>
          <w:p w:rsidR="00CD784A" w:rsidRPr="002E12AC" w:rsidRDefault="002F00F9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2E12AC">
              <w:rPr>
                <w:rFonts w:eastAsia="Times New Roman" w:cstheme="minorHAnsi"/>
                <w:i/>
                <w:lang w:eastAsia="pl-PL"/>
              </w:rPr>
              <w:t>Imię, Nazwisko, stanowisko, tel. służbowy, e-mail</w:t>
            </w:r>
          </w:p>
        </w:tc>
      </w:tr>
      <w:tr w:rsidR="00243679" w:rsidRPr="00F36277" w:rsidTr="002E12AC">
        <w:trPr>
          <w:jc w:val="center"/>
        </w:trPr>
        <w:tc>
          <w:tcPr>
            <w:tcW w:w="2943" w:type="dxa"/>
          </w:tcPr>
          <w:p w:rsidR="00243679" w:rsidRPr="002E12AC" w:rsidRDefault="00C84AE6" w:rsidP="00A903AB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Dedykowane adresy e-mail </w:t>
            </w:r>
            <w:r w:rsidRPr="002E12AC">
              <w:rPr>
                <w:rFonts w:eastAsia="Times New Roman" w:cstheme="minorHAnsi"/>
                <w:vertAlign w:val="superscript"/>
                <w:lang w:eastAsia="pl-PL"/>
              </w:rPr>
              <w:t xml:space="preserve"> </w:t>
            </w:r>
            <w:r w:rsidR="00A903AB" w:rsidRPr="002E12AC">
              <w:rPr>
                <w:rStyle w:val="Odwoanieprzypisudolnego"/>
                <w:rFonts w:eastAsia="Times New Roman" w:cstheme="minorHAnsi"/>
                <w:lang w:eastAsia="pl-PL"/>
              </w:rPr>
              <w:footnoteReference w:id="1"/>
            </w:r>
          </w:p>
        </w:tc>
        <w:tc>
          <w:tcPr>
            <w:tcW w:w="6269" w:type="dxa"/>
          </w:tcPr>
          <w:p w:rsidR="00243679" w:rsidRPr="002E12AC" w:rsidRDefault="00C84AE6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2E12AC">
              <w:rPr>
                <w:rFonts w:eastAsia="Times New Roman" w:cstheme="minorHAnsi"/>
                <w:i/>
                <w:lang w:eastAsia="pl-PL"/>
              </w:rPr>
              <w:t xml:space="preserve">Opis </w:t>
            </w:r>
            <w:r w:rsidR="00A903AB" w:rsidRPr="002E12AC">
              <w:rPr>
                <w:rFonts w:eastAsia="Times New Roman" w:cstheme="minorHAnsi"/>
                <w:i/>
                <w:lang w:eastAsia="pl-PL"/>
              </w:rPr>
              <w:t xml:space="preserve">obsługiwanego </w:t>
            </w:r>
            <w:r w:rsidRPr="002E12AC">
              <w:rPr>
                <w:rFonts w:eastAsia="Times New Roman" w:cstheme="minorHAnsi"/>
                <w:i/>
                <w:lang w:eastAsia="pl-PL"/>
              </w:rPr>
              <w:t>obszar</w:t>
            </w:r>
            <w:r w:rsidR="002F00F9" w:rsidRPr="002E12AC">
              <w:rPr>
                <w:rFonts w:eastAsia="Times New Roman" w:cstheme="minorHAnsi"/>
                <w:i/>
                <w:lang w:eastAsia="pl-PL"/>
              </w:rPr>
              <w:t>u</w:t>
            </w:r>
            <w:r w:rsidR="006D14C1">
              <w:rPr>
                <w:rFonts w:eastAsia="Times New Roman" w:cstheme="minorHAnsi"/>
                <w:i/>
                <w:lang w:eastAsia="pl-PL"/>
              </w:rPr>
              <w:t xml:space="preserve"> spraw</w:t>
            </w:r>
          </w:p>
        </w:tc>
      </w:tr>
      <w:tr w:rsidR="00CD784A" w:rsidRPr="00F36277" w:rsidTr="002E12AC">
        <w:trPr>
          <w:jc w:val="center"/>
        </w:trPr>
        <w:tc>
          <w:tcPr>
            <w:tcW w:w="2943" w:type="dxa"/>
          </w:tcPr>
          <w:p w:rsidR="00CD784A" w:rsidRPr="002E12AC" w:rsidRDefault="00C84AE6" w:rsidP="00C84AE6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Adres e-mail</w:t>
            </w:r>
          </w:p>
        </w:tc>
        <w:tc>
          <w:tcPr>
            <w:tcW w:w="6269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</w:p>
        </w:tc>
      </w:tr>
      <w:tr w:rsidR="00CD784A" w:rsidRPr="00F36277" w:rsidTr="002E12AC">
        <w:trPr>
          <w:jc w:val="center"/>
        </w:trPr>
        <w:tc>
          <w:tcPr>
            <w:tcW w:w="2943" w:type="dxa"/>
          </w:tcPr>
          <w:p w:rsidR="001F2106" w:rsidRPr="002E12AC" w:rsidRDefault="001F2106" w:rsidP="001F210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2E12AC">
              <w:rPr>
                <w:rFonts w:eastAsia="Times New Roman" w:cstheme="minorHAnsi"/>
                <w:i/>
                <w:lang w:eastAsia="pl-PL"/>
              </w:rPr>
              <w:t xml:space="preserve"> </w:t>
            </w:r>
            <w:r w:rsidR="00C84AE6" w:rsidRPr="002E12AC">
              <w:rPr>
                <w:rFonts w:eastAsia="Times New Roman" w:cstheme="minorHAnsi"/>
                <w:lang w:eastAsia="pl-PL"/>
              </w:rPr>
              <w:t>Adres e-mail</w:t>
            </w:r>
          </w:p>
        </w:tc>
        <w:tc>
          <w:tcPr>
            <w:tcW w:w="6269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</w:p>
        </w:tc>
      </w:tr>
      <w:tr w:rsidR="00C84AE6" w:rsidRPr="00F36277" w:rsidTr="002E12AC">
        <w:trPr>
          <w:jc w:val="center"/>
        </w:trPr>
        <w:tc>
          <w:tcPr>
            <w:tcW w:w="2943" w:type="dxa"/>
          </w:tcPr>
          <w:p w:rsidR="00C84AE6" w:rsidRPr="002E12AC" w:rsidRDefault="00C84AE6" w:rsidP="00C84AE6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Adres e-mail</w:t>
            </w:r>
          </w:p>
        </w:tc>
        <w:tc>
          <w:tcPr>
            <w:tcW w:w="6269" w:type="dxa"/>
          </w:tcPr>
          <w:p w:rsidR="00C84AE6" w:rsidRPr="002E12AC" w:rsidRDefault="00C84AE6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</w:p>
        </w:tc>
      </w:tr>
      <w:tr w:rsidR="00C84AE6" w:rsidRPr="00F36277" w:rsidTr="002E12AC">
        <w:trPr>
          <w:jc w:val="center"/>
        </w:trPr>
        <w:tc>
          <w:tcPr>
            <w:tcW w:w="2943" w:type="dxa"/>
          </w:tcPr>
          <w:p w:rsidR="00C84AE6" w:rsidRPr="002E12AC" w:rsidRDefault="00C84AE6" w:rsidP="00C84AE6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Adres e-mail</w:t>
            </w:r>
          </w:p>
        </w:tc>
        <w:tc>
          <w:tcPr>
            <w:tcW w:w="6269" w:type="dxa"/>
          </w:tcPr>
          <w:p w:rsidR="00C84AE6" w:rsidRPr="002E12AC" w:rsidRDefault="00C84AE6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</w:p>
        </w:tc>
      </w:tr>
      <w:tr w:rsidR="00C84AE6" w:rsidRPr="00F36277" w:rsidTr="002E12AC">
        <w:trPr>
          <w:jc w:val="center"/>
        </w:trPr>
        <w:tc>
          <w:tcPr>
            <w:tcW w:w="2943" w:type="dxa"/>
          </w:tcPr>
          <w:p w:rsidR="00C84AE6" w:rsidRPr="002E12AC" w:rsidRDefault="00C84AE6" w:rsidP="00C84AE6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Adres e-mail</w:t>
            </w:r>
          </w:p>
        </w:tc>
        <w:tc>
          <w:tcPr>
            <w:tcW w:w="6269" w:type="dxa"/>
          </w:tcPr>
          <w:p w:rsidR="00C84AE6" w:rsidRPr="002E12AC" w:rsidRDefault="00C84AE6" w:rsidP="00C84AE6">
            <w:pPr>
              <w:jc w:val="both"/>
              <w:rPr>
                <w:rFonts w:eastAsia="Times New Roman" w:cstheme="minorHAnsi"/>
                <w:i/>
                <w:lang w:eastAsia="pl-PL"/>
              </w:rPr>
            </w:pPr>
          </w:p>
        </w:tc>
      </w:tr>
    </w:tbl>
    <w:p w:rsidR="00CD784A" w:rsidRPr="00C119DF" w:rsidRDefault="00CD784A" w:rsidP="003E38F1">
      <w:pPr>
        <w:pStyle w:val="Akapitzlist"/>
        <w:keepNext/>
        <w:numPr>
          <w:ilvl w:val="0"/>
          <w:numId w:val="4"/>
        </w:numPr>
        <w:spacing w:after="0" w:line="240" w:lineRule="auto"/>
        <w:ind w:left="284" w:right="423"/>
        <w:jc w:val="both"/>
        <w:rPr>
          <w:rFonts w:eastAsia="Times New Roman" w:cstheme="minorHAnsi"/>
          <w:lang w:eastAsia="pl-PL"/>
        </w:rPr>
      </w:pPr>
      <w:r w:rsidRPr="00C119DF">
        <w:rPr>
          <w:rFonts w:eastAsia="Times New Roman" w:cstheme="minorHAnsi"/>
          <w:lang w:eastAsia="pl-PL"/>
        </w:rPr>
        <w:lastRenderedPageBreak/>
        <w:t xml:space="preserve">Proszę o podanie </w:t>
      </w:r>
      <w:r w:rsidR="00BE2135">
        <w:rPr>
          <w:rFonts w:eastAsia="Times New Roman" w:cstheme="minorHAnsi"/>
          <w:lang w:eastAsia="pl-PL"/>
        </w:rPr>
        <w:t xml:space="preserve">listy </w:t>
      </w:r>
      <w:r w:rsidRPr="00C119DF">
        <w:rPr>
          <w:rFonts w:eastAsia="Times New Roman" w:cstheme="minorHAnsi"/>
          <w:lang w:eastAsia="pl-PL"/>
        </w:rPr>
        <w:t xml:space="preserve">usług </w:t>
      </w:r>
      <w:r w:rsidR="00BE2135">
        <w:rPr>
          <w:rFonts w:eastAsia="Times New Roman" w:cstheme="minorHAnsi"/>
          <w:lang w:eastAsia="pl-PL"/>
        </w:rPr>
        <w:t>(</w:t>
      </w:r>
      <w:r w:rsidR="00243679">
        <w:rPr>
          <w:rFonts w:eastAsia="Times New Roman" w:cstheme="minorHAnsi"/>
          <w:lang w:eastAsia="pl-PL"/>
        </w:rPr>
        <w:t>spośród</w:t>
      </w:r>
      <w:r w:rsidR="00BE2135" w:rsidRPr="00C119DF">
        <w:rPr>
          <w:rFonts w:eastAsia="Times New Roman" w:cstheme="minorHAnsi"/>
          <w:lang w:eastAsia="pl-PL"/>
        </w:rPr>
        <w:t xml:space="preserve"> określonych ustawowo zadań własnych</w:t>
      </w:r>
      <w:r w:rsidR="00BE2135">
        <w:rPr>
          <w:rFonts w:eastAsia="Times New Roman" w:cstheme="minorHAnsi"/>
          <w:lang w:eastAsia="pl-PL"/>
        </w:rPr>
        <w:t>)</w:t>
      </w:r>
      <w:r w:rsidR="003E38F1">
        <w:rPr>
          <w:rFonts w:eastAsia="Times New Roman" w:cstheme="minorHAnsi"/>
          <w:lang w:eastAsia="pl-PL"/>
        </w:rPr>
        <w:t xml:space="preserve"> świadczonych przez </w:t>
      </w:r>
      <w:r w:rsidR="00BE2135" w:rsidRPr="00C119DF">
        <w:rPr>
          <w:rFonts w:eastAsia="Times New Roman" w:cstheme="minorHAnsi"/>
          <w:lang w:eastAsia="pl-PL"/>
        </w:rPr>
        <w:t xml:space="preserve">Państwa </w:t>
      </w:r>
      <w:r w:rsidR="00BE2135">
        <w:rPr>
          <w:rFonts w:eastAsia="Times New Roman" w:cstheme="minorHAnsi"/>
          <w:lang w:eastAsia="pl-PL"/>
        </w:rPr>
        <w:t>Jednostkę</w:t>
      </w:r>
      <w:r w:rsidR="00BE2135" w:rsidRPr="00C119DF">
        <w:rPr>
          <w:rFonts w:eastAsia="Times New Roman" w:cstheme="minorHAnsi"/>
          <w:lang w:eastAsia="pl-PL"/>
        </w:rPr>
        <w:t xml:space="preserve"> w formie e-usługi</w:t>
      </w:r>
      <w:r w:rsidR="00BE2135">
        <w:rPr>
          <w:rFonts w:eastAsia="Times New Roman" w:cstheme="minorHAnsi"/>
          <w:lang w:eastAsia="pl-PL"/>
        </w:rPr>
        <w:t xml:space="preserve">. Uprzejmie proszę o </w:t>
      </w:r>
      <w:r w:rsidR="00243679">
        <w:rPr>
          <w:rFonts w:eastAsia="Times New Roman" w:cstheme="minorHAnsi"/>
          <w:lang w:eastAsia="pl-PL"/>
        </w:rPr>
        <w:t xml:space="preserve">każdorazowe </w:t>
      </w:r>
      <w:r w:rsidR="00BE2135">
        <w:rPr>
          <w:rFonts w:eastAsia="Times New Roman" w:cstheme="minorHAnsi"/>
          <w:lang w:eastAsia="pl-PL"/>
        </w:rPr>
        <w:t xml:space="preserve">określenie </w:t>
      </w:r>
      <w:r w:rsidRPr="00C119DF">
        <w:rPr>
          <w:rFonts w:eastAsia="Times New Roman" w:cstheme="minorHAnsi"/>
          <w:lang w:eastAsia="pl-PL"/>
        </w:rPr>
        <w:t>poziomu dojrzałości</w:t>
      </w:r>
      <w:r w:rsidR="00243679">
        <w:rPr>
          <w:rFonts w:eastAsia="Times New Roman" w:cstheme="minorHAnsi"/>
          <w:lang w:eastAsia="pl-PL"/>
        </w:rPr>
        <w:t xml:space="preserve"> e-usługi, zgodnie z definicją podaną w przypisie</w:t>
      </w:r>
      <w:r w:rsidRPr="00C119DF">
        <w:rPr>
          <w:rFonts w:eastAsia="Times New Roman" w:cstheme="minorHAnsi"/>
          <w:lang w:eastAsia="pl-PL"/>
        </w:rPr>
        <w:t>.</w:t>
      </w:r>
    </w:p>
    <w:p w:rsidR="00CD784A" w:rsidRDefault="00CD784A" w:rsidP="00243679">
      <w:pPr>
        <w:keepNext/>
        <w:spacing w:after="0" w:line="240" w:lineRule="auto"/>
        <w:jc w:val="both"/>
        <w:rPr>
          <w:rFonts w:eastAsia="Times New Roman" w:cstheme="minorHAnsi"/>
          <w:lang w:eastAsia="pl-PL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86"/>
        <w:gridCol w:w="1896"/>
        <w:gridCol w:w="4818"/>
        <w:gridCol w:w="2094"/>
      </w:tblGrid>
      <w:tr w:rsidR="00CD784A" w:rsidRPr="002E12AC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243679">
            <w:pPr>
              <w:keepNext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Lp.</w:t>
            </w:r>
          </w:p>
        </w:tc>
        <w:tc>
          <w:tcPr>
            <w:tcW w:w="1896" w:type="dxa"/>
          </w:tcPr>
          <w:p w:rsidR="00CD784A" w:rsidRPr="002E12AC" w:rsidRDefault="00CD784A" w:rsidP="00243679">
            <w:pPr>
              <w:keepNext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Nazwa e-usługi</w:t>
            </w:r>
          </w:p>
        </w:tc>
        <w:tc>
          <w:tcPr>
            <w:tcW w:w="4818" w:type="dxa"/>
          </w:tcPr>
          <w:p w:rsidR="00CD784A" w:rsidRPr="002E12AC" w:rsidRDefault="00CD784A" w:rsidP="00243679">
            <w:pPr>
              <w:keepNext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Opis działania</w:t>
            </w:r>
          </w:p>
        </w:tc>
        <w:tc>
          <w:tcPr>
            <w:tcW w:w="2094" w:type="dxa"/>
          </w:tcPr>
          <w:p w:rsidR="00CD784A" w:rsidRPr="002E12AC" w:rsidRDefault="00243679" w:rsidP="00243679">
            <w:pPr>
              <w:keepNext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Poziom dojrzałości</w:t>
            </w:r>
            <w:r w:rsidRPr="002E12AC">
              <w:rPr>
                <w:rStyle w:val="Odwoanieprzypisudolnego"/>
                <w:rFonts w:eastAsia="Times New Roman" w:cstheme="minorHAnsi"/>
                <w:b/>
                <w:lang w:eastAsia="pl-PL"/>
              </w:rPr>
              <w:footnoteReference w:id="2"/>
            </w:r>
          </w:p>
        </w:tc>
      </w:tr>
      <w:tr w:rsidR="00CD784A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243679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1</w:t>
            </w:r>
          </w:p>
        </w:tc>
        <w:tc>
          <w:tcPr>
            <w:tcW w:w="1896" w:type="dxa"/>
          </w:tcPr>
          <w:p w:rsidR="00CD784A" w:rsidRDefault="00CD784A" w:rsidP="00243679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8" w:type="dxa"/>
          </w:tcPr>
          <w:p w:rsidR="00CD784A" w:rsidRDefault="00CD784A" w:rsidP="00243679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4" w:type="dxa"/>
          </w:tcPr>
          <w:p w:rsidR="00CD784A" w:rsidRDefault="00CD784A" w:rsidP="00243679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CD784A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243679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2</w:t>
            </w:r>
          </w:p>
        </w:tc>
        <w:tc>
          <w:tcPr>
            <w:tcW w:w="1896" w:type="dxa"/>
          </w:tcPr>
          <w:p w:rsidR="00CD784A" w:rsidRDefault="00CD784A" w:rsidP="00243679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8" w:type="dxa"/>
          </w:tcPr>
          <w:p w:rsidR="00CD784A" w:rsidRDefault="00CD784A" w:rsidP="00243679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4" w:type="dxa"/>
          </w:tcPr>
          <w:p w:rsidR="00CD784A" w:rsidRDefault="00CD784A" w:rsidP="00243679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CD784A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243679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3</w:t>
            </w:r>
          </w:p>
        </w:tc>
        <w:tc>
          <w:tcPr>
            <w:tcW w:w="1896" w:type="dxa"/>
          </w:tcPr>
          <w:p w:rsidR="00CD784A" w:rsidRDefault="00CD784A" w:rsidP="00243679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8" w:type="dxa"/>
          </w:tcPr>
          <w:p w:rsidR="00CD784A" w:rsidRDefault="00CD784A" w:rsidP="00243679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4" w:type="dxa"/>
          </w:tcPr>
          <w:p w:rsidR="00CD784A" w:rsidRDefault="00CD784A" w:rsidP="00243679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CD784A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4</w:t>
            </w:r>
          </w:p>
        </w:tc>
        <w:tc>
          <w:tcPr>
            <w:tcW w:w="1896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8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4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A7F5F" w:rsidTr="002E12AC">
        <w:trPr>
          <w:jc w:val="center"/>
        </w:trPr>
        <w:tc>
          <w:tcPr>
            <w:tcW w:w="486" w:type="dxa"/>
          </w:tcPr>
          <w:p w:rsidR="002A7F5F" w:rsidRPr="002E12AC" w:rsidRDefault="002A7F5F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5</w:t>
            </w:r>
          </w:p>
        </w:tc>
        <w:tc>
          <w:tcPr>
            <w:tcW w:w="1896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8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4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:rsidR="00CD784A" w:rsidRDefault="00CD784A" w:rsidP="00CD784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2A7F5F" w:rsidRDefault="002A7F5F" w:rsidP="00CD784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CD784A" w:rsidRPr="00C119DF" w:rsidRDefault="00CD784A" w:rsidP="003E38F1">
      <w:pPr>
        <w:pStyle w:val="Akapitzlist"/>
        <w:numPr>
          <w:ilvl w:val="0"/>
          <w:numId w:val="4"/>
        </w:numPr>
        <w:spacing w:after="0" w:line="240" w:lineRule="auto"/>
        <w:ind w:left="426" w:right="423"/>
        <w:jc w:val="both"/>
        <w:rPr>
          <w:rFonts w:eastAsia="Times New Roman" w:cstheme="minorHAnsi"/>
          <w:lang w:eastAsia="pl-PL"/>
        </w:rPr>
      </w:pPr>
      <w:r w:rsidRPr="00C119DF">
        <w:rPr>
          <w:rFonts w:eastAsia="Times New Roman" w:cstheme="minorHAnsi"/>
          <w:lang w:eastAsia="pl-PL"/>
        </w:rPr>
        <w:t xml:space="preserve">Proszę o podanie </w:t>
      </w:r>
      <w:r w:rsidR="001F2106">
        <w:rPr>
          <w:rFonts w:eastAsia="Times New Roman" w:cstheme="minorHAnsi"/>
          <w:lang w:eastAsia="pl-PL"/>
        </w:rPr>
        <w:t xml:space="preserve">listy </w:t>
      </w:r>
      <w:r w:rsidRPr="00C119DF">
        <w:rPr>
          <w:rFonts w:eastAsia="Times New Roman" w:cstheme="minorHAnsi"/>
          <w:lang w:eastAsia="pl-PL"/>
        </w:rPr>
        <w:t>e-usług, które planujecie Państwo wdro</w:t>
      </w:r>
      <w:r w:rsidR="003E38F1">
        <w:rPr>
          <w:rFonts w:eastAsia="Times New Roman" w:cstheme="minorHAnsi"/>
          <w:lang w:eastAsia="pl-PL"/>
        </w:rPr>
        <w:t>żyć w najbliższym czasie wraz z </w:t>
      </w:r>
      <w:r w:rsidR="001F2106">
        <w:rPr>
          <w:rFonts w:eastAsia="Times New Roman" w:cstheme="minorHAnsi"/>
          <w:lang w:eastAsia="pl-PL"/>
        </w:rPr>
        <w:t>określeniem</w:t>
      </w:r>
      <w:r w:rsidRPr="00C119DF">
        <w:rPr>
          <w:rFonts w:eastAsia="Times New Roman" w:cstheme="minorHAnsi"/>
          <w:lang w:eastAsia="pl-PL"/>
        </w:rPr>
        <w:t xml:space="preserve"> ich poziomu dojrzałości.</w:t>
      </w:r>
    </w:p>
    <w:p w:rsidR="00CD784A" w:rsidRDefault="00CD784A" w:rsidP="00CD784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86"/>
        <w:gridCol w:w="1895"/>
        <w:gridCol w:w="4819"/>
        <w:gridCol w:w="2093"/>
      </w:tblGrid>
      <w:tr w:rsidR="00CD784A" w:rsidRPr="002E12AC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C84AE6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Lp.</w:t>
            </w:r>
          </w:p>
        </w:tc>
        <w:tc>
          <w:tcPr>
            <w:tcW w:w="1895" w:type="dxa"/>
          </w:tcPr>
          <w:p w:rsidR="00CD784A" w:rsidRPr="002E12AC" w:rsidRDefault="00CD784A" w:rsidP="00C84AE6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Nazwa e-usługi</w:t>
            </w:r>
          </w:p>
        </w:tc>
        <w:tc>
          <w:tcPr>
            <w:tcW w:w="4819" w:type="dxa"/>
          </w:tcPr>
          <w:p w:rsidR="00CD784A" w:rsidRPr="002E12AC" w:rsidRDefault="00CD784A" w:rsidP="00C84AE6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Opis działania</w:t>
            </w:r>
          </w:p>
        </w:tc>
        <w:tc>
          <w:tcPr>
            <w:tcW w:w="2093" w:type="dxa"/>
          </w:tcPr>
          <w:p w:rsidR="00CD784A" w:rsidRPr="002E12AC" w:rsidRDefault="00CD784A" w:rsidP="00243679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Poziom dojrzałości</w:t>
            </w:r>
          </w:p>
        </w:tc>
      </w:tr>
      <w:tr w:rsidR="00CD784A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1</w:t>
            </w:r>
          </w:p>
        </w:tc>
        <w:tc>
          <w:tcPr>
            <w:tcW w:w="1895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9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3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CD784A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2</w:t>
            </w:r>
          </w:p>
        </w:tc>
        <w:tc>
          <w:tcPr>
            <w:tcW w:w="1895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9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3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CD784A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3</w:t>
            </w:r>
          </w:p>
        </w:tc>
        <w:tc>
          <w:tcPr>
            <w:tcW w:w="1895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9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3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CD784A" w:rsidTr="002E12AC">
        <w:trPr>
          <w:jc w:val="center"/>
        </w:trPr>
        <w:tc>
          <w:tcPr>
            <w:tcW w:w="486" w:type="dxa"/>
          </w:tcPr>
          <w:p w:rsidR="00CD784A" w:rsidRPr="002E12AC" w:rsidRDefault="00CD784A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4</w:t>
            </w:r>
          </w:p>
        </w:tc>
        <w:tc>
          <w:tcPr>
            <w:tcW w:w="1895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9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3" w:type="dxa"/>
          </w:tcPr>
          <w:p w:rsidR="00CD784A" w:rsidRDefault="00CD784A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A7F5F" w:rsidTr="002E12AC">
        <w:trPr>
          <w:jc w:val="center"/>
        </w:trPr>
        <w:tc>
          <w:tcPr>
            <w:tcW w:w="486" w:type="dxa"/>
          </w:tcPr>
          <w:p w:rsidR="002A7F5F" w:rsidRPr="002E12AC" w:rsidRDefault="002A7F5F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5</w:t>
            </w:r>
          </w:p>
        </w:tc>
        <w:tc>
          <w:tcPr>
            <w:tcW w:w="1895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819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93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:rsidR="00CD784A" w:rsidRDefault="00CD784A" w:rsidP="00CD784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2A7F5F" w:rsidRDefault="002A7F5F">
      <w:pPr>
        <w:spacing w:after="0" w:line="240" w:lineRule="auto"/>
        <w:rPr>
          <w:rFonts w:asciiTheme="minorHAnsi" w:eastAsia="Times New Roman" w:hAnsiTheme="minorHAnsi" w:cstheme="minorHAnsi"/>
          <w:lang w:eastAsia="pl-PL"/>
        </w:rPr>
      </w:pPr>
      <w:r>
        <w:rPr>
          <w:rFonts w:eastAsia="Times New Roman" w:cstheme="minorHAnsi"/>
          <w:lang w:eastAsia="pl-PL"/>
        </w:rPr>
        <w:br w:type="page"/>
      </w:r>
    </w:p>
    <w:p w:rsidR="00CD784A" w:rsidRPr="00C119DF" w:rsidRDefault="00CD784A" w:rsidP="003E38F1">
      <w:pPr>
        <w:pStyle w:val="Akapitzlist"/>
        <w:keepNext/>
        <w:numPr>
          <w:ilvl w:val="0"/>
          <w:numId w:val="4"/>
        </w:numPr>
        <w:ind w:left="426" w:right="423"/>
        <w:jc w:val="both"/>
        <w:rPr>
          <w:rFonts w:eastAsia="Times New Roman" w:cstheme="minorHAnsi"/>
          <w:lang w:eastAsia="pl-PL"/>
        </w:rPr>
      </w:pPr>
      <w:r w:rsidRPr="00C119DF">
        <w:rPr>
          <w:rFonts w:eastAsia="Times New Roman" w:cstheme="minorHAnsi"/>
          <w:lang w:eastAsia="pl-PL"/>
        </w:rPr>
        <w:lastRenderedPageBreak/>
        <w:t xml:space="preserve">Proszę o podanie, </w:t>
      </w:r>
      <w:r w:rsidR="00D950B1">
        <w:rPr>
          <w:rFonts w:eastAsia="Times New Roman" w:cstheme="minorHAnsi"/>
          <w:lang w:eastAsia="pl-PL"/>
        </w:rPr>
        <w:t>wykorzystaniem których</w:t>
      </w:r>
      <w:r w:rsidRPr="00C119DF">
        <w:rPr>
          <w:rFonts w:eastAsia="Times New Roman" w:cstheme="minorHAnsi"/>
          <w:lang w:eastAsia="pl-PL"/>
        </w:rPr>
        <w:t xml:space="preserve"> </w:t>
      </w:r>
      <w:r w:rsidR="001F2106">
        <w:rPr>
          <w:rFonts w:eastAsia="Times New Roman" w:cstheme="minorHAnsi"/>
          <w:lang w:eastAsia="pl-PL"/>
        </w:rPr>
        <w:t>z niżej wymienionych</w:t>
      </w:r>
      <w:r w:rsidRPr="00C119DF">
        <w:rPr>
          <w:rFonts w:eastAsia="Times New Roman" w:cstheme="minorHAnsi"/>
          <w:lang w:eastAsia="pl-PL"/>
        </w:rPr>
        <w:t xml:space="preserve"> </w:t>
      </w:r>
      <w:r w:rsidR="001F2106">
        <w:rPr>
          <w:rFonts w:eastAsia="Times New Roman" w:cstheme="minorHAnsi"/>
          <w:lang w:eastAsia="pl-PL"/>
        </w:rPr>
        <w:t>usług</w:t>
      </w:r>
      <w:r w:rsidR="00D950B1">
        <w:rPr>
          <w:rFonts w:eastAsia="Times New Roman" w:cstheme="minorHAnsi"/>
          <w:lang w:eastAsia="pl-PL"/>
        </w:rPr>
        <w:t xml:space="preserve"> zaprojektowanych</w:t>
      </w:r>
      <w:r w:rsidRPr="00C119DF">
        <w:rPr>
          <w:rFonts w:eastAsia="Times New Roman" w:cstheme="minorHAnsi"/>
          <w:lang w:eastAsia="pl-PL"/>
        </w:rPr>
        <w:t xml:space="preserve">  na platformie </w:t>
      </w:r>
      <w:proofErr w:type="spellStart"/>
      <w:r w:rsidRPr="00C119DF">
        <w:rPr>
          <w:rFonts w:eastAsia="Times New Roman" w:cstheme="minorHAnsi"/>
          <w:i/>
          <w:lang w:eastAsia="pl-PL"/>
        </w:rPr>
        <w:t>e</w:t>
      </w:r>
      <w:r w:rsidRPr="00C119DF">
        <w:rPr>
          <w:rFonts w:eastAsia="Times New Roman" w:cstheme="minorHAnsi"/>
          <w:i/>
          <w:lang w:eastAsia="pl-PL"/>
        </w:rPr>
        <w:noBreakHyphen/>
      </w:r>
      <w:r w:rsidR="00D17AFB">
        <w:rPr>
          <w:rFonts w:eastAsia="Times New Roman" w:cstheme="minorHAnsi"/>
          <w:i/>
          <w:lang w:eastAsia="pl-PL"/>
        </w:rPr>
        <w:t>DolnyS</w:t>
      </w:r>
      <w:r w:rsidRPr="00C119DF">
        <w:rPr>
          <w:rFonts w:eastAsia="Times New Roman" w:cstheme="minorHAnsi"/>
          <w:i/>
          <w:lang w:eastAsia="pl-PL"/>
        </w:rPr>
        <w:t>lask</w:t>
      </w:r>
      <w:proofErr w:type="spellEnd"/>
      <w:r w:rsidRPr="00C119DF">
        <w:rPr>
          <w:rFonts w:eastAsia="Times New Roman" w:cstheme="minorHAnsi"/>
          <w:lang w:eastAsia="pl-PL"/>
        </w:rPr>
        <w:t xml:space="preserve"> są Państwo zainteresowani</w:t>
      </w:r>
      <w:r w:rsidR="00D950B1">
        <w:rPr>
          <w:rFonts w:eastAsia="Times New Roman" w:cstheme="minorHAnsi"/>
          <w:lang w:eastAsia="pl-PL"/>
        </w:rPr>
        <w:t xml:space="preserve">. </w:t>
      </w:r>
      <w:r>
        <w:rPr>
          <w:rFonts w:eastAsia="Times New Roman" w:cstheme="minorHAnsi"/>
          <w:lang w:eastAsia="pl-PL"/>
        </w:rPr>
        <w:t xml:space="preserve"> </w:t>
      </w:r>
      <w:r w:rsidR="00D950B1">
        <w:rPr>
          <w:rFonts w:eastAsia="Times New Roman" w:cstheme="minorHAnsi"/>
          <w:lang w:eastAsia="pl-PL"/>
        </w:rPr>
        <w:t xml:space="preserve">Zgłoszenie zainteresowania nie obliguje JST do jakichkolwiek działań, natomiast będzie stanowić  dla Województwa użyteczną informację o potencjalnym zakresie współpracy oraz </w:t>
      </w:r>
      <w:r w:rsidR="002A7F5F">
        <w:rPr>
          <w:rFonts w:eastAsia="Times New Roman" w:cstheme="minorHAnsi"/>
          <w:lang w:eastAsia="pl-PL"/>
        </w:rPr>
        <w:t>działaniach</w:t>
      </w:r>
      <w:r w:rsidR="00D950B1">
        <w:rPr>
          <w:rFonts w:eastAsia="Times New Roman" w:cstheme="minorHAnsi"/>
          <w:lang w:eastAsia="pl-PL"/>
        </w:rPr>
        <w:t xml:space="preserve"> informacyjno-wdrożeniowych </w:t>
      </w:r>
      <w:r w:rsidR="002A7F5F">
        <w:rPr>
          <w:rFonts w:eastAsia="Times New Roman" w:cstheme="minorHAnsi"/>
          <w:lang w:eastAsia="pl-PL"/>
        </w:rPr>
        <w:t>niezbędnych po stronie Województwa</w:t>
      </w:r>
      <w:r w:rsidR="00D950B1">
        <w:rPr>
          <w:rFonts w:eastAsia="Times New Roman" w:cstheme="minorHAnsi"/>
          <w:lang w:eastAsia="pl-PL"/>
        </w:rPr>
        <w:t xml:space="preserve"> w celu skutecznego uruchomienia </w:t>
      </w:r>
      <w:r w:rsidR="002A7F5F">
        <w:rPr>
          <w:rFonts w:eastAsia="Times New Roman" w:cstheme="minorHAnsi"/>
          <w:lang w:eastAsia="pl-PL"/>
        </w:rPr>
        <w:t>poszczególnych usług</w:t>
      </w:r>
      <w:r w:rsidR="00D950B1">
        <w:rPr>
          <w:rFonts w:eastAsia="Times New Roman" w:cstheme="minorHAnsi"/>
          <w:lang w:eastAsia="pl-PL"/>
        </w:rPr>
        <w:t xml:space="preserve"> dla JST</w:t>
      </w:r>
      <w:r w:rsidRPr="00C119DF">
        <w:rPr>
          <w:rFonts w:eastAsia="Times New Roman" w:cstheme="minorHAnsi"/>
          <w:lang w:eastAsia="pl-PL"/>
        </w:rPr>
        <w:t>.</w:t>
      </w:r>
    </w:p>
    <w:tbl>
      <w:tblPr>
        <w:tblStyle w:val="Tabela-Siatka"/>
        <w:tblW w:w="0" w:type="auto"/>
        <w:jc w:val="center"/>
        <w:tblLook w:val="04A0"/>
      </w:tblPr>
      <w:tblGrid>
        <w:gridCol w:w="486"/>
        <w:gridCol w:w="1895"/>
        <w:gridCol w:w="4962"/>
        <w:gridCol w:w="1950"/>
      </w:tblGrid>
      <w:tr w:rsidR="00CD784A" w:rsidRPr="002E12AC" w:rsidTr="002E12AC">
        <w:trPr>
          <w:jc w:val="center"/>
        </w:trPr>
        <w:tc>
          <w:tcPr>
            <w:tcW w:w="481" w:type="dxa"/>
          </w:tcPr>
          <w:p w:rsidR="00CD784A" w:rsidRPr="002E12AC" w:rsidRDefault="00CD784A" w:rsidP="002A7F5F">
            <w:pPr>
              <w:keepNext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Lp.</w:t>
            </w:r>
          </w:p>
        </w:tc>
        <w:tc>
          <w:tcPr>
            <w:tcW w:w="1895" w:type="dxa"/>
          </w:tcPr>
          <w:p w:rsidR="00CD784A" w:rsidRPr="002E12AC" w:rsidRDefault="00CD784A" w:rsidP="002A7F5F">
            <w:pPr>
              <w:keepNext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Nazwa e-usługi</w:t>
            </w:r>
          </w:p>
        </w:tc>
        <w:tc>
          <w:tcPr>
            <w:tcW w:w="4962" w:type="dxa"/>
          </w:tcPr>
          <w:p w:rsidR="00CD784A" w:rsidRPr="002E12AC" w:rsidRDefault="00CD784A" w:rsidP="002A7F5F">
            <w:pPr>
              <w:keepNext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Opis działania</w:t>
            </w:r>
          </w:p>
        </w:tc>
        <w:tc>
          <w:tcPr>
            <w:tcW w:w="1950" w:type="dxa"/>
          </w:tcPr>
          <w:p w:rsidR="00CD784A" w:rsidRPr="002E12AC" w:rsidRDefault="00CD784A" w:rsidP="002A7F5F">
            <w:pPr>
              <w:keepNext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Tak/Nie</w:t>
            </w:r>
          </w:p>
        </w:tc>
      </w:tr>
      <w:tr w:rsidR="00CD784A" w:rsidRPr="002E12AC" w:rsidTr="002E12AC">
        <w:trPr>
          <w:jc w:val="center"/>
        </w:trPr>
        <w:tc>
          <w:tcPr>
            <w:tcW w:w="481" w:type="dxa"/>
          </w:tcPr>
          <w:p w:rsidR="00CD784A" w:rsidRPr="002E12AC" w:rsidRDefault="00CD784A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1</w:t>
            </w:r>
          </w:p>
        </w:tc>
        <w:tc>
          <w:tcPr>
            <w:tcW w:w="1895" w:type="dxa"/>
          </w:tcPr>
          <w:p w:rsidR="00CD784A" w:rsidRPr="002E12AC" w:rsidRDefault="00B50DC7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 xml:space="preserve">Baza aktów prawnych dolnośląskich JST </w:t>
            </w:r>
          </w:p>
        </w:tc>
        <w:tc>
          <w:tcPr>
            <w:tcW w:w="4962" w:type="dxa"/>
          </w:tcPr>
          <w:p w:rsidR="0016323F" w:rsidRPr="002E12AC" w:rsidRDefault="00B50DC7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Usługa </w:t>
            </w:r>
            <w:r w:rsidR="00F3397D" w:rsidRPr="002E12AC">
              <w:rPr>
                <w:rFonts w:eastAsia="Times New Roman" w:cstheme="minorHAnsi"/>
                <w:lang w:eastAsia="pl-PL"/>
              </w:rPr>
              <w:t>zapewni</w:t>
            </w:r>
            <w:r w:rsidRPr="002E12AC">
              <w:rPr>
                <w:rFonts w:eastAsia="Times New Roman" w:cstheme="minorHAnsi"/>
                <w:lang w:eastAsia="pl-PL"/>
              </w:rPr>
              <w:t xml:space="preserve"> dostęp do bazy aktów prawnych</w:t>
            </w:r>
            <w:r w:rsidR="00F3397D" w:rsidRPr="002E12AC">
              <w:rPr>
                <w:rFonts w:eastAsia="Times New Roman" w:cstheme="minorHAnsi"/>
                <w:lang w:eastAsia="pl-PL"/>
              </w:rPr>
              <w:t xml:space="preserve"> JST</w:t>
            </w:r>
            <w:r w:rsidR="004352DC" w:rsidRPr="002E12AC">
              <w:rPr>
                <w:rFonts w:eastAsia="Times New Roman" w:cstheme="minorHAnsi"/>
                <w:lang w:eastAsia="pl-PL"/>
              </w:rPr>
              <w:t xml:space="preserve">. System </w:t>
            </w:r>
            <w:r w:rsidR="00F3397D" w:rsidRPr="002E12AC">
              <w:rPr>
                <w:rFonts w:eastAsia="Times New Roman" w:cstheme="minorHAnsi"/>
                <w:lang w:eastAsia="pl-PL"/>
              </w:rPr>
              <w:t>umożliwi</w:t>
            </w:r>
            <w:r w:rsidR="004352DC" w:rsidRPr="002E12AC">
              <w:rPr>
                <w:rFonts w:eastAsia="Times New Roman" w:cstheme="minorHAnsi"/>
                <w:lang w:eastAsia="pl-PL"/>
              </w:rPr>
              <w:t xml:space="preserve"> </w:t>
            </w:r>
            <w:r w:rsidR="007678D2" w:rsidRPr="002E12AC">
              <w:rPr>
                <w:rFonts w:eastAsia="Times New Roman" w:cstheme="minorHAnsi"/>
                <w:lang w:eastAsia="pl-PL"/>
              </w:rPr>
              <w:t>tworzenie, modyfikowanie</w:t>
            </w:r>
            <w:r w:rsidR="0016323F" w:rsidRPr="002E12AC">
              <w:rPr>
                <w:rFonts w:eastAsia="Times New Roman" w:cstheme="minorHAnsi"/>
                <w:lang w:eastAsia="pl-PL"/>
              </w:rPr>
              <w:t xml:space="preserve"> (z wykorzystaniem mechanizmów </w:t>
            </w:r>
            <w:r w:rsidRPr="002E12AC">
              <w:rPr>
                <w:rFonts w:eastAsia="Times New Roman" w:cstheme="minorHAnsi"/>
                <w:lang w:eastAsia="pl-PL"/>
              </w:rPr>
              <w:t xml:space="preserve"> </w:t>
            </w:r>
            <w:r w:rsidR="0016323F" w:rsidRPr="002E12AC">
              <w:rPr>
                <w:rFonts w:eastAsia="Times New Roman" w:cstheme="minorHAnsi"/>
                <w:lang w:eastAsia="pl-PL"/>
              </w:rPr>
              <w:t xml:space="preserve">pracy grupowej i wersjonowania) </w:t>
            </w:r>
            <w:r w:rsidR="003F04BF" w:rsidRPr="002E12AC">
              <w:rPr>
                <w:rFonts w:eastAsia="Times New Roman" w:cstheme="minorHAnsi"/>
                <w:lang w:eastAsia="pl-PL"/>
              </w:rPr>
              <w:t>oraz</w:t>
            </w:r>
            <w:r w:rsidRPr="002E12AC">
              <w:rPr>
                <w:rFonts w:eastAsia="Times New Roman" w:cstheme="minorHAnsi"/>
                <w:lang w:eastAsia="pl-PL"/>
              </w:rPr>
              <w:t xml:space="preserve"> konsultowanie aktów prawnych</w:t>
            </w:r>
            <w:r w:rsidR="001F2106" w:rsidRPr="002E12AC">
              <w:rPr>
                <w:rFonts w:eastAsia="Times New Roman" w:cstheme="minorHAnsi"/>
                <w:lang w:eastAsia="pl-PL"/>
              </w:rPr>
              <w:t xml:space="preserve"> z obywatelami</w:t>
            </w:r>
            <w:r w:rsidR="004352DC" w:rsidRPr="002E12AC">
              <w:rPr>
                <w:rFonts w:eastAsia="Times New Roman" w:cstheme="minorHAnsi"/>
                <w:lang w:eastAsia="pl-PL"/>
              </w:rPr>
              <w:t>.</w:t>
            </w:r>
            <w:r w:rsidR="0016323F" w:rsidRPr="002E12AC">
              <w:rPr>
                <w:rFonts w:eastAsia="Times New Roman" w:cstheme="minorHAnsi"/>
                <w:lang w:eastAsia="pl-PL"/>
              </w:rPr>
              <w:t xml:space="preserve"> </w:t>
            </w:r>
          </w:p>
          <w:p w:rsidR="00CD784A" w:rsidRPr="002E12AC" w:rsidRDefault="007678D2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cstheme="minorHAnsi"/>
              </w:rPr>
              <w:t>Rozwiązanie</w:t>
            </w:r>
            <w:r w:rsidR="004352DC" w:rsidRPr="002E12AC">
              <w:rPr>
                <w:rFonts w:cstheme="minorHAnsi"/>
              </w:rPr>
              <w:t xml:space="preserve"> zostanie </w:t>
            </w:r>
            <w:r w:rsidR="00B50DC7" w:rsidRPr="002E12AC">
              <w:rPr>
                <w:rFonts w:eastAsia="Times New Roman" w:cstheme="minorHAnsi"/>
                <w:lang w:eastAsia="pl-PL"/>
              </w:rPr>
              <w:t>powiązana z mapą cyfrową</w:t>
            </w:r>
            <w:r w:rsidR="004352DC" w:rsidRPr="002E12AC">
              <w:rPr>
                <w:rFonts w:eastAsia="Times New Roman" w:cstheme="minorHAnsi"/>
                <w:lang w:eastAsia="pl-PL"/>
              </w:rPr>
              <w:t xml:space="preserve"> regionu</w:t>
            </w:r>
            <w:r w:rsidR="00B50DC7" w:rsidRPr="002E12AC">
              <w:rPr>
                <w:rFonts w:eastAsia="Times New Roman" w:cstheme="minorHAnsi"/>
                <w:lang w:eastAsia="pl-PL"/>
              </w:rPr>
              <w:t>.</w:t>
            </w:r>
          </w:p>
          <w:p w:rsidR="0016323F" w:rsidRPr="002E12AC" w:rsidRDefault="0016323F" w:rsidP="002A7F5F">
            <w:pPr>
              <w:keepNext/>
              <w:jc w:val="both"/>
              <w:rPr>
                <w:rFonts w:cstheme="minorHAnsi"/>
              </w:rPr>
            </w:pPr>
            <w:r w:rsidRPr="002E12AC">
              <w:rPr>
                <w:rFonts w:cstheme="minorHAnsi"/>
              </w:rPr>
              <w:t>Udostępniony będzie również mechanizm dostępu do aktów prawnych wyższych szczebli.</w:t>
            </w:r>
          </w:p>
        </w:tc>
        <w:tc>
          <w:tcPr>
            <w:tcW w:w="1950" w:type="dxa"/>
          </w:tcPr>
          <w:p w:rsidR="00CD784A" w:rsidRPr="002E12AC" w:rsidRDefault="00CD784A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CD784A" w:rsidRPr="002E12AC" w:rsidTr="002E12AC">
        <w:trPr>
          <w:jc w:val="center"/>
        </w:trPr>
        <w:tc>
          <w:tcPr>
            <w:tcW w:w="481" w:type="dxa"/>
          </w:tcPr>
          <w:p w:rsidR="00CD784A" w:rsidRPr="002E12AC" w:rsidRDefault="00CD784A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2</w:t>
            </w:r>
          </w:p>
        </w:tc>
        <w:tc>
          <w:tcPr>
            <w:tcW w:w="1895" w:type="dxa"/>
          </w:tcPr>
          <w:p w:rsidR="00CD784A" w:rsidRPr="002E12AC" w:rsidRDefault="00B50DC7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 xml:space="preserve">Profil </w:t>
            </w:r>
            <w:r w:rsidR="00F3397D" w:rsidRPr="002E12AC">
              <w:rPr>
                <w:rFonts w:eastAsia="Times New Roman" w:cstheme="minorHAnsi"/>
                <w:b/>
                <w:lang w:eastAsia="pl-PL"/>
              </w:rPr>
              <w:t>Dolnośląskiego</w:t>
            </w:r>
            <w:r w:rsidRPr="002E12AC">
              <w:rPr>
                <w:rFonts w:eastAsia="Times New Roman" w:cstheme="minorHAnsi"/>
                <w:b/>
                <w:lang w:eastAsia="pl-PL"/>
              </w:rPr>
              <w:t xml:space="preserve"> JST</w:t>
            </w:r>
          </w:p>
        </w:tc>
        <w:tc>
          <w:tcPr>
            <w:tcW w:w="4962" w:type="dxa"/>
          </w:tcPr>
          <w:p w:rsidR="00CD784A" w:rsidRPr="002E12AC" w:rsidRDefault="00B50DC7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Usługa</w:t>
            </w:r>
            <w:r w:rsidR="007678D2" w:rsidRPr="002E12AC">
              <w:rPr>
                <w:rFonts w:eastAsia="Times New Roman" w:cstheme="minorHAnsi"/>
                <w:lang w:eastAsia="pl-PL"/>
              </w:rPr>
              <w:t xml:space="preserve"> umożliwi tworzenie i modyfikowanie elektronicznego profilu JST</w:t>
            </w:r>
            <w:r w:rsidR="00F3397D" w:rsidRPr="002E12AC">
              <w:rPr>
                <w:rFonts w:eastAsia="Times New Roman" w:cstheme="minorHAnsi"/>
                <w:lang w:eastAsia="pl-PL"/>
              </w:rPr>
              <w:t xml:space="preserve"> w zakresie</w:t>
            </w:r>
            <w:r w:rsidR="007678D2" w:rsidRPr="002E12AC">
              <w:rPr>
                <w:rFonts w:eastAsia="Times New Roman" w:cstheme="minorHAnsi"/>
                <w:lang w:eastAsia="pl-PL"/>
              </w:rPr>
              <w:t xml:space="preserve"> </w:t>
            </w:r>
            <w:r w:rsidR="00F3397D" w:rsidRPr="002E12AC">
              <w:rPr>
                <w:rFonts w:eastAsia="Times New Roman" w:cstheme="minorHAnsi"/>
                <w:lang w:eastAsia="pl-PL"/>
              </w:rPr>
              <w:t>prezentacji</w:t>
            </w:r>
            <w:r w:rsidR="007678D2" w:rsidRPr="002E12AC">
              <w:rPr>
                <w:rFonts w:eastAsia="Times New Roman" w:cstheme="minorHAnsi"/>
                <w:lang w:eastAsia="pl-PL"/>
              </w:rPr>
              <w:t xml:space="preserve"> d</w:t>
            </w:r>
            <w:r w:rsidR="00F3397D" w:rsidRPr="002E12AC">
              <w:rPr>
                <w:rFonts w:eastAsia="Times New Roman" w:cstheme="minorHAnsi"/>
                <w:lang w:eastAsia="pl-PL"/>
              </w:rPr>
              <w:t>anych teleadresowych jednostki</w:t>
            </w:r>
            <w:r w:rsidR="007678D2" w:rsidRPr="002E12AC">
              <w:rPr>
                <w:rFonts w:eastAsia="Times New Roman" w:cstheme="minorHAnsi"/>
                <w:lang w:eastAsia="pl-PL"/>
              </w:rPr>
              <w:t>, p</w:t>
            </w:r>
            <w:r w:rsidR="00F3397D" w:rsidRPr="002E12AC">
              <w:rPr>
                <w:rFonts w:eastAsia="Times New Roman" w:cstheme="minorHAnsi"/>
                <w:lang w:eastAsia="pl-PL"/>
              </w:rPr>
              <w:t>rocedur rozpatrywania spraw i opisów</w:t>
            </w:r>
            <w:r w:rsidR="007678D2" w:rsidRPr="002E12AC">
              <w:rPr>
                <w:rFonts w:eastAsia="Times New Roman" w:cstheme="minorHAnsi"/>
                <w:lang w:eastAsia="pl-PL"/>
              </w:rPr>
              <w:t xml:space="preserve"> usług dostępnych on-line</w:t>
            </w:r>
            <w:r w:rsidR="00F3397D" w:rsidRPr="002E12AC">
              <w:rPr>
                <w:rFonts w:eastAsia="Times New Roman" w:cstheme="minorHAnsi"/>
                <w:lang w:eastAsia="pl-PL"/>
              </w:rPr>
              <w:t>.</w:t>
            </w:r>
            <w:r w:rsidR="001F2106" w:rsidRPr="002E12AC">
              <w:rPr>
                <w:rFonts w:eastAsia="Times New Roman" w:cstheme="minorHAnsi"/>
                <w:lang w:eastAsia="pl-PL"/>
              </w:rPr>
              <w:t xml:space="preserve"> Usługa umożliwi</w:t>
            </w:r>
            <w:r w:rsidR="008B3AC9" w:rsidRPr="002E12AC">
              <w:rPr>
                <w:rFonts w:eastAsia="Times New Roman" w:cstheme="minorHAnsi"/>
                <w:lang w:eastAsia="pl-PL"/>
              </w:rPr>
              <w:t xml:space="preserve"> również prowadzenie poradnika dla obywatela, w którym zebrane zostaną informacje </w:t>
            </w:r>
            <w:r w:rsidR="001F2106" w:rsidRPr="002E12AC">
              <w:rPr>
                <w:rFonts w:eastAsia="Times New Roman" w:cstheme="minorHAnsi"/>
                <w:lang w:eastAsia="pl-PL"/>
              </w:rPr>
              <w:t>na temat funkcjonowania JST</w:t>
            </w:r>
            <w:r w:rsidR="0036716C" w:rsidRPr="002E12AC">
              <w:rPr>
                <w:rFonts w:eastAsia="Times New Roman" w:cstheme="minorHAnsi"/>
                <w:lang w:eastAsia="pl-PL"/>
              </w:rPr>
              <w:t xml:space="preserve"> i </w:t>
            </w:r>
            <w:r w:rsidR="008B3AC9" w:rsidRPr="002E12AC">
              <w:rPr>
                <w:rFonts w:eastAsia="Times New Roman" w:cstheme="minorHAnsi"/>
                <w:lang w:eastAsia="pl-PL"/>
              </w:rPr>
              <w:t xml:space="preserve">  </w:t>
            </w:r>
            <w:r w:rsidR="0036716C" w:rsidRPr="002E12AC">
              <w:rPr>
                <w:rFonts w:eastAsia="Times New Roman" w:cstheme="minorHAnsi"/>
                <w:lang w:eastAsia="pl-PL"/>
              </w:rPr>
              <w:t>załatwiania spraw</w:t>
            </w:r>
            <w:r w:rsidR="008B3AC9" w:rsidRPr="002E12AC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950" w:type="dxa"/>
          </w:tcPr>
          <w:p w:rsidR="00CD784A" w:rsidRPr="002E12AC" w:rsidRDefault="00CD784A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CD784A" w:rsidRPr="002E12AC" w:rsidTr="002E12AC">
        <w:trPr>
          <w:jc w:val="center"/>
        </w:trPr>
        <w:tc>
          <w:tcPr>
            <w:tcW w:w="481" w:type="dxa"/>
          </w:tcPr>
          <w:p w:rsidR="00CD784A" w:rsidRPr="002E12AC" w:rsidRDefault="00CD784A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3</w:t>
            </w:r>
          </w:p>
        </w:tc>
        <w:tc>
          <w:tcPr>
            <w:tcW w:w="1895" w:type="dxa"/>
          </w:tcPr>
          <w:p w:rsidR="00CD784A" w:rsidRPr="002E12AC" w:rsidRDefault="007678D2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Portal mapowy dla JST</w:t>
            </w:r>
          </w:p>
        </w:tc>
        <w:tc>
          <w:tcPr>
            <w:tcW w:w="4962" w:type="dxa"/>
          </w:tcPr>
          <w:p w:rsidR="00E72C33" w:rsidRPr="002E12AC" w:rsidRDefault="00E81D3D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I</w:t>
            </w:r>
            <w:r w:rsidR="00E72C33" w:rsidRPr="002E12AC">
              <w:rPr>
                <w:rFonts w:eastAsia="Times New Roman" w:cstheme="minorHAnsi"/>
                <w:lang w:eastAsia="pl-PL"/>
              </w:rPr>
              <w:t xml:space="preserve">nteraktywny portal mapowy wyświetlający elektroniczne mapy tematyczne utworzone na podstawie danych zawartych w wybranych rejestrach i ewidencjach </w:t>
            </w:r>
            <w:r w:rsidRPr="002E12AC">
              <w:rPr>
                <w:rFonts w:eastAsia="Times New Roman" w:cstheme="minorHAnsi"/>
                <w:lang w:eastAsia="pl-PL"/>
              </w:rPr>
              <w:t>JST</w:t>
            </w:r>
            <w:r w:rsidR="00C11CB4" w:rsidRPr="002E12AC">
              <w:rPr>
                <w:rFonts w:eastAsia="Times New Roman" w:cstheme="minorHAnsi"/>
                <w:lang w:eastAsia="pl-PL"/>
              </w:rPr>
              <w:t xml:space="preserve"> </w:t>
            </w:r>
            <w:r w:rsidRPr="002E12AC">
              <w:rPr>
                <w:rFonts w:eastAsia="Times New Roman" w:cstheme="minorHAnsi"/>
                <w:lang w:eastAsia="pl-PL"/>
              </w:rPr>
              <w:t>(np. rejestr miejscowych planów zagospodarowania przestrzennego, ewidencję miejscowości ulic i adresów, inne rejestry i ewidencje wymagane przez JST)</w:t>
            </w:r>
            <w:r w:rsidR="00E72C33" w:rsidRPr="002E12AC">
              <w:rPr>
                <w:rFonts w:eastAsia="Times New Roman" w:cstheme="minorHAnsi"/>
                <w:lang w:eastAsia="pl-PL"/>
              </w:rPr>
              <w:t xml:space="preserve"> z wykorzystaniem podkładów mapowych i warstw informacyjnych udostępnianych przez system e-D</w:t>
            </w:r>
            <w:r w:rsidR="001F2106" w:rsidRPr="002E12AC">
              <w:rPr>
                <w:rFonts w:eastAsia="Times New Roman" w:cstheme="minorHAnsi"/>
                <w:lang w:eastAsia="pl-PL"/>
              </w:rPr>
              <w:t>olny</w:t>
            </w:r>
            <w:r w:rsidR="00E72C33" w:rsidRPr="002E12AC">
              <w:rPr>
                <w:rFonts w:eastAsia="Times New Roman" w:cstheme="minorHAnsi"/>
                <w:lang w:eastAsia="pl-PL"/>
              </w:rPr>
              <w:t>S</w:t>
            </w:r>
            <w:r w:rsidR="001F2106" w:rsidRPr="002E12AC">
              <w:rPr>
                <w:rFonts w:eastAsia="Times New Roman" w:cstheme="minorHAnsi"/>
                <w:lang w:eastAsia="pl-PL"/>
              </w:rPr>
              <w:t>lask</w:t>
            </w:r>
            <w:r w:rsidR="00E72C33" w:rsidRPr="002E12AC">
              <w:rPr>
                <w:rFonts w:eastAsia="Times New Roman" w:cstheme="minorHAnsi"/>
                <w:lang w:eastAsia="pl-PL"/>
              </w:rPr>
              <w:t xml:space="preserve"> oraz usługi WMS publikowane za pośrednictwem serwera map. </w:t>
            </w:r>
          </w:p>
          <w:p w:rsidR="00C11CB4" w:rsidRPr="002E12AC" w:rsidRDefault="00C11CB4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lastRenderedPageBreak/>
              <w:t>Dzięki zastosowanym rozwiązaniom, portal umożliwi</w:t>
            </w:r>
            <w:r w:rsidRPr="002E12AC">
              <w:rPr>
                <w:rFonts w:cstheme="minorHAnsi"/>
              </w:rPr>
              <w:t xml:space="preserve"> </w:t>
            </w:r>
            <w:r w:rsidRPr="002E12AC">
              <w:rPr>
                <w:rFonts w:eastAsia="Times New Roman" w:cstheme="minorHAnsi"/>
                <w:lang w:eastAsia="pl-PL"/>
              </w:rPr>
              <w:t xml:space="preserve">przeprowadzenie konsultacji społecznych w zakresie projektów miejscowych planów zagospodarowania przestrzennego. Grupa tematyczna zawierać </w:t>
            </w:r>
            <w:r w:rsidR="003F04BF" w:rsidRPr="002E12AC">
              <w:rPr>
                <w:rFonts w:eastAsia="Times New Roman" w:cstheme="minorHAnsi"/>
                <w:lang w:eastAsia="pl-PL"/>
              </w:rPr>
              <w:t>będzie</w:t>
            </w:r>
            <w:r w:rsidRPr="002E12AC">
              <w:rPr>
                <w:rFonts w:eastAsia="Times New Roman" w:cstheme="minorHAnsi"/>
                <w:lang w:eastAsia="pl-PL"/>
              </w:rPr>
              <w:t xml:space="preserve"> najmniej następujące warstwy danych:</w:t>
            </w:r>
          </w:p>
          <w:p w:rsidR="00C11CB4" w:rsidRPr="002E12AC" w:rsidRDefault="003F04BF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• </w:t>
            </w:r>
            <w:r w:rsidR="0016323F" w:rsidRPr="002E12AC">
              <w:rPr>
                <w:rFonts w:eastAsia="Times New Roman" w:cstheme="minorHAnsi"/>
                <w:lang w:eastAsia="pl-PL"/>
              </w:rPr>
              <w:t>zasięg</w:t>
            </w:r>
            <w:r w:rsidR="00C11CB4" w:rsidRPr="002E12AC">
              <w:rPr>
                <w:rFonts w:eastAsia="Times New Roman" w:cstheme="minorHAnsi"/>
                <w:lang w:eastAsia="pl-PL"/>
              </w:rPr>
              <w:t xml:space="preserve"> miejscowych planów zagospodarowania przestrzennego (obowiązujących oraz projektowanych),</w:t>
            </w:r>
          </w:p>
          <w:p w:rsidR="00C11CB4" w:rsidRPr="002E12AC" w:rsidRDefault="003F04BF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• </w:t>
            </w:r>
            <w:r w:rsidR="00C11CB4" w:rsidRPr="002E12AC">
              <w:rPr>
                <w:rFonts w:eastAsia="Times New Roman" w:cstheme="minorHAnsi"/>
                <w:lang w:eastAsia="pl-PL"/>
              </w:rPr>
              <w:t>przeznaczenie poszczególnych terenów według ustaleń MPZP,</w:t>
            </w:r>
          </w:p>
          <w:p w:rsidR="00C11CB4" w:rsidRPr="002E12AC" w:rsidRDefault="003F04BF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• </w:t>
            </w:r>
            <w:r w:rsidR="00C11CB4" w:rsidRPr="002E12AC">
              <w:rPr>
                <w:rFonts w:eastAsia="Times New Roman" w:cstheme="minorHAnsi"/>
                <w:lang w:eastAsia="pl-PL"/>
              </w:rPr>
              <w:t>granic działek ewidencyjnych,</w:t>
            </w:r>
          </w:p>
          <w:p w:rsidR="00C11CB4" w:rsidRPr="002E12AC" w:rsidRDefault="003F04BF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• </w:t>
            </w:r>
            <w:r w:rsidR="00C11CB4" w:rsidRPr="002E12AC">
              <w:rPr>
                <w:rFonts w:eastAsia="Times New Roman" w:cstheme="minorHAnsi"/>
                <w:lang w:eastAsia="pl-PL"/>
              </w:rPr>
              <w:t>granic budynków</w:t>
            </w:r>
          </w:p>
          <w:p w:rsidR="00C11CB4" w:rsidRPr="002E12AC" w:rsidRDefault="00C11CB4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Aplikacja zapewni  integrację komponentu mapowego z systemem e-PUAP. </w:t>
            </w:r>
          </w:p>
          <w:p w:rsidR="00CD784A" w:rsidRPr="002E12AC" w:rsidRDefault="00C11CB4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Co ważne </w:t>
            </w:r>
            <w:r w:rsidR="001F2106" w:rsidRPr="002E12AC">
              <w:rPr>
                <w:rFonts w:eastAsia="Times New Roman" w:cstheme="minorHAnsi"/>
                <w:lang w:eastAsia="pl-PL"/>
              </w:rPr>
              <w:t>- p</w:t>
            </w:r>
            <w:r w:rsidR="00E81D3D" w:rsidRPr="002E12AC">
              <w:rPr>
                <w:rFonts w:eastAsia="Times New Roman" w:cstheme="minorHAnsi"/>
                <w:lang w:eastAsia="pl-PL"/>
              </w:rPr>
              <w:t>ortal</w:t>
            </w:r>
            <w:r w:rsidR="00E72C33" w:rsidRPr="002E12AC">
              <w:rPr>
                <w:rFonts w:eastAsia="Times New Roman" w:cstheme="minorHAnsi"/>
                <w:lang w:eastAsia="pl-PL"/>
              </w:rPr>
              <w:t xml:space="preserve"> umożliwi realiz</w:t>
            </w:r>
            <w:r w:rsidRPr="002E12AC">
              <w:rPr>
                <w:rFonts w:eastAsia="Times New Roman" w:cstheme="minorHAnsi"/>
                <w:lang w:eastAsia="pl-PL"/>
              </w:rPr>
              <w:t>ację</w:t>
            </w:r>
            <w:r w:rsidR="00E72C33" w:rsidRPr="002E12AC">
              <w:rPr>
                <w:rFonts w:eastAsia="Times New Roman" w:cstheme="minorHAnsi"/>
                <w:lang w:eastAsia="pl-PL"/>
              </w:rPr>
              <w:t xml:space="preserve"> zadań wynikających z IIP.</w:t>
            </w:r>
          </w:p>
        </w:tc>
        <w:tc>
          <w:tcPr>
            <w:tcW w:w="1950" w:type="dxa"/>
          </w:tcPr>
          <w:p w:rsidR="00CD784A" w:rsidRPr="002E12AC" w:rsidRDefault="00CD784A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CD784A" w:rsidRPr="002E12AC" w:rsidTr="002E12AC">
        <w:trPr>
          <w:jc w:val="center"/>
        </w:trPr>
        <w:tc>
          <w:tcPr>
            <w:tcW w:w="481" w:type="dxa"/>
          </w:tcPr>
          <w:p w:rsidR="00CD784A" w:rsidRPr="002E12AC" w:rsidRDefault="00CD784A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lastRenderedPageBreak/>
              <w:t>4</w:t>
            </w:r>
          </w:p>
          <w:p w:rsidR="00F3397D" w:rsidRPr="002E12AC" w:rsidRDefault="00F3397D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</w:p>
        </w:tc>
        <w:tc>
          <w:tcPr>
            <w:tcW w:w="1895" w:type="dxa"/>
          </w:tcPr>
          <w:p w:rsidR="00CD784A" w:rsidRPr="002E12AC" w:rsidRDefault="00A37740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Baza przetargów Województwa Dolnośląskiego</w:t>
            </w:r>
          </w:p>
        </w:tc>
        <w:tc>
          <w:tcPr>
            <w:tcW w:w="4962" w:type="dxa"/>
          </w:tcPr>
          <w:p w:rsidR="00CD784A" w:rsidRPr="002E12AC" w:rsidRDefault="00A37740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Usługa umożliwi publikację i wyszukiwanie informacji o przetargach prowadzonych w dolnośląskich JST.</w:t>
            </w:r>
          </w:p>
        </w:tc>
        <w:tc>
          <w:tcPr>
            <w:tcW w:w="1950" w:type="dxa"/>
          </w:tcPr>
          <w:p w:rsidR="00CD784A" w:rsidRPr="002E12AC" w:rsidRDefault="00CD784A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A37740" w:rsidRPr="002E12AC" w:rsidTr="002E12AC">
        <w:trPr>
          <w:jc w:val="center"/>
        </w:trPr>
        <w:tc>
          <w:tcPr>
            <w:tcW w:w="481" w:type="dxa"/>
          </w:tcPr>
          <w:p w:rsidR="00A37740" w:rsidRPr="002E12AC" w:rsidRDefault="00A67BF8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5</w:t>
            </w:r>
          </w:p>
        </w:tc>
        <w:tc>
          <w:tcPr>
            <w:tcW w:w="1895" w:type="dxa"/>
          </w:tcPr>
          <w:p w:rsidR="00A37740" w:rsidRPr="002E12AC" w:rsidRDefault="009B65E3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Informator o Dolnym Śląsku  oraz platforma komunikacji z mieszkańcem</w:t>
            </w:r>
          </w:p>
        </w:tc>
        <w:tc>
          <w:tcPr>
            <w:tcW w:w="4962" w:type="dxa"/>
          </w:tcPr>
          <w:p w:rsidR="00A37740" w:rsidRPr="002E12AC" w:rsidRDefault="009B65E3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Usługa służyć będzie jako informator o nowych inwestycjach i wydarzeniach</w:t>
            </w:r>
            <w:r w:rsidR="00AF352A" w:rsidRPr="002E12AC">
              <w:rPr>
                <w:rFonts w:eastAsia="Times New Roman" w:cstheme="minorHAnsi"/>
                <w:lang w:eastAsia="pl-PL"/>
              </w:rPr>
              <w:t xml:space="preserve"> w regionie</w:t>
            </w:r>
            <w:r w:rsidRPr="002E12AC">
              <w:rPr>
                <w:rFonts w:eastAsia="Times New Roman" w:cstheme="minorHAnsi"/>
                <w:lang w:eastAsia="pl-PL"/>
              </w:rPr>
              <w:t xml:space="preserve">. </w:t>
            </w:r>
            <w:r w:rsidR="00AF352A" w:rsidRPr="002E12AC">
              <w:rPr>
                <w:rFonts w:eastAsia="Times New Roman" w:cstheme="minorHAnsi"/>
                <w:lang w:eastAsia="pl-PL"/>
              </w:rPr>
              <w:t xml:space="preserve">System będzie oparty o geolokalizację użytkowników. Co ważne, możliwe będzie </w:t>
            </w:r>
            <w:r w:rsidRPr="002E12AC">
              <w:rPr>
                <w:rFonts w:eastAsia="Times New Roman" w:cstheme="minorHAnsi"/>
                <w:lang w:eastAsia="pl-PL"/>
              </w:rPr>
              <w:t>zgłaszania uwag do jednostek administracji publicznej</w:t>
            </w:r>
            <w:r w:rsidR="00AF352A" w:rsidRPr="002E12AC">
              <w:rPr>
                <w:rFonts w:eastAsia="Times New Roman" w:cstheme="minorHAnsi"/>
                <w:lang w:eastAsia="pl-PL"/>
              </w:rPr>
              <w:t xml:space="preserve"> przez obywateli w sprawach wymagających interwencji samorządu</w:t>
            </w:r>
            <w:r w:rsidRPr="002E12AC">
              <w:rPr>
                <w:rFonts w:eastAsia="Times New Roman" w:cstheme="minorHAnsi"/>
                <w:lang w:eastAsia="pl-PL"/>
              </w:rPr>
              <w:t xml:space="preserve">. Obiekty i zdarzenia zostaną zaprezentowane na mapie cyfrowej </w:t>
            </w:r>
            <w:r w:rsidR="001F2106" w:rsidRPr="002E12AC">
              <w:rPr>
                <w:rFonts w:eastAsia="Times New Roman" w:cstheme="minorHAnsi"/>
                <w:lang w:eastAsia="pl-PL"/>
              </w:rPr>
              <w:t>p</w:t>
            </w:r>
            <w:r w:rsidRPr="002E12AC">
              <w:rPr>
                <w:rFonts w:eastAsia="Times New Roman" w:cstheme="minorHAnsi"/>
                <w:lang w:eastAsia="pl-PL"/>
              </w:rPr>
              <w:t>latformy e-D</w:t>
            </w:r>
            <w:r w:rsidR="001F2106" w:rsidRPr="002E12AC">
              <w:rPr>
                <w:rFonts w:eastAsia="Times New Roman" w:cstheme="minorHAnsi"/>
                <w:lang w:eastAsia="pl-PL"/>
              </w:rPr>
              <w:t>olny</w:t>
            </w:r>
            <w:r w:rsidRPr="002E12AC">
              <w:rPr>
                <w:rFonts w:eastAsia="Times New Roman" w:cstheme="minorHAnsi"/>
                <w:lang w:eastAsia="pl-PL"/>
              </w:rPr>
              <w:t>S</w:t>
            </w:r>
            <w:r w:rsidR="001F2106" w:rsidRPr="002E12AC">
              <w:rPr>
                <w:rFonts w:eastAsia="Times New Roman" w:cstheme="minorHAnsi"/>
                <w:lang w:eastAsia="pl-PL"/>
              </w:rPr>
              <w:t>lask</w:t>
            </w:r>
            <w:r w:rsidRPr="002E12AC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950" w:type="dxa"/>
          </w:tcPr>
          <w:p w:rsidR="00A37740" w:rsidRPr="002E12AC" w:rsidRDefault="00A37740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F10B82" w:rsidRPr="002E12AC" w:rsidTr="002E12AC">
        <w:trPr>
          <w:jc w:val="center"/>
        </w:trPr>
        <w:tc>
          <w:tcPr>
            <w:tcW w:w="481" w:type="dxa"/>
          </w:tcPr>
          <w:p w:rsidR="00F10B82" w:rsidRPr="002E12AC" w:rsidRDefault="00F10B82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6</w:t>
            </w:r>
          </w:p>
        </w:tc>
        <w:tc>
          <w:tcPr>
            <w:tcW w:w="1895" w:type="dxa"/>
          </w:tcPr>
          <w:p w:rsidR="00F10B82" w:rsidRPr="002E12AC" w:rsidRDefault="00F10B82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Komponent analityczno-raportowy</w:t>
            </w:r>
          </w:p>
        </w:tc>
        <w:tc>
          <w:tcPr>
            <w:tcW w:w="4962" w:type="dxa"/>
          </w:tcPr>
          <w:p w:rsidR="00F10B82" w:rsidRPr="002E12AC" w:rsidRDefault="00F10B82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Usługa umożliwi </w:t>
            </w:r>
            <w:r w:rsidR="001F2106" w:rsidRPr="002E12AC">
              <w:rPr>
                <w:rFonts w:eastAsia="Times New Roman" w:cstheme="minorHAnsi"/>
                <w:lang w:eastAsia="pl-PL"/>
              </w:rPr>
              <w:t xml:space="preserve">osobom uprawnionym </w:t>
            </w:r>
            <w:r w:rsidRPr="002E12AC">
              <w:rPr>
                <w:rFonts w:eastAsia="Times New Roman" w:cstheme="minorHAnsi"/>
                <w:lang w:eastAsia="pl-PL"/>
              </w:rPr>
              <w:t>przygotowanie złożonych analiz oraz raportów</w:t>
            </w:r>
            <w:r w:rsidR="001F2106" w:rsidRPr="002E12AC">
              <w:rPr>
                <w:rFonts w:eastAsia="Times New Roman" w:cstheme="minorHAnsi"/>
                <w:lang w:eastAsia="pl-PL"/>
              </w:rPr>
              <w:t>, na podstawie danych zawartych w Bazie Wiedzy o Regionie</w:t>
            </w:r>
            <w:r w:rsidRPr="002E12AC">
              <w:rPr>
                <w:rFonts w:eastAsia="Times New Roman" w:cstheme="minorHAnsi"/>
                <w:lang w:eastAsia="pl-PL"/>
              </w:rPr>
              <w:t xml:space="preserve">. </w:t>
            </w:r>
            <w:r w:rsidR="008B3AC9" w:rsidRPr="002E12AC">
              <w:rPr>
                <w:rFonts w:eastAsia="Times New Roman" w:cstheme="minorHAnsi"/>
                <w:lang w:eastAsia="pl-PL"/>
              </w:rPr>
              <w:t>Powstaną</w:t>
            </w:r>
            <w:r w:rsidRPr="002E12AC">
              <w:rPr>
                <w:rFonts w:eastAsia="Times New Roman" w:cstheme="minorHAnsi"/>
                <w:lang w:eastAsia="pl-PL"/>
              </w:rPr>
              <w:t xml:space="preserve"> co najmniej nastę</w:t>
            </w:r>
            <w:r w:rsidR="008B3AC9" w:rsidRPr="002E12AC">
              <w:rPr>
                <w:rFonts w:eastAsia="Times New Roman" w:cstheme="minorHAnsi"/>
                <w:lang w:eastAsia="pl-PL"/>
              </w:rPr>
              <w:t xml:space="preserve">pujące typy </w:t>
            </w:r>
            <w:r w:rsidRPr="002E12AC">
              <w:rPr>
                <w:rFonts w:eastAsia="Times New Roman" w:cstheme="minorHAnsi"/>
                <w:lang w:eastAsia="pl-PL"/>
              </w:rPr>
              <w:t xml:space="preserve"> analiz oraz raportów:</w:t>
            </w:r>
          </w:p>
          <w:p w:rsidR="00F10B82" w:rsidRPr="002E12AC" w:rsidRDefault="00F10B82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lastRenderedPageBreak/>
              <w:t>•</w:t>
            </w:r>
            <w:r w:rsidRPr="002E12AC">
              <w:rPr>
                <w:rFonts w:eastAsia="Times New Roman" w:cstheme="minorHAnsi"/>
                <w:lang w:eastAsia="pl-PL"/>
              </w:rPr>
              <w:tab/>
              <w:t>Zestawienia tabelaryczne – proste wybranie danych z jednej lub więcej tabel.</w:t>
            </w:r>
          </w:p>
          <w:p w:rsidR="00F10B82" w:rsidRPr="002E12AC" w:rsidRDefault="00F10B82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•</w:t>
            </w:r>
            <w:r w:rsidRPr="002E12AC">
              <w:rPr>
                <w:rFonts w:eastAsia="Times New Roman" w:cstheme="minorHAnsi"/>
                <w:lang w:eastAsia="pl-PL"/>
              </w:rPr>
              <w:tab/>
              <w:t>Tabele przestawne – możliwość umieszczania wymiarów na osiach co najmniej X ,Y, Z - pozostałe wymiary, miar na przecięciu.</w:t>
            </w:r>
          </w:p>
          <w:p w:rsidR="00F10B82" w:rsidRPr="002E12AC" w:rsidRDefault="00F10B82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•</w:t>
            </w:r>
            <w:r w:rsidRPr="002E12AC">
              <w:rPr>
                <w:rFonts w:eastAsia="Times New Roman" w:cstheme="minorHAnsi"/>
                <w:lang w:eastAsia="pl-PL"/>
              </w:rPr>
              <w:tab/>
              <w:t>Wykresy.</w:t>
            </w:r>
          </w:p>
          <w:p w:rsidR="00F10B82" w:rsidRPr="002E12AC" w:rsidRDefault="00F10B82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•</w:t>
            </w:r>
            <w:r w:rsidRPr="002E12AC">
              <w:rPr>
                <w:rFonts w:eastAsia="Times New Roman" w:cstheme="minorHAnsi"/>
                <w:lang w:eastAsia="pl-PL"/>
              </w:rPr>
              <w:tab/>
              <w:t>Wizualizacja danych na mapach cyfrowych.</w:t>
            </w:r>
          </w:p>
          <w:p w:rsidR="00F10B82" w:rsidRPr="002E12AC" w:rsidRDefault="00F10B82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•</w:t>
            </w:r>
            <w:r w:rsidRPr="002E12AC">
              <w:rPr>
                <w:rFonts w:eastAsia="Times New Roman" w:cstheme="minorHAnsi"/>
                <w:lang w:eastAsia="pl-PL"/>
              </w:rPr>
              <w:tab/>
              <w:t>Zaawansowane elementy prezentacji – kokpity informacyjne (dashboardy).</w:t>
            </w:r>
          </w:p>
          <w:p w:rsidR="00F10B82" w:rsidRPr="002E12AC" w:rsidRDefault="008B3AC9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Usługa</w:t>
            </w:r>
            <w:r w:rsidR="00F10B82" w:rsidRPr="002E12AC">
              <w:rPr>
                <w:rFonts w:eastAsia="Times New Roman" w:cstheme="minorHAnsi"/>
                <w:lang w:eastAsia="pl-PL"/>
              </w:rPr>
              <w:t xml:space="preserve"> </w:t>
            </w:r>
            <w:r w:rsidRPr="002E12AC">
              <w:rPr>
                <w:rFonts w:eastAsia="Times New Roman" w:cstheme="minorHAnsi"/>
                <w:lang w:eastAsia="pl-PL"/>
              </w:rPr>
              <w:t>umożliwi zapisanie</w:t>
            </w:r>
            <w:r w:rsidR="00F10B82" w:rsidRPr="002E12AC">
              <w:rPr>
                <w:rFonts w:eastAsia="Times New Roman" w:cstheme="minorHAnsi"/>
                <w:lang w:eastAsia="pl-PL"/>
              </w:rPr>
              <w:t xml:space="preserve"> stworzonych raportów jako szablonów do późniejszego wykorzystania (raporty predefiniowane).</w:t>
            </w:r>
          </w:p>
        </w:tc>
        <w:tc>
          <w:tcPr>
            <w:tcW w:w="1950" w:type="dxa"/>
          </w:tcPr>
          <w:p w:rsidR="00F10B82" w:rsidRPr="002E12AC" w:rsidRDefault="00F10B82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7631C" w:rsidRPr="002E12AC" w:rsidTr="002E12AC">
        <w:trPr>
          <w:jc w:val="center"/>
        </w:trPr>
        <w:tc>
          <w:tcPr>
            <w:tcW w:w="481" w:type="dxa"/>
          </w:tcPr>
          <w:p w:rsidR="0097631C" w:rsidRPr="002E12AC" w:rsidRDefault="0097631C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lastRenderedPageBreak/>
              <w:t xml:space="preserve">7 </w:t>
            </w:r>
          </w:p>
        </w:tc>
        <w:tc>
          <w:tcPr>
            <w:tcW w:w="1895" w:type="dxa"/>
          </w:tcPr>
          <w:p w:rsidR="0097631C" w:rsidRPr="002E12AC" w:rsidRDefault="0097631C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Komponent ankiet</w:t>
            </w:r>
            <w:r w:rsidR="007268F9" w:rsidRPr="002E12AC">
              <w:rPr>
                <w:rFonts w:eastAsia="Times New Roman" w:cstheme="minorHAnsi"/>
                <w:b/>
                <w:lang w:eastAsia="pl-PL"/>
              </w:rPr>
              <w:t>owy</w:t>
            </w:r>
          </w:p>
        </w:tc>
        <w:tc>
          <w:tcPr>
            <w:tcW w:w="4962" w:type="dxa"/>
          </w:tcPr>
          <w:p w:rsidR="0097631C" w:rsidRPr="002E12AC" w:rsidRDefault="007268F9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Usługa umożliwi np. ocenę satysfakcji </w:t>
            </w:r>
            <w:r w:rsidR="001F2106" w:rsidRPr="002E12AC">
              <w:rPr>
                <w:rFonts w:eastAsia="Times New Roman" w:cstheme="minorHAnsi"/>
                <w:lang w:eastAsia="pl-PL"/>
              </w:rPr>
              <w:t>mieszkańców/</w:t>
            </w:r>
            <w:r w:rsidRPr="002E12AC">
              <w:rPr>
                <w:rFonts w:eastAsia="Times New Roman" w:cstheme="minorHAnsi"/>
                <w:lang w:eastAsia="pl-PL"/>
              </w:rPr>
              <w:t xml:space="preserve">klientów JST poprzez udostępnienie ankiety. </w:t>
            </w:r>
            <w:r w:rsidR="00511276" w:rsidRPr="002E12AC">
              <w:rPr>
                <w:rFonts w:eastAsia="Times New Roman" w:cstheme="minorHAnsi"/>
                <w:lang w:eastAsia="pl-PL"/>
              </w:rPr>
              <w:t>Zapewniony będzie dostęp do komponentu umożliwiającego dowolne definiowanie i konstruowanie ankiet.</w:t>
            </w:r>
          </w:p>
        </w:tc>
        <w:tc>
          <w:tcPr>
            <w:tcW w:w="1950" w:type="dxa"/>
          </w:tcPr>
          <w:p w:rsidR="0097631C" w:rsidRPr="002E12AC" w:rsidRDefault="0097631C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7631C" w:rsidRPr="002E12AC" w:rsidTr="002E12AC">
        <w:trPr>
          <w:jc w:val="center"/>
        </w:trPr>
        <w:tc>
          <w:tcPr>
            <w:tcW w:w="481" w:type="dxa"/>
          </w:tcPr>
          <w:p w:rsidR="0097631C" w:rsidRPr="002E12AC" w:rsidRDefault="0097631C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8</w:t>
            </w:r>
          </w:p>
        </w:tc>
        <w:tc>
          <w:tcPr>
            <w:tcW w:w="1895" w:type="dxa"/>
          </w:tcPr>
          <w:p w:rsidR="0097631C" w:rsidRPr="002E12AC" w:rsidRDefault="0097631C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Prezentacja istotnych informacji</w:t>
            </w:r>
            <w:r w:rsidR="00511276" w:rsidRPr="002E12AC">
              <w:rPr>
                <w:rFonts w:eastAsia="Times New Roman" w:cstheme="minorHAnsi"/>
                <w:b/>
                <w:lang w:eastAsia="pl-PL"/>
              </w:rPr>
              <w:t xml:space="preserve"> </w:t>
            </w:r>
          </w:p>
        </w:tc>
        <w:tc>
          <w:tcPr>
            <w:tcW w:w="4962" w:type="dxa"/>
          </w:tcPr>
          <w:p w:rsidR="0097631C" w:rsidRPr="002E12AC" w:rsidRDefault="0097631C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Usługa pozwala na wyróżnienie istotnych informacji wprowadzonych przez JST na </w:t>
            </w:r>
            <w:r w:rsidR="001F2106" w:rsidRPr="002E12AC">
              <w:rPr>
                <w:rFonts w:eastAsia="Times New Roman" w:cstheme="minorHAnsi"/>
                <w:lang w:eastAsia="pl-PL"/>
              </w:rPr>
              <w:t>p</w:t>
            </w:r>
            <w:r w:rsidRPr="002E12AC">
              <w:rPr>
                <w:rFonts w:eastAsia="Times New Roman" w:cstheme="minorHAnsi"/>
                <w:lang w:eastAsia="pl-PL"/>
              </w:rPr>
              <w:t>latformę e-D</w:t>
            </w:r>
            <w:r w:rsidR="001F2106" w:rsidRPr="002E12AC">
              <w:rPr>
                <w:rFonts w:eastAsia="Times New Roman" w:cstheme="minorHAnsi"/>
                <w:lang w:eastAsia="pl-PL"/>
              </w:rPr>
              <w:t>olny</w:t>
            </w:r>
            <w:r w:rsidRPr="002E12AC">
              <w:rPr>
                <w:rFonts w:eastAsia="Times New Roman" w:cstheme="minorHAnsi"/>
                <w:lang w:eastAsia="pl-PL"/>
              </w:rPr>
              <w:t>S</w:t>
            </w:r>
            <w:r w:rsidR="001F2106" w:rsidRPr="002E12AC">
              <w:rPr>
                <w:rFonts w:eastAsia="Times New Roman" w:cstheme="minorHAnsi"/>
                <w:lang w:eastAsia="pl-PL"/>
              </w:rPr>
              <w:t>lask</w:t>
            </w:r>
            <w:r w:rsidRPr="002E12AC">
              <w:rPr>
                <w:rFonts w:eastAsia="Times New Roman" w:cstheme="minorHAnsi"/>
                <w:lang w:eastAsia="pl-PL"/>
              </w:rPr>
              <w:t>. Zakłada się możliwość prezentowania informacji na Wideobanerach (w ramach czasu antenowego przydzielonego JST) lub wysłanie powiadomień e-mailowych dla użytkowników śledzących profil JST.</w:t>
            </w:r>
          </w:p>
        </w:tc>
        <w:tc>
          <w:tcPr>
            <w:tcW w:w="1950" w:type="dxa"/>
          </w:tcPr>
          <w:p w:rsidR="0097631C" w:rsidRPr="002E12AC" w:rsidRDefault="0097631C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F10CB" w:rsidRPr="002E12AC" w:rsidTr="002E12AC">
        <w:trPr>
          <w:jc w:val="center"/>
        </w:trPr>
        <w:tc>
          <w:tcPr>
            <w:tcW w:w="481" w:type="dxa"/>
          </w:tcPr>
          <w:p w:rsidR="002F10CB" w:rsidRPr="002E12AC" w:rsidRDefault="002F10CB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9</w:t>
            </w:r>
          </w:p>
        </w:tc>
        <w:tc>
          <w:tcPr>
            <w:tcW w:w="1895" w:type="dxa"/>
          </w:tcPr>
          <w:p w:rsidR="002F10CB" w:rsidRPr="002E12AC" w:rsidRDefault="002F10CB" w:rsidP="002A7F5F">
            <w:pPr>
              <w:keepNext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Centrum prasowe</w:t>
            </w:r>
          </w:p>
        </w:tc>
        <w:tc>
          <w:tcPr>
            <w:tcW w:w="4962" w:type="dxa"/>
          </w:tcPr>
          <w:p w:rsidR="002F10CB" w:rsidRPr="002E12AC" w:rsidRDefault="002F10CB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>Zarządzana przez JST baza materiałów prasowych (komunikatów, newsów, artykułów prasowych, konferencji prasowych, itd.) zbudowan</w:t>
            </w:r>
            <w:r w:rsidR="005C08C7" w:rsidRPr="002E12AC">
              <w:rPr>
                <w:rFonts w:eastAsia="Times New Roman" w:cstheme="minorHAnsi"/>
                <w:lang w:eastAsia="pl-PL"/>
              </w:rPr>
              <w:t>a</w:t>
            </w:r>
            <w:r w:rsidRPr="002E12AC">
              <w:rPr>
                <w:rFonts w:eastAsia="Times New Roman" w:cstheme="minorHAnsi"/>
                <w:lang w:eastAsia="pl-PL"/>
              </w:rPr>
              <w:t xml:space="preserve"> w oparciu o dostępne w systemie formaty prezentacji treści. Treści</w:t>
            </w:r>
            <w:r w:rsidR="001F2106" w:rsidRPr="002E12AC">
              <w:rPr>
                <w:rFonts w:eastAsia="Times New Roman" w:cstheme="minorHAnsi"/>
                <w:lang w:eastAsia="pl-PL"/>
              </w:rPr>
              <w:t xml:space="preserve"> będą mogły zostać odpowiednio </w:t>
            </w:r>
            <w:proofErr w:type="spellStart"/>
            <w:r w:rsidR="001F2106" w:rsidRPr="002E12AC">
              <w:rPr>
                <w:rFonts w:eastAsia="Times New Roman" w:cstheme="minorHAnsi"/>
                <w:lang w:eastAsia="pl-PL"/>
              </w:rPr>
              <w:t>o</w:t>
            </w:r>
            <w:r w:rsidRPr="002E12AC">
              <w:rPr>
                <w:rFonts w:eastAsia="Times New Roman" w:cstheme="minorHAnsi"/>
                <w:lang w:eastAsia="pl-PL"/>
              </w:rPr>
              <w:t>ta</w:t>
            </w:r>
            <w:r w:rsidR="005C08C7" w:rsidRPr="002E12AC">
              <w:rPr>
                <w:rFonts w:eastAsia="Times New Roman" w:cstheme="minorHAnsi"/>
                <w:lang w:eastAsia="pl-PL"/>
              </w:rPr>
              <w:t>g</w:t>
            </w:r>
            <w:r w:rsidRPr="002E12AC">
              <w:rPr>
                <w:rFonts w:eastAsia="Times New Roman" w:cstheme="minorHAnsi"/>
                <w:lang w:eastAsia="pl-PL"/>
              </w:rPr>
              <w:t>owane</w:t>
            </w:r>
            <w:proofErr w:type="spellEnd"/>
            <w:r w:rsidRPr="002E12AC">
              <w:rPr>
                <w:rFonts w:eastAsia="Times New Roman" w:cstheme="minorHAnsi"/>
                <w:lang w:eastAsia="pl-PL"/>
              </w:rPr>
              <w:t xml:space="preserve"> – co umożliwi odpowiednie wyszukiwanie i pozycjonowanie treści. Możliwe będzie osadzanie również materiałów multimedialnych oraz materiałów z </w:t>
            </w:r>
            <w:proofErr w:type="spellStart"/>
            <w:r w:rsidRPr="002E12AC">
              <w:rPr>
                <w:rFonts w:eastAsia="Times New Roman" w:cstheme="minorHAnsi"/>
                <w:lang w:eastAsia="pl-PL"/>
              </w:rPr>
              <w:t>WebTV</w:t>
            </w:r>
            <w:proofErr w:type="spellEnd"/>
            <w:r w:rsidRPr="002E12AC">
              <w:rPr>
                <w:rFonts w:eastAsia="Times New Roman" w:cstheme="minorHAnsi"/>
                <w:lang w:eastAsia="pl-PL"/>
              </w:rPr>
              <w:t xml:space="preserve">. Artykuły można będzie </w:t>
            </w:r>
            <w:r w:rsidRPr="002E12AC">
              <w:rPr>
                <w:rFonts w:eastAsia="Times New Roman" w:cstheme="minorHAnsi"/>
                <w:lang w:eastAsia="pl-PL"/>
              </w:rPr>
              <w:lastRenderedPageBreak/>
              <w:t>powiązać z miejscem (</w:t>
            </w:r>
            <w:proofErr w:type="spellStart"/>
            <w:r w:rsidRPr="002E12AC">
              <w:rPr>
                <w:rFonts w:eastAsia="Times New Roman" w:cstheme="minorHAnsi"/>
                <w:lang w:eastAsia="pl-PL"/>
              </w:rPr>
              <w:t>geolokalizacja</w:t>
            </w:r>
            <w:proofErr w:type="spellEnd"/>
            <w:r w:rsidRPr="002E12AC">
              <w:rPr>
                <w:rFonts w:eastAsia="Times New Roman" w:cstheme="minorHAnsi"/>
                <w:lang w:eastAsia="pl-PL"/>
              </w:rPr>
              <w:t xml:space="preserve">).  Dostępne będzie także przygotowywanie (i rozsyłanie zarejestrowanym użytkownikom) </w:t>
            </w:r>
            <w:proofErr w:type="spellStart"/>
            <w:r w:rsidRPr="002E12AC">
              <w:rPr>
                <w:rFonts w:eastAsia="Times New Roman" w:cstheme="minorHAnsi"/>
                <w:lang w:eastAsia="pl-PL"/>
              </w:rPr>
              <w:t>newslettera</w:t>
            </w:r>
            <w:proofErr w:type="spellEnd"/>
          </w:p>
        </w:tc>
        <w:tc>
          <w:tcPr>
            <w:tcW w:w="1950" w:type="dxa"/>
          </w:tcPr>
          <w:p w:rsidR="002F10CB" w:rsidRPr="002E12AC" w:rsidRDefault="002F10CB" w:rsidP="002A7F5F">
            <w:pPr>
              <w:keepNext/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F10CB" w:rsidRPr="002E12AC" w:rsidTr="002E12AC">
        <w:trPr>
          <w:jc w:val="center"/>
        </w:trPr>
        <w:tc>
          <w:tcPr>
            <w:tcW w:w="481" w:type="dxa"/>
          </w:tcPr>
          <w:p w:rsidR="002F10CB" w:rsidRPr="002E12AC" w:rsidRDefault="002F10CB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lastRenderedPageBreak/>
              <w:t>10</w:t>
            </w:r>
          </w:p>
        </w:tc>
        <w:tc>
          <w:tcPr>
            <w:tcW w:w="1895" w:type="dxa"/>
          </w:tcPr>
          <w:p w:rsidR="002F10CB" w:rsidRPr="002E12AC" w:rsidRDefault="002F10CB" w:rsidP="0051127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proofErr w:type="spellStart"/>
            <w:r w:rsidRPr="002E12AC">
              <w:rPr>
                <w:rFonts w:eastAsia="Times New Roman" w:cstheme="minorHAnsi"/>
                <w:b/>
                <w:lang w:eastAsia="pl-PL"/>
              </w:rPr>
              <w:t>WebTV</w:t>
            </w:r>
            <w:proofErr w:type="spellEnd"/>
          </w:p>
        </w:tc>
        <w:tc>
          <w:tcPr>
            <w:tcW w:w="4962" w:type="dxa"/>
          </w:tcPr>
          <w:p w:rsidR="002F10CB" w:rsidRPr="002E12AC" w:rsidRDefault="005F6F03" w:rsidP="005F6F03">
            <w:pPr>
              <w:jc w:val="both"/>
              <w:rPr>
                <w:rFonts w:eastAsia="Times New Roman" w:cstheme="minorHAnsi"/>
                <w:lang w:eastAsia="pl-PL"/>
              </w:rPr>
            </w:pPr>
            <w:r w:rsidRPr="002E12AC">
              <w:rPr>
                <w:rFonts w:eastAsia="Times New Roman" w:cstheme="minorHAnsi"/>
                <w:lang w:eastAsia="pl-PL"/>
              </w:rPr>
              <w:t xml:space="preserve">Zakłada się udostępnienie </w:t>
            </w:r>
            <w:proofErr w:type="spellStart"/>
            <w:r w:rsidRPr="002E12AC">
              <w:rPr>
                <w:rFonts w:eastAsia="Times New Roman" w:cstheme="minorHAnsi"/>
                <w:lang w:eastAsia="pl-PL"/>
              </w:rPr>
              <w:t>WebTV</w:t>
            </w:r>
            <w:proofErr w:type="spellEnd"/>
            <w:r w:rsidRPr="002E12AC">
              <w:rPr>
                <w:rFonts w:eastAsia="Times New Roman" w:cstheme="minorHAnsi"/>
                <w:lang w:eastAsia="pl-PL"/>
              </w:rPr>
              <w:t xml:space="preserve"> tj. multimedialnego</w:t>
            </w:r>
            <w:r w:rsidR="002F10CB" w:rsidRPr="002E12AC">
              <w:rPr>
                <w:rFonts w:eastAsia="Times New Roman" w:cstheme="minorHAnsi"/>
                <w:lang w:eastAsia="pl-PL"/>
              </w:rPr>
              <w:t xml:space="preserve"> kanał</w:t>
            </w:r>
            <w:r w:rsidRPr="002E12AC">
              <w:rPr>
                <w:rFonts w:eastAsia="Times New Roman" w:cstheme="minorHAnsi"/>
                <w:lang w:eastAsia="pl-PL"/>
              </w:rPr>
              <w:t>u informacyjnego</w:t>
            </w:r>
            <w:r w:rsidR="002F10CB" w:rsidRPr="002E12AC">
              <w:rPr>
                <w:rFonts w:eastAsia="Times New Roman" w:cstheme="minorHAnsi"/>
                <w:lang w:eastAsia="pl-PL"/>
              </w:rPr>
              <w:t xml:space="preserve"> dla</w:t>
            </w:r>
            <w:r w:rsidRPr="002E12AC">
              <w:rPr>
                <w:rFonts w:eastAsia="Times New Roman" w:cstheme="minorHAnsi"/>
                <w:lang w:eastAsia="pl-PL"/>
              </w:rPr>
              <w:t xml:space="preserve"> zainteresowanych podmiotów współpracujących z Urzędem Marszałkowskim</w:t>
            </w:r>
            <w:r w:rsidR="002F10CB" w:rsidRPr="002E12AC">
              <w:rPr>
                <w:rFonts w:eastAsia="Times New Roman" w:cstheme="minorHAnsi"/>
                <w:lang w:eastAsia="pl-PL"/>
              </w:rPr>
              <w:t>.</w:t>
            </w:r>
            <w:r w:rsidRPr="002E12AC">
              <w:rPr>
                <w:rFonts w:eastAsia="Times New Roman" w:cstheme="minorHAnsi"/>
                <w:lang w:eastAsia="pl-PL"/>
              </w:rPr>
              <w:t xml:space="preserve"> Możliwa będzie obsługa przekazów z kamer zainstalowanych w różnych punktach Województwa wraz ze wskazaniem kamery z której będzie prezentowany obraz.  Możliwe będzie udostępnienie kanału tylko wybranej grupie użytkowników (np. na potrzeby transmisji </w:t>
            </w:r>
            <w:proofErr w:type="spellStart"/>
            <w:r w:rsidRPr="002E12AC">
              <w:rPr>
                <w:rFonts w:eastAsia="Times New Roman" w:cstheme="minorHAnsi"/>
                <w:lang w:eastAsia="pl-PL"/>
              </w:rPr>
              <w:t>on-line</w:t>
            </w:r>
            <w:proofErr w:type="spellEnd"/>
            <w:r w:rsidRPr="002E12AC">
              <w:rPr>
                <w:rFonts w:eastAsia="Times New Roman" w:cstheme="minorHAnsi"/>
                <w:lang w:eastAsia="pl-PL"/>
              </w:rPr>
              <w:t>). Możliwe będzie gromadzenie i publikowanie materiałów z wydarzeń (repozytorium).</w:t>
            </w:r>
          </w:p>
        </w:tc>
        <w:tc>
          <w:tcPr>
            <w:tcW w:w="1950" w:type="dxa"/>
          </w:tcPr>
          <w:p w:rsidR="002F10CB" w:rsidRPr="002E12AC" w:rsidRDefault="002F10CB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:rsidR="00CD784A" w:rsidRDefault="00CD784A" w:rsidP="00CD784A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</w:p>
    <w:p w:rsidR="00CD784A" w:rsidRDefault="00CD784A" w:rsidP="00CD784A">
      <w:pPr>
        <w:spacing w:after="0" w:line="240" w:lineRule="auto"/>
        <w:jc w:val="both"/>
      </w:pPr>
    </w:p>
    <w:p w:rsidR="00C20D2E" w:rsidRDefault="002A7F5F" w:rsidP="003E38F1">
      <w:pPr>
        <w:pStyle w:val="Akapitzlist"/>
        <w:keepNext/>
        <w:numPr>
          <w:ilvl w:val="0"/>
          <w:numId w:val="4"/>
        </w:numPr>
        <w:ind w:left="426" w:right="423"/>
        <w:jc w:val="both"/>
        <w:rPr>
          <w:rFonts w:eastAsia="Times New Roman" w:cstheme="minorHAnsi"/>
          <w:lang w:eastAsia="pl-PL"/>
        </w:rPr>
      </w:pPr>
      <w:r w:rsidRPr="00C119DF">
        <w:rPr>
          <w:rFonts w:eastAsia="Times New Roman" w:cstheme="minorHAnsi"/>
          <w:lang w:eastAsia="pl-PL"/>
        </w:rPr>
        <w:t xml:space="preserve">Proszę o podanie </w:t>
      </w:r>
      <w:r>
        <w:rPr>
          <w:rFonts w:eastAsia="Times New Roman" w:cstheme="minorHAnsi"/>
          <w:lang w:eastAsia="pl-PL"/>
        </w:rPr>
        <w:t xml:space="preserve">listy </w:t>
      </w:r>
      <w:r w:rsidRPr="00C119DF">
        <w:rPr>
          <w:rFonts w:eastAsia="Times New Roman" w:cstheme="minorHAnsi"/>
          <w:lang w:eastAsia="pl-PL"/>
        </w:rPr>
        <w:t xml:space="preserve">e-usług, </w:t>
      </w:r>
      <w:r w:rsidR="00C20D2E">
        <w:rPr>
          <w:rFonts w:eastAsia="Times New Roman" w:cstheme="minorHAnsi"/>
          <w:lang w:eastAsia="pl-PL"/>
        </w:rPr>
        <w:t xml:space="preserve">dla </w:t>
      </w:r>
      <w:r w:rsidRPr="00C119DF">
        <w:rPr>
          <w:rFonts w:eastAsia="Times New Roman" w:cstheme="minorHAnsi"/>
          <w:lang w:eastAsia="pl-PL"/>
        </w:rPr>
        <w:t>któr</w:t>
      </w:r>
      <w:r w:rsidR="00C20D2E">
        <w:rPr>
          <w:rFonts w:eastAsia="Times New Roman" w:cstheme="minorHAnsi"/>
          <w:lang w:eastAsia="pl-PL"/>
        </w:rPr>
        <w:t xml:space="preserve">ych spełnione są jednocześnie </w:t>
      </w:r>
      <w:r w:rsidR="00D72816">
        <w:rPr>
          <w:rFonts w:eastAsia="Times New Roman" w:cstheme="minorHAnsi"/>
          <w:lang w:eastAsia="pl-PL"/>
        </w:rPr>
        <w:t xml:space="preserve">3 </w:t>
      </w:r>
      <w:r w:rsidR="00C20D2E">
        <w:rPr>
          <w:rFonts w:eastAsia="Times New Roman" w:cstheme="minorHAnsi"/>
          <w:lang w:eastAsia="pl-PL"/>
        </w:rPr>
        <w:t>następują</w:t>
      </w:r>
      <w:r w:rsidR="00D72816">
        <w:rPr>
          <w:rFonts w:eastAsia="Times New Roman" w:cstheme="minorHAnsi"/>
          <w:lang w:eastAsia="pl-PL"/>
        </w:rPr>
        <w:t>ce</w:t>
      </w:r>
      <w:r w:rsidR="00C20D2E">
        <w:rPr>
          <w:rFonts w:eastAsia="Times New Roman" w:cstheme="minorHAnsi"/>
          <w:lang w:eastAsia="pl-PL"/>
        </w:rPr>
        <w:t xml:space="preserve"> warunki:</w:t>
      </w:r>
    </w:p>
    <w:p w:rsidR="00D72816" w:rsidRDefault="00D72816" w:rsidP="003E38F1">
      <w:pPr>
        <w:pStyle w:val="Akapitzlist"/>
        <w:numPr>
          <w:ilvl w:val="1"/>
          <w:numId w:val="4"/>
        </w:numPr>
        <w:spacing w:after="0" w:line="240" w:lineRule="auto"/>
        <w:ind w:right="42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ich uruchomienie JST uważa za istotne,</w:t>
      </w:r>
    </w:p>
    <w:p w:rsidR="00C20D2E" w:rsidRDefault="00C20D2E" w:rsidP="003E38F1">
      <w:pPr>
        <w:pStyle w:val="Akapitzlist"/>
        <w:numPr>
          <w:ilvl w:val="1"/>
          <w:numId w:val="4"/>
        </w:numPr>
        <w:spacing w:after="0" w:line="240" w:lineRule="auto"/>
        <w:ind w:right="42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ich </w:t>
      </w:r>
      <w:r w:rsidR="00D72816">
        <w:rPr>
          <w:rFonts w:eastAsia="Times New Roman" w:cstheme="minorHAnsi"/>
          <w:lang w:eastAsia="pl-PL"/>
        </w:rPr>
        <w:t xml:space="preserve">samodzielne </w:t>
      </w:r>
      <w:r>
        <w:rPr>
          <w:rFonts w:eastAsia="Times New Roman" w:cstheme="minorHAnsi"/>
          <w:lang w:eastAsia="pl-PL"/>
        </w:rPr>
        <w:t xml:space="preserve">wdrożenie </w:t>
      </w:r>
      <w:r w:rsidR="00D72816">
        <w:rPr>
          <w:rFonts w:eastAsia="Times New Roman" w:cstheme="minorHAnsi"/>
          <w:lang w:eastAsia="pl-PL"/>
        </w:rPr>
        <w:t xml:space="preserve">przez JST </w:t>
      </w:r>
      <w:r>
        <w:rPr>
          <w:rFonts w:eastAsia="Times New Roman" w:cstheme="minorHAnsi"/>
          <w:lang w:eastAsia="pl-PL"/>
        </w:rPr>
        <w:t xml:space="preserve">w dającym się przewidzieć czasie </w:t>
      </w:r>
      <w:r w:rsidR="00D72816">
        <w:rPr>
          <w:rFonts w:eastAsia="Times New Roman" w:cstheme="minorHAnsi"/>
          <w:lang w:eastAsia="pl-PL"/>
        </w:rPr>
        <w:t>jest</w:t>
      </w:r>
      <w:r w:rsidR="003E38F1">
        <w:rPr>
          <w:rFonts w:eastAsia="Times New Roman" w:cstheme="minorHAnsi"/>
          <w:lang w:eastAsia="pl-PL"/>
        </w:rPr>
        <w:t xml:space="preserve"> niemożliwe (np. z </w:t>
      </w:r>
      <w:r>
        <w:rPr>
          <w:rFonts w:eastAsia="Times New Roman" w:cstheme="minorHAnsi"/>
          <w:lang w:eastAsia="pl-PL"/>
        </w:rPr>
        <w:t>uwagi na ograniczenia budżetowe, sprzętowe itp.),</w:t>
      </w:r>
    </w:p>
    <w:p w:rsidR="002A7F5F" w:rsidRPr="00C119DF" w:rsidRDefault="00C20D2E" w:rsidP="003E38F1">
      <w:pPr>
        <w:pStyle w:val="Akapitzlist"/>
        <w:numPr>
          <w:ilvl w:val="1"/>
          <w:numId w:val="4"/>
        </w:numPr>
        <w:spacing w:after="0" w:line="240" w:lineRule="auto"/>
        <w:ind w:right="423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JST byłaby gotowa współuczestniczyć (np. w ramach partnerstwa) w projekcie którego celem byłoby przygotowanie </w:t>
      </w:r>
      <w:r w:rsidR="00D72816">
        <w:rPr>
          <w:rFonts w:eastAsia="Times New Roman" w:cstheme="minorHAnsi"/>
          <w:lang w:eastAsia="pl-PL"/>
        </w:rPr>
        <w:t xml:space="preserve">odpowiedniego </w:t>
      </w:r>
      <w:r>
        <w:rPr>
          <w:rFonts w:eastAsia="Times New Roman" w:cstheme="minorHAnsi"/>
          <w:lang w:eastAsia="pl-PL"/>
        </w:rPr>
        <w:t xml:space="preserve">rozwiązania techniczno-organizacyjnego </w:t>
      </w:r>
      <w:r w:rsidR="00D72816">
        <w:rPr>
          <w:rFonts w:eastAsia="Times New Roman" w:cstheme="minorHAnsi"/>
          <w:lang w:eastAsia="pl-PL"/>
        </w:rPr>
        <w:t>i wdrożenie tych usług na rzecz wszystkich zainteresowanych JST</w:t>
      </w:r>
      <w:r w:rsidR="002A7F5F" w:rsidRPr="00C119DF">
        <w:rPr>
          <w:rFonts w:eastAsia="Times New Roman" w:cstheme="minorHAnsi"/>
          <w:lang w:eastAsia="pl-PL"/>
        </w:rPr>
        <w:t>.</w:t>
      </w:r>
    </w:p>
    <w:p w:rsidR="002A7F5F" w:rsidRDefault="002A7F5F" w:rsidP="002A7F5F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86"/>
        <w:gridCol w:w="1895"/>
        <w:gridCol w:w="4962"/>
        <w:gridCol w:w="1950"/>
      </w:tblGrid>
      <w:tr w:rsidR="002A7F5F" w:rsidRPr="002E12AC" w:rsidTr="002E12AC">
        <w:trPr>
          <w:jc w:val="center"/>
        </w:trPr>
        <w:tc>
          <w:tcPr>
            <w:tcW w:w="481" w:type="dxa"/>
          </w:tcPr>
          <w:p w:rsidR="002A7F5F" w:rsidRPr="002E12AC" w:rsidRDefault="002A7F5F" w:rsidP="00C84AE6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Lp.</w:t>
            </w:r>
          </w:p>
        </w:tc>
        <w:tc>
          <w:tcPr>
            <w:tcW w:w="1895" w:type="dxa"/>
          </w:tcPr>
          <w:p w:rsidR="002A7F5F" w:rsidRPr="002E12AC" w:rsidRDefault="002A7F5F" w:rsidP="00C84AE6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Nazwa e-usługi</w:t>
            </w:r>
          </w:p>
        </w:tc>
        <w:tc>
          <w:tcPr>
            <w:tcW w:w="4962" w:type="dxa"/>
          </w:tcPr>
          <w:p w:rsidR="002A7F5F" w:rsidRPr="002E12AC" w:rsidRDefault="002A7F5F" w:rsidP="00C84AE6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Opis działania</w:t>
            </w:r>
          </w:p>
        </w:tc>
        <w:tc>
          <w:tcPr>
            <w:tcW w:w="1950" w:type="dxa"/>
          </w:tcPr>
          <w:p w:rsidR="002A7F5F" w:rsidRPr="002E12AC" w:rsidRDefault="002A7F5F" w:rsidP="00C84AE6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Poziom dojrzałości</w:t>
            </w:r>
          </w:p>
        </w:tc>
      </w:tr>
      <w:tr w:rsidR="002A7F5F" w:rsidTr="002E12AC">
        <w:trPr>
          <w:jc w:val="center"/>
        </w:trPr>
        <w:tc>
          <w:tcPr>
            <w:tcW w:w="481" w:type="dxa"/>
          </w:tcPr>
          <w:p w:rsidR="002A7F5F" w:rsidRPr="002E12AC" w:rsidRDefault="002A7F5F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1</w:t>
            </w:r>
          </w:p>
        </w:tc>
        <w:tc>
          <w:tcPr>
            <w:tcW w:w="1895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962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950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A7F5F" w:rsidTr="002E12AC">
        <w:trPr>
          <w:jc w:val="center"/>
        </w:trPr>
        <w:tc>
          <w:tcPr>
            <w:tcW w:w="481" w:type="dxa"/>
          </w:tcPr>
          <w:p w:rsidR="002A7F5F" w:rsidRPr="002E12AC" w:rsidRDefault="002A7F5F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2</w:t>
            </w:r>
          </w:p>
        </w:tc>
        <w:tc>
          <w:tcPr>
            <w:tcW w:w="1895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962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950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A7F5F" w:rsidTr="002E12AC">
        <w:trPr>
          <w:jc w:val="center"/>
        </w:trPr>
        <w:tc>
          <w:tcPr>
            <w:tcW w:w="481" w:type="dxa"/>
          </w:tcPr>
          <w:p w:rsidR="002A7F5F" w:rsidRPr="002E12AC" w:rsidRDefault="002A7F5F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3</w:t>
            </w:r>
          </w:p>
        </w:tc>
        <w:tc>
          <w:tcPr>
            <w:tcW w:w="1895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962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950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A7F5F" w:rsidTr="002E12AC">
        <w:trPr>
          <w:jc w:val="center"/>
        </w:trPr>
        <w:tc>
          <w:tcPr>
            <w:tcW w:w="481" w:type="dxa"/>
          </w:tcPr>
          <w:p w:rsidR="002A7F5F" w:rsidRPr="002E12AC" w:rsidRDefault="002A7F5F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4</w:t>
            </w:r>
          </w:p>
        </w:tc>
        <w:tc>
          <w:tcPr>
            <w:tcW w:w="1895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962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950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2A7F5F" w:rsidTr="002E12AC">
        <w:trPr>
          <w:jc w:val="center"/>
        </w:trPr>
        <w:tc>
          <w:tcPr>
            <w:tcW w:w="481" w:type="dxa"/>
          </w:tcPr>
          <w:p w:rsidR="002A7F5F" w:rsidRPr="002E12AC" w:rsidRDefault="002A7F5F" w:rsidP="00C84AE6">
            <w:pPr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E12AC">
              <w:rPr>
                <w:rFonts w:eastAsia="Times New Roman" w:cstheme="minorHAnsi"/>
                <w:b/>
                <w:lang w:eastAsia="pl-PL"/>
              </w:rPr>
              <w:t>5</w:t>
            </w:r>
          </w:p>
        </w:tc>
        <w:tc>
          <w:tcPr>
            <w:tcW w:w="1895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962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950" w:type="dxa"/>
          </w:tcPr>
          <w:p w:rsidR="002A7F5F" w:rsidRDefault="002A7F5F" w:rsidP="00C84AE6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:rsidR="00CD784A" w:rsidRDefault="00CD784A" w:rsidP="00CD784A">
      <w:pPr>
        <w:spacing w:after="0" w:line="240" w:lineRule="auto"/>
        <w:jc w:val="both"/>
      </w:pPr>
    </w:p>
    <w:p w:rsidR="00B96F4A" w:rsidRPr="000A067B" w:rsidRDefault="00B96F4A" w:rsidP="00B96F4A">
      <w:pPr>
        <w:tabs>
          <w:tab w:val="left" w:pos="5103"/>
        </w:tabs>
        <w:spacing w:after="0" w:line="240" w:lineRule="auto"/>
        <w:ind w:left="5245"/>
        <w:rPr>
          <w:rFonts w:asciiTheme="minorHAnsi" w:hAnsiTheme="minorHAnsi" w:cstheme="minorHAnsi"/>
          <w:sz w:val="24"/>
          <w:szCs w:val="24"/>
        </w:rPr>
      </w:pPr>
    </w:p>
    <w:sectPr w:rsidR="00B96F4A" w:rsidRPr="000A067B" w:rsidSect="009021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402" w:right="851" w:bottom="567" w:left="851" w:header="851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AE6" w:rsidRDefault="00C84AE6" w:rsidP="004F1963">
      <w:pPr>
        <w:spacing w:after="0" w:line="240" w:lineRule="auto"/>
      </w:pPr>
      <w:r>
        <w:separator/>
      </w:r>
    </w:p>
  </w:endnote>
  <w:endnote w:type="continuationSeparator" w:id="0">
    <w:p w:rsidR="00C84AE6" w:rsidRDefault="00C84AE6" w:rsidP="004F1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AE6" w:rsidRDefault="00C84AE6">
    <w:pPr>
      <w:pStyle w:val="Stopka"/>
    </w:pPr>
    <w:r>
      <w:rPr>
        <w:noProof/>
        <w:lang w:eastAsia="pl-PL"/>
      </w:rPr>
      <w:drawing>
        <wp:inline distT="0" distB="0" distL="0" distR="0">
          <wp:extent cx="6486525" cy="476250"/>
          <wp:effectExtent l="19050" t="0" r="9525" b="0"/>
          <wp:docPr id="2" name="Obraz 2" descr="stopka czarna 2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 czarna 2st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8F1" w:rsidRDefault="003E38F1">
    <w:pPr>
      <w:pStyle w:val="Stopka"/>
    </w:pPr>
  </w:p>
  <w:p w:rsidR="00C84AE6" w:rsidRDefault="00C84AE6">
    <w:pPr>
      <w:pStyle w:val="Stopka"/>
    </w:pPr>
    <w:r>
      <w:rPr>
        <w:noProof/>
        <w:lang w:eastAsia="pl-PL"/>
      </w:rPr>
      <w:drawing>
        <wp:inline distT="0" distB="0" distL="0" distR="0">
          <wp:extent cx="6486525" cy="485775"/>
          <wp:effectExtent l="19050" t="0" r="9525" b="0"/>
          <wp:docPr id="4" name="Obraz 4" descr="stopka ogolna czarny nowe I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 ogolna czarny nowe IS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4AE6" w:rsidRDefault="00C84AE6" w:rsidP="00902182">
    <w:pPr>
      <w:pStyle w:val="Stopka"/>
      <w:spacing w:before="120"/>
    </w:pPr>
    <w:r>
      <w:rPr>
        <w:noProof/>
        <w:lang w:eastAsia="pl-PL"/>
      </w:rPr>
      <w:drawing>
        <wp:inline distT="0" distB="0" distL="0" distR="0">
          <wp:extent cx="6477000" cy="1476375"/>
          <wp:effectExtent l="19050" t="0" r="0" b="0"/>
          <wp:docPr id="5" name="Obraz 5" descr="stopka e-D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opka e-DS 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47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AE6" w:rsidRDefault="00C84AE6" w:rsidP="004F1963">
      <w:pPr>
        <w:spacing w:after="0" w:line="240" w:lineRule="auto"/>
      </w:pPr>
      <w:r>
        <w:separator/>
      </w:r>
    </w:p>
  </w:footnote>
  <w:footnote w:type="continuationSeparator" w:id="0">
    <w:p w:rsidR="00C84AE6" w:rsidRDefault="00C84AE6" w:rsidP="004F1963">
      <w:pPr>
        <w:spacing w:after="0" w:line="240" w:lineRule="auto"/>
      </w:pPr>
      <w:r>
        <w:continuationSeparator/>
      </w:r>
    </w:p>
  </w:footnote>
  <w:footnote w:id="1">
    <w:p w:rsidR="00A903AB" w:rsidRDefault="00A903A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903AB">
        <w:rPr>
          <w:rFonts w:ascii="Calibri" w:eastAsia="Times New Roman" w:hAnsi="Calibri" w:cstheme="minorHAnsi"/>
          <w:sz w:val="16"/>
          <w:szCs w:val="16"/>
          <w:lang w:eastAsia="pl-PL"/>
        </w:rPr>
        <w:t>Adres kontaktowy dedykowany do konkretnego obszaru wynikającego z obowiązków JST (np. zamówienia publiczne</w:t>
      </w:r>
      <w:r>
        <w:rPr>
          <w:rFonts w:ascii="Calibri" w:eastAsia="Times New Roman" w:hAnsi="Calibri" w:cstheme="minorHAnsi"/>
          <w:sz w:val="16"/>
          <w:szCs w:val="16"/>
          <w:lang w:eastAsia="pl-PL"/>
        </w:rPr>
        <w:t>, wywóz śmieci, itp.)</w:t>
      </w:r>
    </w:p>
  </w:footnote>
  <w:footnote w:id="2">
    <w:p w:rsidR="00C84AE6" w:rsidRDefault="00C84AE6" w:rsidP="00243679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Poziom  dojrzałości  usług  publicznych  zdefiniowany  jest  w  modelu  dojrzałości  </w:t>
      </w:r>
      <w:proofErr w:type="spellStart"/>
      <w:r w:rsidRPr="00907F1A">
        <w:rPr>
          <w:rFonts w:eastAsia="Times New Roman" w:cstheme="minorHAnsi"/>
          <w:sz w:val="16"/>
          <w:szCs w:val="16"/>
          <w:lang w:eastAsia="pl-PL"/>
        </w:rPr>
        <w:t>e-GOV</w:t>
      </w:r>
      <w:proofErr w:type="spellEnd"/>
      <w:r w:rsidRPr="00907F1A">
        <w:rPr>
          <w:rFonts w:eastAsia="Times New Roman" w:cstheme="minorHAnsi"/>
          <w:sz w:val="16"/>
          <w:szCs w:val="16"/>
          <w:lang w:eastAsia="pl-PL"/>
        </w:rPr>
        <w:t xml:space="preserve"> </w:t>
      </w:r>
      <w:proofErr w:type="spellStart"/>
      <w:r w:rsidRPr="00907F1A">
        <w:rPr>
          <w:rFonts w:eastAsia="Times New Roman" w:cstheme="minorHAnsi"/>
          <w:sz w:val="16"/>
          <w:szCs w:val="16"/>
          <w:lang w:eastAsia="pl-PL"/>
        </w:rPr>
        <w:t>Benchmark</w:t>
      </w:r>
      <w:proofErr w:type="spellEnd"/>
      <w:r w:rsidRPr="00907F1A">
        <w:rPr>
          <w:rFonts w:eastAsia="Times New Roman" w:cstheme="minorHAnsi"/>
          <w:sz w:val="16"/>
          <w:szCs w:val="16"/>
          <w:lang w:eastAsia="pl-PL"/>
        </w:rPr>
        <w:t xml:space="preserve">. </w:t>
      </w:r>
    </w:p>
    <w:p w:rsidR="00C84AE6" w:rsidRPr="00907F1A" w:rsidRDefault="00C84AE6" w:rsidP="00243679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 w:rsidRPr="00907F1A">
        <w:rPr>
          <w:rFonts w:eastAsia="Times New Roman" w:cstheme="minorHAnsi"/>
          <w:sz w:val="16"/>
          <w:szCs w:val="16"/>
          <w:lang w:eastAsia="pl-PL"/>
        </w:rPr>
        <w:t xml:space="preserve">Usługi </w:t>
      </w:r>
      <w:r>
        <w:rPr>
          <w:rFonts w:eastAsia="Times New Roman" w:cstheme="minorHAnsi"/>
          <w:sz w:val="16"/>
          <w:szCs w:val="16"/>
          <w:lang w:eastAsia="pl-PL"/>
        </w:rPr>
        <w:t xml:space="preserve">należy sklasyfikować </w:t>
      </w:r>
      <w:r w:rsidRPr="00907F1A">
        <w:rPr>
          <w:rFonts w:eastAsia="Times New Roman" w:cstheme="minorHAnsi"/>
          <w:sz w:val="16"/>
          <w:szCs w:val="16"/>
          <w:lang w:eastAsia="pl-PL"/>
        </w:rPr>
        <w:t>z</w:t>
      </w:r>
      <w:r>
        <w:rPr>
          <w:rFonts w:eastAsia="Times New Roman" w:cstheme="minorHAnsi"/>
          <w:sz w:val="16"/>
          <w:szCs w:val="16"/>
          <w:lang w:eastAsia="pl-PL"/>
        </w:rPr>
        <w:t xml:space="preserve">godnie z 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następujący</w:t>
      </w:r>
      <w:r>
        <w:rPr>
          <w:rFonts w:eastAsia="Times New Roman" w:cstheme="minorHAnsi"/>
          <w:sz w:val="16"/>
          <w:szCs w:val="16"/>
          <w:lang w:eastAsia="pl-PL"/>
        </w:rPr>
        <w:t>mi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poziom</w:t>
      </w:r>
      <w:r>
        <w:rPr>
          <w:rFonts w:eastAsia="Times New Roman" w:cstheme="minorHAnsi"/>
          <w:sz w:val="16"/>
          <w:szCs w:val="16"/>
          <w:lang w:eastAsia="pl-PL"/>
        </w:rPr>
        <w:t>ami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: </w:t>
      </w:r>
    </w:p>
    <w:p w:rsidR="00C84AE6" w:rsidRPr="00907F1A" w:rsidRDefault="00C84AE6" w:rsidP="00243679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>
        <w:rPr>
          <w:rFonts w:eastAsia="Times New Roman" w:cstheme="minorHAnsi"/>
          <w:sz w:val="16"/>
          <w:szCs w:val="16"/>
          <w:lang w:eastAsia="pl-PL"/>
        </w:rPr>
        <w:t xml:space="preserve">A - 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informac</w:t>
      </w:r>
      <w:r>
        <w:rPr>
          <w:rFonts w:eastAsia="Times New Roman" w:cstheme="minorHAnsi"/>
          <w:sz w:val="16"/>
          <w:szCs w:val="16"/>
          <w:lang w:eastAsia="pl-PL"/>
        </w:rPr>
        <w:t>ji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- możliwość wyszukania informacji </w:t>
      </w:r>
      <w:r>
        <w:rPr>
          <w:rFonts w:eastAsia="Times New Roman" w:cstheme="minorHAnsi"/>
          <w:sz w:val="16"/>
          <w:szCs w:val="16"/>
          <w:lang w:eastAsia="pl-PL"/>
        </w:rPr>
        <w:t xml:space="preserve">o </w:t>
      </w:r>
      <w:r w:rsidRPr="00907F1A">
        <w:rPr>
          <w:rFonts w:eastAsia="Times New Roman" w:cstheme="minorHAnsi"/>
          <w:sz w:val="16"/>
          <w:szCs w:val="16"/>
          <w:lang w:eastAsia="pl-PL"/>
        </w:rPr>
        <w:t>świadczonych usługach,</w:t>
      </w:r>
    </w:p>
    <w:p w:rsidR="00C84AE6" w:rsidRPr="00907F1A" w:rsidRDefault="00C84AE6" w:rsidP="00243679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>
        <w:rPr>
          <w:rFonts w:eastAsia="Times New Roman" w:cstheme="minorHAnsi"/>
          <w:sz w:val="16"/>
          <w:szCs w:val="16"/>
          <w:lang w:eastAsia="pl-PL"/>
        </w:rPr>
        <w:t xml:space="preserve">B - 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interakcj</w:t>
      </w:r>
      <w:r>
        <w:rPr>
          <w:rFonts w:eastAsia="Times New Roman" w:cstheme="minorHAnsi"/>
          <w:sz w:val="16"/>
          <w:szCs w:val="16"/>
          <w:lang w:eastAsia="pl-PL"/>
        </w:rPr>
        <w:t>i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jednokierunkow</w:t>
      </w:r>
      <w:r>
        <w:rPr>
          <w:rFonts w:eastAsia="Times New Roman" w:cstheme="minorHAnsi"/>
          <w:sz w:val="16"/>
          <w:szCs w:val="16"/>
          <w:lang w:eastAsia="pl-PL"/>
        </w:rPr>
        <w:t>ej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- możliwość wyszukania informacji  oraz  pobrania oficjalnych formularzy,</w:t>
      </w:r>
    </w:p>
    <w:p w:rsidR="00C84AE6" w:rsidRDefault="00C84AE6" w:rsidP="00243679">
      <w:pPr>
        <w:pStyle w:val="Tekstprzypisudolnego"/>
        <w:rPr>
          <w:rFonts w:eastAsia="Times New Roman" w:cstheme="minorHAnsi"/>
          <w:sz w:val="16"/>
          <w:szCs w:val="16"/>
          <w:lang w:eastAsia="pl-PL"/>
        </w:rPr>
      </w:pPr>
      <w:r>
        <w:rPr>
          <w:rFonts w:eastAsia="Times New Roman" w:cstheme="minorHAnsi"/>
          <w:sz w:val="16"/>
          <w:szCs w:val="16"/>
          <w:lang w:eastAsia="pl-PL"/>
        </w:rPr>
        <w:t xml:space="preserve">C </w:t>
      </w:r>
      <w:r w:rsidRPr="00907F1A">
        <w:rPr>
          <w:rFonts w:eastAsia="Times New Roman" w:cstheme="minorHAnsi"/>
          <w:sz w:val="16"/>
          <w:szCs w:val="16"/>
          <w:lang w:eastAsia="pl-PL"/>
        </w:rPr>
        <w:t>- interakcj</w:t>
      </w:r>
      <w:r>
        <w:rPr>
          <w:rFonts w:eastAsia="Times New Roman" w:cstheme="minorHAnsi"/>
          <w:sz w:val="16"/>
          <w:szCs w:val="16"/>
          <w:lang w:eastAsia="pl-PL"/>
        </w:rPr>
        <w:t>i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dwukierunkow</w:t>
      </w:r>
      <w:r>
        <w:rPr>
          <w:rFonts w:eastAsia="Times New Roman" w:cstheme="minorHAnsi"/>
          <w:sz w:val="16"/>
          <w:szCs w:val="16"/>
          <w:lang w:eastAsia="pl-PL"/>
        </w:rPr>
        <w:t>ej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- możliwość wyszukania informacji, pobrania oraz odesłania wypełnionych formularzy</w:t>
      </w:r>
      <w:r>
        <w:rPr>
          <w:rFonts w:eastAsia="Times New Roman" w:cstheme="minorHAnsi"/>
          <w:sz w:val="16"/>
          <w:szCs w:val="16"/>
          <w:lang w:eastAsia="pl-PL"/>
        </w:rPr>
        <w:t>,</w:t>
      </w:r>
    </w:p>
    <w:p w:rsidR="00C84AE6" w:rsidRDefault="00C84AE6" w:rsidP="00243679">
      <w:pPr>
        <w:pStyle w:val="Tekstprzypisudolnego"/>
      </w:pPr>
      <w:r>
        <w:rPr>
          <w:rFonts w:eastAsia="Times New Roman" w:cstheme="minorHAnsi"/>
          <w:sz w:val="16"/>
          <w:szCs w:val="16"/>
          <w:lang w:eastAsia="pl-PL"/>
        </w:rPr>
        <w:t xml:space="preserve">D 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- transakcji - pełna obsługa, czyli możliwość dokonania wszystkich czynności niezbędnych do załatwiania danej sprawy urzędowej drogą elektroniczną </w:t>
      </w:r>
      <w:r>
        <w:rPr>
          <w:rFonts w:eastAsia="Times New Roman" w:cstheme="minorHAnsi"/>
          <w:sz w:val="16"/>
          <w:szCs w:val="16"/>
          <w:lang w:eastAsia="pl-PL"/>
        </w:rPr>
        <w:t>(</w:t>
      </w:r>
      <w:r w:rsidRPr="00907F1A">
        <w:rPr>
          <w:rFonts w:eastAsia="Times New Roman" w:cstheme="minorHAnsi"/>
          <w:sz w:val="16"/>
          <w:szCs w:val="16"/>
          <w:lang w:eastAsia="pl-PL"/>
        </w:rPr>
        <w:t>uzyskani</w:t>
      </w:r>
      <w:r>
        <w:rPr>
          <w:rFonts w:eastAsia="Times New Roman" w:cstheme="minorHAnsi"/>
          <w:sz w:val="16"/>
          <w:szCs w:val="16"/>
          <w:lang w:eastAsia="pl-PL"/>
        </w:rPr>
        <w:t>e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informacji, pobranie</w:t>
      </w:r>
      <w:r>
        <w:rPr>
          <w:rFonts w:eastAsia="Times New Roman" w:cstheme="minorHAnsi"/>
          <w:sz w:val="16"/>
          <w:szCs w:val="16"/>
          <w:lang w:eastAsia="pl-PL"/>
        </w:rPr>
        <w:t>/wypełnienie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 formularzy,</w:t>
      </w:r>
      <w:r>
        <w:rPr>
          <w:rFonts w:eastAsia="Times New Roman" w:cstheme="minorHAnsi"/>
          <w:sz w:val="16"/>
          <w:szCs w:val="16"/>
          <w:lang w:eastAsia="pl-PL"/>
        </w:rPr>
        <w:t xml:space="preserve"> wysłanie 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po wypełnieniu </w:t>
      </w:r>
      <w:r>
        <w:rPr>
          <w:rFonts w:eastAsia="Times New Roman" w:cstheme="minorHAnsi"/>
          <w:sz w:val="16"/>
          <w:szCs w:val="16"/>
          <w:lang w:eastAsia="pl-PL"/>
        </w:rPr>
        <w:t xml:space="preserve">po uprzednim </w:t>
      </w:r>
      <w:r w:rsidRPr="00907F1A">
        <w:rPr>
          <w:rFonts w:eastAsia="Times New Roman" w:cstheme="minorHAnsi"/>
          <w:sz w:val="16"/>
          <w:szCs w:val="16"/>
          <w:lang w:eastAsia="pl-PL"/>
        </w:rPr>
        <w:t>złożeniu podpisu elektronicznego, uiszczeni</w:t>
      </w:r>
      <w:r>
        <w:rPr>
          <w:rFonts w:eastAsia="Times New Roman" w:cstheme="minorHAnsi"/>
          <w:sz w:val="16"/>
          <w:szCs w:val="16"/>
          <w:lang w:eastAsia="pl-PL"/>
        </w:rPr>
        <w:t>e</w:t>
      </w:r>
      <w:r w:rsidRPr="00907F1A">
        <w:rPr>
          <w:rFonts w:eastAsia="Times New Roman" w:cstheme="minorHAnsi"/>
          <w:sz w:val="16"/>
          <w:szCs w:val="16"/>
          <w:lang w:eastAsia="pl-PL"/>
        </w:rPr>
        <w:t xml:space="preserve"> wymaganych opłat</w:t>
      </w:r>
    </w:p>
    <w:p w:rsidR="00C84AE6" w:rsidRDefault="00C84AE6" w:rsidP="00243679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AE6" w:rsidRDefault="00C84AE6" w:rsidP="002135BD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inline distT="0" distB="0" distL="0" distR="0">
          <wp:extent cx="771525" cy="1009650"/>
          <wp:effectExtent l="19050" t="0" r="9525" b="0"/>
          <wp:docPr id="1" name="Obraz 1" descr="naglowek 2str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lowek 2str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AE6" w:rsidRDefault="00C84AE6">
    <w:pPr>
      <w:pStyle w:val="Nagwek"/>
    </w:pPr>
    <w:r>
      <w:rPr>
        <w:noProof/>
        <w:lang w:eastAsia="pl-PL"/>
      </w:rPr>
      <w:drawing>
        <wp:inline distT="0" distB="0" distL="0" distR="0">
          <wp:extent cx="771525" cy="1009650"/>
          <wp:effectExtent l="19050" t="0" r="9525" b="0"/>
          <wp:docPr id="3" name="Obraz 3" descr="naglowek 2str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glowek 2str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4EB5"/>
    <w:multiLevelType w:val="hybridMultilevel"/>
    <w:tmpl w:val="62A83DB8"/>
    <w:lvl w:ilvl="0" w:tplc="0415000F">
      <w:start w:val="1"/>
      <w:numFmt w:val="decimal"/>
      <w:lvlText w:val="%1."/>
      <w:lvlJc w:val="left"/>
      <w:pPr>
        <w:ind w:left="2844" w:hanging="360"/>
      </w:pPr>
    </w:lvl>
    <w:lvl w:ilvl="1" w:tplc="04150019" w:tentative="1">
      <w:start w:val="1"/>
      <w:numFmt w:val="lowerLetter"/>
      <w:lvlText w:val="%2."/>
      <w:lvlJc w:val="left"/>
      <w:pPr>
        <w:ind w:left="3564" w:hanging="360"/>
      </w:pPr>
    </w:lvl>
    <w:lvl w:ilvl="2" w:tplc="0415001B" w:tentative="1">
      <w:start w:val="1"/>
      <w:numFmt w:val="lowerRoman"/>
      <w:lvlText w:val="%3."/>
      <w:lvlJc w:val="right"/>
      <w:pPr>
        <w:ind w:left="4284" w:hanging="180"/>
      </w:pPr>
    </w:lvl>
    <w:lvl w:ilvl="3" w:tplc="0415000F" w:tentative="1">
      <w:start w:val="1"/>
      <w:numFmt w:val="decimal"/>
      <w:lvlText w:val="%4."/>
      <w:lvlJc w:val="left"/>
      <w:pPr>
        <w:ind w:left="5004" w:hanging="360"/>
      </w:pPr>
    </w:lvl>
    <w:lvl w:ilvl="4" w:tplc="04150019" w:tentative="1">
      <w:start w:val="1"/>
      <w:numFmt w:val="lowerLetter"/>
      <w:lvlText w:val="%5."/>
      <w:lvlJc w:val="left"/>
      <w:pPr>
        <w:ind w:left="5724" w:hanging="360"/>
      </w:pPr>
    </w:lvl>
    <w:lvl w:ilvl="5" w:tplc="0415001B" w:tentative="1">
      <w:start w:val="1"/>
      <w:numFmt w:val="lowerRoman"/>
      <w:lvlText w:val="%6."/>
      <w:lvlJc w:val="right"/>
      <w:pPr>
        <w:ind w:left="6444" w:hanging="180"/>
      </w:pPr>
    </w:lvl>
    <w:lvl w:ilvl="6" w:tplc="0415000F" w:tentative="1">
      <w:start w:val="1"/>
      <w:numFmt w:val="decimal"/>
      <w:lvlText w:val="%7."/>
      <w:lvlJc w:val="left"/>
      <w:pPr>
        <w:ind w:left="7164" w:hanging="360"/>
      </w:pPr>
    </w:lvl>
    <w:lvl w:ilvl="7" w:tplc="04150019" w:tentative="1">
      <w:start w:val="1"/>
      <w:numFmt w:val="lowerLetter"/>
      <w:lvlText w:val="%8."/>
      <w:lvlJc w:val="left"/>
      <w:pPr>
        <w:ind w:left="7884" w:hanging="360"/>
      </w:pPr>
    </w:lvl>
    <w:lvl w:ilvl="8" w:tplc="041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>
    <w:nsid w:val="088458E1"/>
    <w:multiLevelType w:val="hybridMultilevel"/>
    <w:tmpl w:val="34A62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75939"/>
    <w:multiLevelType w:val="hybridMultilevel"/>
    <w:tmpl w:val="E13A2E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1247F"/>
    <w:multiLevelType w:val="hybridMultilevel"/>
    <w:tmpl w:val="857C7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8C3A59"/>
    <w:multiLevelType w:val="hybridMultilevel"/>
    <w:tmpl w:val="DFA20C38"/>
    <w:lvl w:ilvl="0" w:tplc="4D7E2B9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4F1963"/>
    <w:rsid w:val="00005C57"/>
    <w:rsid w:val="00006CA6"/>
    <w:rsid w:val="000078D7"/>
    <w:rsid w:val="000163EC"/>
    <w:rsid w:val="000203FD"/>
    <w:rsid w:val="00021D16"/>
    <w:rsid w:val="00026DCD"/>
    <w:rsid w:val="00033369"/>
    <w:rsid w:val="0003472C"/>
    <w:rsid w:val="00034846"/>
    <w:rsid w:val="000474CD"/>
    <w:rsid w:val="00072843"/>
    <w:rsid w:val="00073240"/>
    <w:rsid w:val="0007684E"/>
    <w:rsid w:val="00081B5E"/>
    <w:rsid w:val="00082879"/>
    <w:rsid w:val="00082B86"/>
    <w:rsid w:val="00086B88"/>
    <w:rsid w:val="00092872"/>
    <w:rsid w:val="000947E8"/>
    <w:rsid w:val="000A067B"/>
    <w:rsid w:val="000A5B80"/>
    <w:rsid w:val="000B3EE3"/>
    <w:rsid w:val="000C713C"/>
    <w:rsid w:val="000E38A5"/>
    <w:rsid w:val="000F5867"/>
    <w:rsid w:val="001038AA"/>
    <w:rsid w:val="001535B6"/>
    <w:rsid w:val="00160687"/>
    <w:rsid w:val="0016323F"/>
    <w:rsid w:val="00172621"/>
    <w:rsid w:val="001805C7"/>
    <w:rsid w:val="00184253"/>
    <w:rsid w:val="001A07CF"/>
    <w:rsid w:val="001A46C5"/>
    <w:rsid w:val="001A5423"/>
    <w:rsid w:val="001B2EEC"/>
    <w:rsid w:val="001D0B08"/>
    <w:rsid w:val="001D4E79"/>
    <w:rsid w:val="001E3DC6"/>
    <w:rsid w:val="001E4542"/>
    <w:rsid w:val="001E564A"/>
    <w:rsid w:val="001E5AF0"/>
    <w:rsid w:val="001F2106"/>
    <w:rsid w:val="001F7762"/>
    <w:rsid w:val="00201811"/>
    <w:rsid w:val="002122A2"/>
    <w:rsid w:val="002135BD"/>
    <w:rsid w:val="00222875"/>
    <w:rsid w:val="0023557B"/>
    <w:rsid w:val="00243679"/>
    <w:rsid w:val="002454DF"/>
    <w:rsid w:val="002617D9"/>
    <w:rsid w:val="002621FD"/>
    <w:rsid w:val="002728B4"/>
    <w:rsid w:val="002735BC"/>
    <w:rsid w:val="0027560F"/>
    <w:rsid w:val="00281911"/>
    <w:rsid w:val="00285FD2"/>
    <w:rsid w:val="002865E2"/>
    <w:rsid w:val="002866E4"/>
    <w:rsid w:val="0029161A"/>
    <w:rsid w:val="00296187"/>
    <w:rsid w:val="002973D2"/>
    <w:rsid w:val="002A3751"/>
    <w:rsid w:val="002A4206"/>
    <w:rsid w:val="002A7F5F"/>
    <w:rsid w:val="002B69DC"/>
    <w:rsid w:val="002C6899"/>
    <w:rsid w:val="002D53F8"/>
    <w:rsid w:val="002E12AC"/>
    <w:rsid w:val="002F00F9"/>
    <w:rsid w:val="002F10CB"/>
    <w:rsid w:val="003047E1"/>
    <w:rsid w:val="003178DE"/>
    <w:rsid w:val="00324A47"/>
    <w:rsid w:val="003419A4"/>
    <w:rsid w:val="003528A6"/>
    <w:rsid w:val="00362913"/>
    <w:rsid w:val="00363227"/>
    <w:rsid w:val="0036716C"/>
    <w:rsid w:val="00370EC0"/>
    <w:rsid w:val="00371571"/>
    <w:rsid w:val="00373F15"/>
    <w:rsid w:val="003934D1"/>
    <w:rsid w:val="003A3C1D"/>
    <w:rsid w:val="003A7FEE"/>
    <w:rsid w:val="003E38F1"/>
    <w:rsid w:val="003F04BF"/>
    <w:rsid w:val="003F079B"/>
    <w:rsid w:val="003F5188"/>
    <w:rsid w:val="004041E6"/>
    <w:rsid w:val="00416969"/>
    <w:rsid w:val="004304E8"/>
    <w:rsid w:val="00430682"/>
    <w:rsid w:val="00431759"/>
    <w:rsid w:val="00432002"/>
    <w:rsid w:val="004352DC"/>
    <w:rsid w:val="004417A6"/>
    <w:rsid w:val="00446B00"/>
    <w:rsid w:val="004573D4"/>
    <w:rsid w:val="00496B8D"/>
    <w:rsid w:val="00496D73"/>
    <w:rsid w:val="004C1784"/>
    <w:rsid w:val="004F1963"/>
    <w:rsid w:val="004F697A"/>
    <w:rsid w:val="00505D0C"/>
    <w:rsid w:val="005074B3"/>
    <w:rsid w:val="00510749"/>
    <w:rsid w:val="00511276"/>
    <w:rsid w:val="00511C7A"/>
    <w:rsid w:val="0051358C"/>
    <w:rsid w:val="00527A5F"/>
    <w:rsid w:val="00530E28"/>
    <w:rsid w:val="00535E89"/>
    <w:rsid w:val="00544796"/>
    <w:rsid w:val="00552525"/>
    <w:rsid w:val="00557763"/>
    <w:rsid w:val="005617A5"/>
    <w:rsid w:val="00562ECD"/>
    <w:rsid w:val="00567937"/>
    <w:rsid w:val="005878DD"/>
    <w:rsid w:val="005A1FDF"/>
    <w:rsid w:val="005A36DD"/>
    <w:rsid w:val="005B4F9F"/>
    <w:rsid w:val="005C08C7"/>
    <w:rsid w:val="005C3B96"/>
    <w:rsid w:val="005E5288"/>
    <w:rsid w:val="005E67C2"/>
    <w:rsid w:val="005E7979"/>
    <w:rsid w:val="005F6F03"/>
    <w:rsid w:val="005F7067"/>
    <w:rsid w:val="005F7116"/>
    <w:rsid w:val="00606BBB"/>
    <w:rsid w:val="00610891"/>
    <w:rsid w:val="006110FD"/>
    <w:rsid w:val="0061671F"/>
    <w:rsid w:val="00621537"/>
    <w:rsid w:val="006257C6"/>
    <w:rsid w:val="006304D6"/>
    <w:rsid w:val="006550F2"/>
    <w:rsid w:val="0067748E"/>
    <w:rsid w:val="0068060D"/>
    <w:rsid w:val="006A32F2"/>
    <w:rsid w:val="006C3C82"/>
    <w:rsid w:val="006C4D5C"/>
    <w:rsid w:val="006D14C1"/>
    <w:rsid w:val="006D23CF"/>
    <w:rsid w:val="006F49BC"/>
    <w:rsid w:val="006F510E"/>
    <w:rsid w:val="006F5CE5"/>
    <w:rsid w:val="007021C2"/>
    <w:rsid w:val="00706163"/>
    <w:rsid w:val="00717F67"/>
    <w:rsid w:val="00720806"/>
    <w:rsid w:val="00724AEB"/>
    <w:rsid w:val="00726170"/>
    <w:rsid w:val="007268F9"/>
    <w:rsid w:val="00731006"/>
    <w:rsid w:val="0073127B"/>
    <w:rsid w:val="00743AE0"/>
    <w:rsid w:val="00747792"/>
    <w:rsid w:val="007678D2"/>
    <w:rsid w:val="00774B35"/>
    <w:rsid w:val="007756E9"/>
    <w:rsid w:val="007A3695"/>
    <w:rsid w:val="007A676B"/>
    <w:rsid w:val="007B32C5"/>
    <w:rsid w:val="007C36A3"/>
    <w:rsid w:val="007C5D3C"/>
    <w:rsid w:val="007C6784"/>
    <w:rsid w:val="007C7AAC"/>
    <w:rsid w:val="007D332B"/>
    <w:rsid w:val="007D53D0"/>
    <w:rsid w:val="007E6099"/>
    <w:rsid w:val="007F2D04"/>
    <w:rsid w:val="00815CB8"/>
    <w:rsid w:val="00820E78"/>
    <w:rsid w:val="00827969"/>
    <w:rsid w:val="00833FBE"/>
    <w:rsid w:val="00835CCD"/>
    <w:rsid w:val="008403AE"/>
    <w:rsid w:val="00862364"/>
    <w:rsid w:val="00872384"/>
    <w:rsid w:val="00883C1E"/>
    <w:rsid w:val="00885885"/>
    <w:rsid w:val="008A7668"/>
    <w:rsid w:val="008B3AC9"/>
    <w:rsid w:val="008B3F56"/>
    <w:rsid w:val="008C5457"/>
    <w:rsid w:val="008D182D"/>
    <w:rsid w:val="00902182"/>
    <w:rsid w:val="00913EB4"/>
    <w:rsid w:val="00916CFC"/>
    <w:rsid w:val="0092585F"/>
    <w:rsid w:val="0092623A"/>
    <w:rsid w:val="00934C47"/>
    <w:rsid w:val="00953320"/>
    <w:rsid w:val="00957652"/>
    <w:rsid w:val="00960ADE"/>
    <w:rsid w:val="0097631C"/>
    <w:rsid w:val="009A6FC8"/>
    <w:rsid w:val="009B65E3"/>
    <w:rsid w:val="009E65A7"/>
    <w:rsid w:val="009F0B50"/>
    <w:rsid w:val="009F1882"/>
    <w:rsid w:val="00A003F0"/>
    <w:rsid w:val="00A00AC5"/>
    <w:rsid w:val="00A07306"/>
    <w:rsid w:val="00A32C88"/>
    <w:rsid w:val="00A37740"/>
    <w:rsid w:val="00A41322"/>
    <w:rsid w:val="00A43F6A"/>
    <w:rsid w:val="00A44C81"/>
    <w:rsid w:val="00A4566E"/>
    <w:rsid w:val="00A6187C"/>
    <w:rsid w:val="00A65A84"/>
    <w:rsid w:val="00A6643A"/>
    <w:rsid w:val="00A67BF8"/>
    <w:rsid w:val="00A71BD9"/>
    <w:rsid w:val="00A730E9"/>
    <w:rsid w:val="00A903AB"/>
    <w:rsid w:val="00A92647"/>
    <w:rsid w:val="00AA3B87"/>
    <w:rsid w:val="00AC3597"/>
    <w:rsid w:val="00AC616C"/>
    <w:rsid w:val="00AD1588"/>
    <w:rsid w:val="00AD3EB1"/>
    <w:rsid w:val="00AD5488"/>
    <w:rsid w:val="00AD643B"/>
    <w:rsid w:val="00AD6902"/>
    <w:rsid w:val="00AF352A"/>
    <w:rsid w:val="00B01F93"/>
    <w:rsid w:val="00B061B9"/>
    <w:rsid w:val="00B50DC7"/>
    <w:rsid w:val="00B52498"/>
    <w:rsid w:val="00B60ABF"/>
    <w:rsid w:val="00B7099D"/>
    <w:rsid w:val="00B83F80"/>
    <w:rsid w:val="00B906C1"/>
    <w:rsid w:val="00B96F4A"/>
    <w:rsid w:val="00BA1E20"/>
    <w:rsid w:val="00BA7BB6"/>
    <w:rsid w:val="00BC3D4F"/>
    <w:rsid w:val="00BC6844"/>
    <w:rsid w:val="00BD5B26"/>
    <w:rsid w:val="00BE2135"/>
    <w:rsid w:val="00BF24D4"/>
    <w:rsid w:val="00C014A9"/>
    <w:rsid w:val="00C11A3D"/>
    <w:rsid w:val="00C11CB4"/>
    <w:rsid w:val="00C20D2E"/>
    <w:rsid w:val="00C356A0"/>
    <w:rsid w:val="00C35B29"/>
    <w:rsid w:val="00C414F1"/>
    <w:rsid w:val="00C46FB7"/>
    <w:rsid w:val="00C73099"/>
    <w:rsid w:val="00C741D8"/>
    <w:rsid w:val="00C84AE6"/>
    <w:rsid w:val="00C863D3"/>
    <w:rsid w:val="00CA3049"/>
    <w:rsid w:val="00CA6C76"/>
    <w:rsid w:val="00CB5307"/>
    <w:rsid w:val="00CD6605"/>
    <w:rsid w:val="00CD784A"/>
    <w:rsid w:val="00CE2E63"/>
    <w:rsid w:val="00CE62CC"/>
    <w:rsid w:val="00CE7E7E"/>
    <w:rsid w:val="00D00EE7"/>
    <w:rsid w:val="00D03148"/>
    <w:rsid w:val="00D048B3"/>
    <w:rsid w:val="00D15302"/>
    <w:rsid w:val="00D159CF"/>
    <w:rsid w:val="00D175B5"/>
    <w:rsid w:val="00D17AFB"/>
    <w:rsid w:val="00D20941"/>
    <w:rsid w:val="00D22119"/>
    <w:rsid w:val="00D22C04"/>
    <w:rsid w:val="00D304D1"/>
    <w:rsid w:val="00D3070D"/>
    <w:rsid w:val="00D47161"/>
    <w:rsid w:val="00D558B1"/>
    <w:rsid w:val="00D65DE8"/>
    <w:rsid w:val="00D72816"/>
    <w:rsid w:val="00D77BDE"/>
    <w:rsid w:val="00D821E1"/>
    <w:rsid w:val="00D84BB2"/>
    <w:rsid w:val="00D913C2"/>
    <w:rsid w:val="00D950B1"/>
    <w:rsid w:val="00D95E35"/>
    <w:rsid w:val="00DA7B0C"/>
    <w:rsid w:val="00DC217F"/>
    <w:rsid w:val="00DC7168"/>
    <w:rsid w:val="00DD2C03"/>
    <w:rsid w:val="00DF61F8"/>
    <w:rsid w:val="00E04253"/>
    <w:rsid w:val="00E07F1A"/>
    <w:rsid w:val="00E11DAF"/>
    <w:rsid w:val="00E21C58"/>
    <w:rsid w:val="00E22B4A"/>
    <w:rsid w:val="00E37188"/>
    <w:rsid w:val="00E56091"/>
    <w:rsid w:val="00E57A7B"/>
    <w:rsid w:val="00E60F7F"/>
    <w:rsid w:val="00E628E0"/>
    <w:rsid w:val="00E72C33"/>
    <w:rsid w:val="00E7529E"/>
    <w:rsid w:val="00E818E9"/>
    <w:rsid w:val="00E81D3D"/>
    <w:rsid w:val="00E82C14"/>
    <w:rsid w:val="00E948BC"/>
    <w:rsid w:val="00EC496F"/>
    <w:rsid w:val="00ED1962"/>
    <w:rsid w:val="00ED1B0E"/>
    <w:rsid w:val="00F04D32"/>
    <w:rsid w:val="00F06E05"/>
    <w:rsid w:val="00F108D5"/>
    <w:rsid w:val="00F10B82"/>
    <w:rsid w:val="00F15358"/>
    <w:rsid w:val="00F15722"/>
    <w:rsid w:val="00F3397D"/>
    <w:rsid w:val="00F41E12"/>
    <w:rsid w:val="00F453BC"/>
    <w:rsid w:val="00F45E36"/>
    <w:rsid w:val="00F63B91"/>
    <w:rsid w:val="00F75B64"/>
    <w:rsid w:val="00F76005"/>
    <w:rsid w:val="00F83305"/>
    <w:rsid w:val="00FA7B94"/>
    <w:rsid w:val="00FB31BD"/>
    <w:rsid w:val="00FB4302"/>
    <w:rsid w:val="00FB7DA4"/>
    <w:rsid w:val="00FD6E02"/>
    <w:rsid w:val="00FE340F"/>
    <w:rsid w:val="00FF3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158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F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F1963"/>
  </w:style>
  <w:style w:type="paragraph" w:styleId="Stopka">
    <w:name w:val="footer"/>
    <w:basedOn w:val="Normalny"/>
    <w:link w:val="StopkaZnak"/>
    <w:uiPriority w:val="99"/>
    <w:semiHidden/>
    <w:unhideWhenUsed/>
    <w:rsid w:val="004F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F1963"/>
  </w:style>
  <w:style w:type="paragraph" w:styleId="Tekstdymka">
    <w:name w:val="Balloon Text"/>
    <w:basedOn w:val="Normalny"/>
    <w:link w:val="TekstdymkaZnak"/>
    <w:uiPriority w:val="99"/>
    <w:semiHidden/>
    <w:unhideWhenUsed/>
    <w:rsid w:val="004F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963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rsid w:val="003047E1"/>
    <w:pPr>
      <w:spacing w:after="0" w:line="360" w:lineRule="auto"/>
      <w:jc w:val="center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047E1"/>
    <w:rPr>
      <w:rFonts w:ascii="Arial" w:eastAsia="Times New Roman" w:hAnsi="Arial" w:cs="Aria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F7067"/>
    <w:pPr>
      <w:suppressAutoHyphens/>
      <w:spacing w:after="120" w:line="240" w:lineRule="auto"/>
      <w:ind w:left="283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F7067"/>
    <w:rPr>
      <w:rFonts w:ascii="Arial" w:eastAsia="Times New Roman" w:hAnsi="Arial"/>
      <w:lang w:eastAsia="ar-SA"/>
    </w:rPr>
  </w:style>
  <w:style w:type="table" w:styleId="Tabela-Siatka">
    <w:name w:val="Table Grid"/>
    <w:basedOn w:val="Standardowy"/>
    <w:uiPriority w:val="59"/>
    <w:rsid w:val="00CD784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D784A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784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784A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D784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784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784A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784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36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36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367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36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367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76999-D15A-457E-B75B-8C56DDBB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1002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pgadzicki</dc:creator>
  <cp:keywords/>
  <dc:description/>
  <cp:lastModifiedBy>aokninski</cp:lastModifiedBy>
  <cp:revision>11</cp:revision>
  <cp:lastPrinted>2013-09-02T09:52:00Z</cp:lastPrinted>
  <dcterms:created xsi:type="dcterms:W3CDTF">2013-11-04T08:13:00Z</dcterms:created>
  <dcterms:modified xsi:type="dcterms:W3CDTF">2013-11-12T11:41:00Z</dcterms:modified>
</cp:coreProperties>
</file>