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7" w:rsidRPr="006739F0" w:rsidRDefault="000105B7" w:rsidP="000105B7">
      <w:pPr>
        <w:snapToGrid w:val="0"/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>Załącznik nr 1</w:t>
      </w:r>
      <w:r w:rsidRPr="006739F0">
        <w:rPr>
          <w:rFonts w:ascii="Arial" w:hAnsi="Arial" w:cs="Arial"/>
          <w:i/>
          <w:sz w:val="20"/>
          <w:szCs w:val="20"/>
        </w:rPr>
        <w:tab/>
      </w:r>
    </w:p>
    <w:p w:rsidR="000105B7" w:rsidRPr="006739F0" w:rsidRDefault="000105B7" w:rsidP="000105B7">
      <w:pPr>
        <w:snapToGrid w:val="0"/>
        <w:spacing w:before="120" w:after="120" w:line="24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6739F0">
        <w:rPr>
          <w:rFonts w:ascii="Arial" w:hAnsi="Arial" w:cs="Arial"/>
          <w:b/>
          <w:i/>
          <w:sz w:val="20"/>
          <w:szCs w:val="20"/>
          <w:u w:val="single"/>
        </w:rPr>
        <w:t>Instrukcja wypełniania fiszy projektowej w ramach naboru projektów do Kontraktu Terytorialnego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 xml:space="preserve">Uwaga: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 xml:space="preserve">Zgodnie z proponowanymi przez MR zmianami do KT zakres uzgadniania fisz projektowych ma zostać ograniczony do pkt. 1-6 załącznika 1a do Kontraktu Terytorialnego. Pozostałe kwestie wskazane w fiszy projektowej tzn. pkt. 7-12, choć powinny zostać opisane przez właściwą Stronę przygotowującą fiszę, to jednak będą stanowić część indykatywną, podlegającą opiniowaniu, a tym samym nie stanowiącą elementu weryfikacji projektu co do zgodności z Kontraktem na etapie wnioskowania projektu o dofinansowanie. Niezależnie od powyższego konieczne jest spełnianie przez projekt finansowych warunków brzegowych określonych w Szczegółowym Opisie Priorytetowych Programu Operacyjnego Infrastruktura i Środowisko 2014-2020, zarówno w kontekście limitów kwot na projekt, jak i zachowania montażu finansowego.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0105B7" w:rsidRPr="006739F0" w:rsidRDefault="000105B7" w:rsidP="000105B7">
      <w:pPr>
        <w:numPr>
          <w:ilvl w:val="0"/>
          <w:numId w:val="1"/>
        </w:numPr>
        <w:tabs>
          <w:tab w:val="left" w:pos="286"/>
        </w:tabs>
        <w:suppressAutoHyphens/>
        <w:snapToGrid w:val="0"/>
        <w:spacing w:before="120" w:after="120" w:line="240" w:lineRule="exac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6739F0">
        <w:rPr>
          <w:rFonts w:ascii="Arial" w:hAnsi="Arial" w:cs="Arial"/>
          <w:b/>
          <w:sz w:val="20"/>
          <w:szCs w:val="20"/>
        </w:rPr>
        <w:t>Nazwa przedsięwzięcia priorytetowego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739F0">
        <w:rPr>
          <w:rFonts w:ascii="Arial" w:hAnsi="Arial" w:cs="Arial"/>
          <w:i/>
          <w:sz w:val="20"/>
          <w:szCs w:val="20"/>
          <w:lang w:eastAsia="en-US"/>
        </w:rPr>
        <w:t xml:space="preserve">Należy podać tytuł przedsięwzięcia (projektu) oraz ewentualnie nazwy jego elementów (podprojektów) - co dokładnie składa się na całe przedsięwzięcie.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6739F0">
        <w:rPr>
          <w:rFonts w:ascii="Arial" w:hAnsi="Arial" w:cs="Arial"/>
          <w:i/>
          <w:sz w:val="20"/>
          <w:szCs w:val="20"/>
          <w:lang w:eastAsia="en-US"/>
        </w:rPr>
        <w:t xml:space="preserve">Tytuł projektu/podprojektu musi być spójny z tytułem projektu, który będzie przedkładany do PO </w:t>
      </w:r>
      <w:proofErr w:type="spellStart"/>
      <w:r w:rsidRPr="006739F0">
        <w:rPr>
          <w:rFonts w:ascii="Arial" w:hAnsi="Arial" w:cs="Arial"/>
          <w:i/>
          <w:sz w:val="20"/>
          <w:szCs w:val="20"/>
          <w:lang w:eastAsia="en-US"/>
        </w:rPr>
        <w:t>IiŚ</w:t>
      </w:r>
      <w:proofErr w:type="spellEnd"/>
      <w:r w:rsidRPr="006739F0">
        <w:rPr>
          <w:rFonts w:ascii="Arial" w:hAnsi="Arial" w:cs="Arial"/>
          <w:i/>
          <w:sz w:val="20"/>
          <w:szCs w:val="20"/>
          <w:lang w:eastAsia="en-US"/>
        </w:rPr>
        <w:t>.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0105B7" w:rsidRPr="006739F0" w:rsidRDefault="000105B7" w:rsidP="000105B7">
      <w:pPr>
        <w:numPr>
          <w:ilvl w:val="0"/>
          <w:numId w:val="1"/>
        </w:numPr>
        <w:tabs>
          <w:tab w:val="left" w:pos="286"/>
        </w:tabs>
        <w:suppressAutoHyphens/>
        <w:snapToGrid w:val="0"/>
        <w:spacing w:before="120" w:after="120" w:line="240" w:lineRule="exac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6739F0">
        <w:rPr>
          <w:rFonts w:ascii="Arial" w:hAnsi="Arial" w:cs="Arial"/>
          <w:b/>
          <w:sz w:val="20"/>
          <w:szCs w:val="20"/>
        </w:rPr>
        <w:t>Podmiot odpowiedzialny za realizację przedsięwzięcia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739F0">
        <w:rPr>
          <w:rFonts w:ascii="Arial" w:hAnsi="Arial" w:cs="Arial"/>
          <w:i/>
          <w:sz w:val="20"/>
          <w:szCs w:val="20"/>
          <w:lang w:eastAsia="en-US"/>
        </w:rPr>
        <w:t xml:space="preserve">Należy podać nazwę beneficjenta realizującego przedsięwzięcie (lider konsorcjum, jeżeli podmiotów jest więcej niż jeden).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739F0">
        <w:rPr>
          <w:rFonts w:ascii="Arial" w:hAnsi="Arial" w:cs="Arial"/>
          <w:i/>
          <w:sz w:val="20"/>
          <w:szCs w:val="20"/>
          <w:lang w:eastAsia="en-US"/>
        </w:rPr>
        <w:t>Należy podać dane kontaktowe podmiotu/lidera i partnerów; osobę reprezentującą podmiot realizujący projekt/lidera (funkcja, telefon, e- mail); osobę upoważnioną do kontaktów na poziomie roboczym (funkcja, telefon, e- mail).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739F0">
        <w:rPr>
          <w:rFonts w:ascii="Arial" w:hAnsi="Arial" w:cs="Arial"/>
          <w:i/>
          <w:sz w:val="20"/>
          <w:szCs w:val="20"/>
          <w:lang w:eastAsia="en-US"/>
        </w:rPr>
        <w:t xml:space="preserve">W zależności od typu przedsięwzięcia może to być: państwowa lub współprowadzona z Ministrem Kultury i Dziedzictwa Narodowego instytucja kultury, jednostka samorządu terytorialnego lub podległa jej instytucja kultury, publiczna </w:t>
      </w:r>
      <w:proofErr w:type="spellStart"/>
      <w:r w:rsidRPr="006739F0">
        <w:rPr>
          <w:rFonts w:ascii="Arial" w:hAnsi="Arial" w:cs="Arial"/>
          <w:i/>
          <w:sz w:val="20"/>
          <w:szCs w:val="20"/>
          <w:lang w:eastAsia="en-US"/>
        </w:rPr>
        <w:t>szkoła</w:t>
      </w:r>
      <w:proofErr w:type="spellEnd"/>
      <w:r w:rsidRPr="006739F0">
        <w:rPr>
          <w:rFonts w:ascii="Arial" w:hAnsi="Arial" w:cs="Arial"/>
          <w:i/>
          <w:sz w:val="20"/>
          <w:szCs w:val="20"/>
          <w:lang w:eastAsia="en-US"/>
        </w:rPr>
        <w:t xml:space="preserve"> artystyczna, publiczna uczelnia artystyczna, kościół lub związek wyznaniowy, organizacja pozarządowa, podmiot zarządzający obiektem indywidualnie wpisanym na listę UNESCO. </w:t>
      </w:r>
    </w:p>
    <w:p w:rsidR="000105B7" w:rsidRPr="006739F0" w:rsidRDefault="000105B7" w:rsidP="000105B7">
      <w:pPr>
        <w:tabs>
          <w:tab w:val="left" w:pos="142"/>
        </w:tabs>
        <w:snapToGrid w:val="0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  <w:lang w:eastAsia="en-US"/>
        </w:rPr>
        <w:tab/>
      </w:r>
    </w:p>
    <w:p w:rsidR="000105B7" w:rsidRPr="006739F0" w:rsidRDefault="000105B7" w:rsidP="000105B7">
      <w:pPr>
        <w:numPr>
          <w:ilvl w:val="0"/>
          <w:numId w:val="1"/>
        </w:numPr>
        <w:tabs>
          <w:tab w:val="left" w:pos="286"/>
        </w:tabs>
        <w:suppressAutoHyphens/>
        <w:snapToGrid w:val="0"/>
        <w:spacing w:before="120" w:after="120" w:line="240" w:lineRule="exac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6739F0">
        <w:rPr>
          <w:rFonts w:ascii="Arial" w:hAnsi="Arial" w:cs="Arial"/>
          <w:b/>
          <w:sz w:val="20"/>
          <w:szCs w:val="20"/>
        </w:rPr>
        <w:t xml:space="preserve">Opis przedsięwzięcia w kontekście proponowanych celów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>W opisie przedsięwzięcia należy wskazać:</w:t>
      </w:r>
    </w:p>
    <w:p w:rsidR="000105B7" w:rsidRPr="006739F0" w:rsidRDefault="000105B7" w:rsidP="000105B7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before="120" w:after="120" w:line="240" w:lineRule="exac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>jakie cele wskazane w kontrakcie terytorialnym (art. 5 KT) dane przedsięwzięcie będzie realizować i w jaki sposób (w przypadku trudności z przypisaniem celów z art. 5 należy określić cele w sposób indywidualny odnosząc się do właściwego dokumentu strategicznego – np. Strategii Rozwoju Województwa);</w:t>
      </w:r>
    </w:p>
    <w:p w:rsidR="000105B7" w:rsidRPr="006739F0" w:rsidRDefault="000105B7" w:rsidP="000105B7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before="120" w:after="120" w:line="240" w:lineRule="exac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>krótki (maksymalnie 2 strony) opis projektu prezentując jego cel, stan infrastruktury, zakres rzeczowy projektu, wyposażenie, jakie ma zostać zakupione, zmiany, jakie będą wprowadzone dzięki projektowi, itp. do czego przyczyni się projekt w perspektywie długofalowej (np. zwiększenie liczby turystów, miejsc pracy, itd.);</w:t>
      </w:r>
    </w:p>
    <w:p w:rsidR="000105B7" w:rsidRPr="006739F0" w:rsidRDefault="000105B7" w:rsidP="000105B7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before="120" w:after="120" w:line="240" w:lineRule="exac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>daty realizacji projektu;</w:t>
      </w:r>
    </w:p>
    <w:p w:rsidR="000105B7" w:rsidRPr="006739F0" w:rsidRDefault="000105B7" w:rsidP="000105B7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before="120" w:after="120" w:line="240" w:lineRule="exac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>całkowity koszt projektu brutto;</w:t>
      </w:r>
    </w:p>
    <w:p w:rsidR="000105B7" w:rsidRPr="006739F0" w:rsidRDefault="000105B7" w:rsidP="000105B7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before="120" w:after="120" w:line="240" w:lineRule="exac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>źródła finansowania inwestycji;</w:t>
      </w:r>
    </w:p>
    <w:p w:rsidR="000105B7" w:rsidRPr="006739F0" w:rsidRDefault="000105B7" w:rsidP="000105B7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before="120" w:after="120" w:line="240" w:lineRule="exac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lastRenderedPageBreak/>
        <w:t>potencjał niezbędny do realizacji przedsięwzięcia i utrzymania efektów w okresie trwałości (zespół projektowy, doświadczenie w realizacji projektów o podobnym profilu, źródła finansowania kosztów utrzymania projektu);</w:t>
      </w:r>
    </w:p>
    <w:p w:rsidR="000105B7" w:rsidRPr="006739F0" w:rsidRDefault="000105B7" w:rsidP="000105B7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before="120" w:after="120" w:line="240" w:lineRule="exac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>czy projekt poza etapem realizowanym w perspektywie 2014-2020 składa się z etapów/części realizowanych w innych perspektywach finansowych – jeśli tak, to należy przedstawić krótki opis proponowanych etapów realizacji oraz wyjaśnić, w jaki sposób są one technicznie i finansowo niezależne.</w:t>
      </w:r>
    </w:p>
    <w:p w:rsidR="000105B7" w:rsidRPr="006739F0" w:rsidRDefault="000105B7" w:rsidP="000105B7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before="120" w:after="120" w:line="240" w:lineRule="exac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>przewidywane rezultaty;</w:t>
      </w:r>
    </w:p>
    <w:p w:rsidR="000105B7" w:rsidRPr="006739F0" w:rsidRDefault="000105B7" w:rsidP="000105B7">
      <w:pPr>
        <w:tabs>
          <w:tab w:val="left" w:pos="284"/>
        </w:tabs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 xml:space="preserve">W przypadku projektu zintegrowanego należy wykazać i opisać jego potencjał dla rozwoju regionu, łącznie z dodatkowym wpływem projektu na wzrost społeczno - gospodarczy. Istotne jest, aby z przedstawionego opisu wynikała zasadność realizacji projektu zintegrowanego, mając na uwadze łączny wpływ wszystkich elementów projektu na wystąpienie efektu synergii (wartości dodanej). </w:t>
      </w:r>
    </w:p>
    <w:p w:rsidR="000105B7" w:rsidRPr="006739F0" w:rsidRDefault="000105B7" w:rsidP="000105B7">
      <w:pPr>
        <w:autoSpaceDE w:val="0"/>
        <w:autoSpaceDN w:val="0"/>
        <w:adjustRightInd w:val="0"/>
        <w:snapToGrid w:val="0"/>
        <w:spacing w:before="120" w:after="120" w:line="240" w:lineRule="exac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6739F0">
        <w:rPr>
          <w:rFonts w:ascii="Arial" w:hAnsi="Arial" w:cs="Arial"/>
          <w:color w:val="000000"/>
          <w:sz w:val="20"/>
          <w:szCs w:val="20"/>
          <w:lang w:eastAsia="en-US"/>
        </w:rPr>
        <w:tab/>
      </w:r>
    </w:p>
    <w:p w:rsidR="000105B7" w:rsidRPr="006739F0" w:rsidRDefault="000105B7" w:rsidP="000105B7">
      <w:pPr>
        <w:autoSpaceDE w:val="0"/>
        <w:autoSpaceDN w:val="0"/>
        <w:adjustRightInd w:val="0"/>
        <w:snapToGrid w:val="0"/>
        <w:spacing w:before="120" w:after="12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6739F0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4.    Obszar tematyczny realizacji przedsięwzięcia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Cs/>
          <w:i/>
          <w:sz w:val="20"/>
          <w:szCs w:val="20"/>
        </w:rPr>
      </w:pPr>
      <w:r w:rsidRPr="006739F0">
        <w:rPr>
          <w:rFonts w:ascii="Arial" w:hAnsi="Arial" w:cs="Arial"/>
          <w:bCs/>
          <w:i/>
          <w:sz w:val="20"/>
          <w:szCs w:val="20"/>
        </w:rPr>
        <w:t>Należy wskazać jaki obszar tematyczny / obszary tematyczne obejmuje dane przedsięwzięcie.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739F0">
        <w:rPr>
          <w:rFonts w:ascii="Arial" w:hAnsi="Arial" w:cs="Arial"/>
          <w:b/>
          <w:sz w:val="20"/>
          <w:szCs w:val="20"/>
        </w:rPr>
        <w:t>5</w:t>
      </w:r>
      <w:r w:rsidRPr="006739F0">
        <w:rPr>
          <w:rFonts w:ascii="Arial" w:hAnsi="Arial" w:cs="Arial"/>
          <w:sz w:val="20"/>
          <w:szCs w:val="20"/>
        </w:rPr>
        <w:t xml:space="preserve">.   </w:t>
      </w:r>
      <w:r w:rsidRPr="006739F0">
        <w:rPr>
          <w:rFonts w:ascii="Arial" w:hAnsi="Arial" w:cs="Arial"/>
          <w:b/>
          <w:sz w:val="20"/>
          <w:szCs w:val="20"/>
        </w:rPr>
        <w:t>Obszar realizacji przedsięwzięcia (</w:t>
      </w:r>
      <w:r w:rsidRPr="006739F0">
        <w:rPr>
          <w:rFonts w:ascii="Arial" w:hAnsi="Arial" w:cs="Arial"/>
          <w:b/>
          <w:i/>
          <w:sz w:val="20"/>
          <w:szCs w:val="20"/>
        </w:rPr>
        <w:t>wskazać właściwe OSI, jeśli przedsięwzięcie je obejmuje</w:t>
      </w:r>
      <w:r w:rsidRPr="006739F0">
        <w:rPr>
          <w:rFonts w:ascii="Arial" w:hAnsi="Arial" w:cs="Arial"/>
          <w:b/>
          <w:sz w:val="20"/>
          <w:szCs w:val="20"/>
        </w:rPr>
        <w:t>)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 xml:space="preserve">Należy podać zakres terytorialny realizacji przedsięwzięcia oraz rodzaj terytorium (OSI, jeżeli obejmuje), np. całe województwo / wybrane miejsce/miejsca na terenie województwa, obszar miejski, wiejski, miejski/wiejski zdegradowany, przygraniczny, o niskim dostępie do usług publicznych, inne.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739F0">
        <w:rPr>
          <w:rFonts w:ascii="Arial" w:hAnsi="Arial" w:cs="Arial"/>
          <w:b/>
          <w:sz w:val="20"/>
          <w:szCs w:val="20"/>
        </w:rPr>
        <w:t>6.   Miejsce realizacji przedsięwzięcia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 xml:space="preserve">Należy wskazać nazwę gminy/miasta (gmin / miast, w przypadku większej liczby lokalizacji), wraz ze wskazaniem województwa, gdzie przedsięwzięcie jest lub będzie realizowane. W przypadku większej ilości lokalizacji, należy wskazać, jak są one funkcjonalnie powiązane w projekcie.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 w:rsidRPr="006739F0">
        <w:rPr>
          <w:rFonts w:ascii="Arial" w:hAnsi="Arial" w:cs="Arial"/>
          <w:sz w:val="20"/>
          <w:szCs w:val="20"/>
        </w:rPr>
        <w:tab/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739F0">
        <w:rPr>
          <w:rFonts w:ascii="Arial" w:hAnsi="Arial" w:cs="Arial"/>
          <w:b/>
          <w:sz w:val="20"/>
          <w:szCs w:val="20"/>
        </w:rPr>
        <w:t>7.   Stan zaawansowania prac przygotowawczych/realizacji</w:t>
      </w:r>
    </w:p>
    <w:p w:rsidR="000105B7" w:rsidRPr="006739F0" w:rsidRDefault="000105B7" w:rsidP="000105B7">
      <w:pPr>
        <w:autoSpaceDE w:val="0"/>
        <w:autoSpaceDN w:val="0"/>
        <w:adjustRightInd w:val="0"/>
        <w:snapToGrid w:val="0"/>
        <w:spacing w:before="120" w:after="120" w:line="240" w:lineRule="exact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6739F0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Należy wskazać, na jakim etapie realizacji jest dane przedsięwzięcie: jakie elementy zostały zrealizowane oraz jakie pozostały do realizacji (w tym uzyskane decyzje administracyjne, stan uzgodnień – w szczególności należy podać, czy projekt posiada ważne pozwolenie na budowę lub wskazać datę, kiedy beneficjent zamierza je otrzymać). W przypadku braku rozpoczęcia realizacji przedsięwzięcia, należy wskazać stan zaawansowania prac przygotowawczych oraz planowane do podjęcia działania. </w:t>
      </w:r>
    </w:p>
    <w:p w:rsidR="000105B7" w:rsidRPr="006739F0" w:rsidRDefault="000105B7" w:rsidP="000105B7">
      <w:pPr>
        <w:autoSpaceDE w:val="0"/>
        <w:autoSpaceDN w:val="0"/>
        <w:adjustRightInd w:val="0"/>
        <w:snapToGrid w:val="0"/>
        <w:spacing w:before="120" w:after="120" w:line="240" w:lineRule="exact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</w:p>
    <w:p w:rsidR="000105B7" w:rsidRPr="006739F0" w:rsidRDefault="000105B7" w:rsidP="000105B7">
      <w:pPr>
        <w:autoSpaceDE w:val="0"/>
        <w:autoSpaceDN w:val="0"/>
        <w:adjustRightInd w:val="0"/>
        <w:snapToGrid w:val="0"/>
        <w:spacing w:before="120" w:after="12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6739F0">
        <w:rPr>
          <w:rFonts w:ascii="Arial" w:hAnsi="Arial" w:cs="Arial"/>
          <w:b/>
          <w:color w:val="000000"/>
          <w:sz w:val="20"/>
          <w:szCs w:val="20"/>
          <w:lang w:eastAsia="en-US"/>
        </w:rPr>
        <w:t>8.  Orientacyjny całkowity koszt realizacji przedsięwzięcia (w PLN – w pełnych złotych )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Cs/>
          <w:i/>
          <w:sz w:val="20"/>
          <w:szCs w:val="20"/>
        </w:rPr>
      </w:pPr>
      <w:r w:rsidRPr="006739F0">
        <w:rPr>
          <w:rFonts w:ascii="Arial" w:hAnsi="Arial" w:cs="Arial"/>
          <w:bCs/>
          <w:i/>
          <w:sz w:val="20"/>
          <w:szCs w:val="20"/>
        </w:rPr>
        <w:t xml:space="preserve">Należy podać całkowitą wartość brutto (orientacyjną, jeśli nie jest znana konkretna kwota).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Cs/>
          <w:i/>
          <w:sz w:val="20"/>
          <w:szCs w:val="20"/>
        </w:rPr>
      </w:pPr>
      <w:r w:rsidRPr="006739F0">
        <w:rPr>
          <w:rFonts w:ascii="Arial" w:hAnsi="Arial" w:cs="Arial"/>
          <w:bCs/>
          <w:i/>
          <w:sz w:val="20"/>
          <w:szCs w:val="20"/>
        </w:rPr>
        <w:t xml:space="preserve">W przypadku fisz łączących kilka podprojektów, należy podać kwotę alokacji na realizację całego przedsięwzięcia oraz w podziale na poszczególne komponenty.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Cs/>
          <w:i/>
          <w:sz w:val="20"/>
          <w:szCs w:val="20"/>
        </w:rPr>
      </w:pP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Cs/>
          <w:i/>
          <w:sz w:val="20"/>
          <w:szCs w:val="20"/>
        </w:rPr>
      </w:pPr>
      <w:r w:rsidRPr="006739F0">
        <w:rPr>
          <w:rFonts w:ascii="Arial" w:hAnsi="Arial" w:cs="Arial"/>
          <w:bCs/>
          <w:i/>
          <w:sz w:val="20"/>
          <w:szCs w:val="20"/>
        </w:rPr>
        <w:t>Całkowite koszty muszą obejmować wszystkie koszty niezbędne do poniesienia w związku z realizacją projektu, począwszy od planowania, kosztów dokumentacji projektowej, a skończywszy na nadzorze, oraz muszą obejmować VAT, niezależnie od tego, czy podlega on zwrotowi.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Cs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 xml:space="preserve">Koszt maksymalny i minimalny projektu musi być spójny z zapisami SZOOP PO </w:t>
      </w:r>
      <w:proofErr w:type="spellStart"/>
      <w:r w:rsidRPr="006739F0">
        <w:rPr>
          <w:rFonts w:ascii="Arial" w:hAnsi="Arial" w:cs="Arial"/>
          <w:i/>
          <w:sz w:val="20"/>
          <w:szCs w:val="20"/>
        </w:rPr>
        <w:t>IiŚ</w:t>
      </w:r>
      <w:proofErr w:type="spellEnd"/>
      <w:r w:rsidRPr="006739F0">
        <w:rPr>
          <w:rFonts w:ascii="Arial" w:hAnsi="Arial" w:cs="Arial"/>
          <w:i/>
          <w:sz w:val="20"/>
          <w:szCs w:val="20"/>
        </w:rPr>
        <w:t>.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Cs/>
          <w:i/>
          <w:sz w:val="20"/>
          <w:szCs w:val="20"/>
        </w:rPr>
      </w:pP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739F0">
        <w:rPr>
          <w:rFonts w:ascii="Arial" w:hAnsi="Arial" w:cs="Arial"/>
          <w:b/>
          <w:sz w:val="20"/>
          <w:szCs w:val="20"/>
        </w:rPr>
        <w:t>9.   Źródła finansowania przedsięwzięcia (w okresie kwalifikowalności wydatków)</w:t>
      </w:r>
    </w:p>
    <w:tbl>
      <w:tblPr>
        <w:tblW w:w="9881" w:type="dxa"/>
        <w:tblInd w:w="-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3"/>
        <w:gridCol w:w="1302"/>
        <w:gridCol w:w="1293"/>
        <w:gridCol w:w="474"/>
        <w:gridCol w:w="444"/>
        <w:gridCol w:w="395"/>
        <w:gridCol w:w="503"/>
        <w:gridCol w:w="543"/>
        <w:gridCol w:w="483"/>
        <w:gridCol w:w="503"/>
        <w:gridCol w:w="573"/>
        <w:gridCol w:w="454"/>
        <w:gridCol w:w="503"/>
        <w:gridCol w:w="533"/>
        <w:gridCol w:w="575"/>
      </w:tblGrid>
      <w:tr w:rsidR="000105B7" w:rsidRPr="006739F0" w:rsidTr="00A34B4E">
        <w:trPr>
          <w:cantSplit/>
          <w:trHeight w:val="345"/>
        </w:trPr>
        <w:tc>
          <w:tcPr>
            <w:tcW w:w="389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39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Ogółem</w:t>
            </w: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bCs/>
                <w:sz w:val="20"/>
                <w:szCs w:val="20"/>
              </w:rPr>
              <w:t xml:space="preserve"> (w zł)</w:t>
            </w:r>
          </w:p>
        </w:tc>
        <w:tc>
          <w:tcPr>
            <w:tcW w:w="59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0105B7" w:rsidRPr="006739F0" w:rsidTr="00A34B4E">
        <w:trPr>
          <w:cantSplit/>
          <w:trHeight w:val="374"/>
        </w:trPr>
        <w:tc>
          <w:tcPr>
            <w:tcW w:w="389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2014 r.</w:t>
            </w: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2015 r.</w:t>
            </w: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5B7" w:rsidRPr="006739F0" w:rsidTr="00A34B4E">
        <w:trPr>
          <w:cantSplit/>
          <w:trHeight w:hRule="exact" w:val="1157"/>
        </w:trPr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 xml:space="preserve">Źródło finansowania </w:t>
            </w: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Źródło finansowania B</w:t>
            </w: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Źródło finansowania C</w:t>
            </w:r>
          </w:p>
        </w:tc>
        <w:tc>
          <w:tcPr>
            <w:tcW w:w="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105B7" w:rsidRPr="006739F0" w:rsidTr="00A34B4E">
        <w:trPr>
          <w:cantSplit/>
        </w:trPr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extDirection w:val="btL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 xml:space="preserve">Należy określić planowane wydatkowanie środków ze wskazaniem źródeł finansowania (w tym: wkładu własnego)  z podziałem na lata. W przypadku instytucji podległych (np. pod </w:t>
      </w:r>
      <w:proofErr w:type="spellStart"/>
      <w:r w:rsidRPr="006739F0">
        <w:rPr>
          <w:rFonts w:ascii="Arial" w:hAnsi="Arial" w:cs="Arial"/>
          <w:i/>
          <w:sz w:val="20"/>
          <w:szCs w:val="20"/>
        </w:rPr>
        <w:t>jst</w:t>
      </w:r>
      <w:proofErr w:type="spellEnd"/>
      <w:r w:rsidRPr="006739F0">
        <w:rPr>
          <w:rFonts w:ascii="Arial" w:hAnsi="Arial" w:cs="Arial"/>
          <w:i/>
          <w:sz w:val="20"/>
          <w:szCs w:val="20"/>
        </w:rPr>
        <w:t>) należy wskazać czy organizator podjął kroki mające na celu zapewnienie wkładu własnego lub kiedy i jakie kroki zostaną podjęte (np. zmiana w WPF).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739F0">
        <w:rPr>
          <w:rFonts w:ascii="Arial" w:hAnsi="Arial" w:cs="Arial"/>
          <w:b/>
          <w:sz w:val="20"/>
          <w:szCs w:val="20"/>
        </w:rPr>
        <w:t>10.  Harmonogram realizacji przedsięwzięcia</w:t>
      </w:r>
    </w:p>
    <w:tbl>
      <w:tblPr>
        <w:tblW w:w="0" w:type="auto"/>
        <w:tblInd w:w="289" w:type="dxa"/>
        <w:tblLayout w:type="fixed"/>
        <w:tblLook w:val="0000"/>
      </w:tblPr>
      <w:tblGrid>
        <w:gridCol w:w="4135"/>
        <w:gridCol w:w="2309"/>
        <w:gridCol w:w="2537"/>
      </w:tblGrid>
      <w:tr w:rsidR="000105B7" w:rsidRPr="006739F0" w:rsidTr="00A34B4E"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39F0">
              <w:rPr>
                <w:rFonts w:ascii="Arial" w:hAnsi="Arial" w:cs="Arial"/>
                <w:b/>
                <w:bCs/>
                <w:sz w:val="20"/>
                <w:szCs w:val="20"/>
              </w:rPr>
              <w:t>Elementy /Etapy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39F0">
              <w:rPr>
                <w:rFonts w:ascii="Arial" w:hAnsi="Arial" w:cs="Arial"/>
                <w:bCs/>
                <w:sz w:val="20"/>
                <w:szCs w:val="20"/>
              </w:rPr>
              <w:t>Data rozpoczęcia</w:t>
            </w: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39F0">
              <w:rPr>
                <w:rFonts w:ascii="Arial" w:hAnsi="Arial" w:cs="Arial"/>
                <w:bCs/>
                <w:sz w:val="20"/>
                <w:szCs w:val="20"/>
              </w:rPr>
              <w:t>(A)</w:t>
            </w: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39F0">
              <w:rPr>
                <w:rFonts w:ascii="Arial" w:hAnsi="Arial" w:cs="Arial"/>
                <w:bCs/>
                <w:sz w:val="20"/>
                <w:szCs w:val="20"/>
              </w:rPr>
              <w:t>mm/</w:t>
            </w:r>
            <w:proofErr w:type="spellStart"/>
            <w:r w:rsidRPr="006739F0">
              <w:rPr>
                <w:rFonts w:ascii="Arial" w:hAnsi="Arial" w:cs="Arial"/>
                <w:bCs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39F0">
              <w:rPr>
                <w:rFonts w:ascii="Arial" w:hAnsi="Arial" w:cs="Arial"/>
                <w:bCs/>
                <w:sz w:val="20"/>
                <w:szCs w:val="20"/>
              </w:rPr>
              <w:t>Data ukończenia</w:t>
            </w: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39F0">
              <w:rPr>
                <w:rFonts w:ascii="Arial" w:hAnsi="Arial" w:cs="Arial"/>
                <w:bCs/>
                <w:sz w:val="20"/>
                <w:szCs w:val="20"/>
              </w:rPr>
              <w:t>(B)</w:t>
            </w:r>
          </w:p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bCs/>
                <w:sz w:val="20"/>
                <w:szCs w:val="20"/>
              </w:rPr>
              <w:t>mm/</w:t>
            </w:r>
            <w:proofErr w:type="spellStart"/>
            <w:r w:rsidRPr="006739F0">
              <w:rPr>
                <w:rFonts w:ascii="Arial" w:hAnsi="Arial" w:cs="Arial"/>
                <w:bCs/>
                <w:sz w:val="20"/>
                <w:szCs w:val="20"/>
              </w:rPr>
              <w:t>rrrr</w:t>
            </w:r>
            <w:proofErr w:type="spellEnd"/>
          </w:p>
        </w:tc>
      </w:tr>
      <w:tr w:rsidR="000105B7" w:rsidRPr="006739F0" w:rsidTr="00A34B4E">
        <w:trPr>
          <w:trHeight w:val="713"/>
        </w:trPr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="120" w:after="12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B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Etap przygotowawczy, w tym, m.in.:</w:t>
            </w:r>
            <w:r w:rsidRPr="006739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05B7" w:rsidRPr="00195BB0" w:rsidRDefault="000105B7" w:rsidP="00A34B4E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="120" w:after="120" w:line="240" w:lineRule="exac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739F0">
              <w:rPr>
                <w:rFonts w:ascii="Arial" w:hAnsi="Arial" w:cs="Arial"/>
                <w:color w:val="000000"/>
                <w:sz w:val="20"/>
                <w:szCs w:val="20"/>
              </w:rPr>
              <w:t>uzyskiwanie decyzji/pozwoleń (decyzja środowiskowa, decyzja lokalizacyjna, pozwolenie na budowę itp.), przygotowanie niezbędnej dokumentacji projektowej, kwestie dotyczące dostępności gruntu, ekspertyzy, analizy, studium wykonalności, itp.</w:t>
            </w: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195BB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5B7" w:rsidRPr="006739F0" w:rsidTr="00A34B4E">
        <w:trPr>
          <w:trHeight w:val="1013"/>
        </w:trPr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="120" w:after="12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9F0">
              <w:rPr>
                <w:rFonts w:ascii="Arial" w:hAnsi="Arial" w:cs="Arial"/>
                <w:color w:val="000000"/>
                <w:sz w:val="20"/>
                <w:szCs w:val="20"/>
              </w:rPr>
              <w:t>Zadanie 1</w:t>
            </w:r>
          </w:p>
          <w:p w:rsidR="000105B7" w:rsidRPr="00195BB0" w:rsidRDefault="000105B7" w:rsidP="00A34B4E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="120" w:after="120" w:line="240" w:lineRule="exac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739F0">
              <w:rPr>
                <w:rFonts w:ascii="Arial" w:hAnsi="Arial" w:cs="Arial"/>
                <w:color w:val="000000"/>
                <w:sz w:val="20"/>
                <w:szCs w:val="20"/>
              </w:rPr>
              <w:t>(opis zakresu planowanych czynności inwestycyjnych w ramach danego zadania, tj. przeprowadzenie postępowań przetargowych, podpisanie umów z wykonawcami, okres realizacji kontraktów, itp.)</w:t>
            </w: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195BB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5B7" w:rsidRPr="006739F0" w:rsidTr="00A34B4E">
        <w:trPr>
          <w:trHeight w:val="849"/>
        </w:trPr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="120" w:after="120" w:line="240" w:lineRule="exac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739F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Zadanie 2</w:t>
            </w:r>
          </w:p>
          <w:p w:rsidR="000105B7" w:rsidRPr="006739F0" w:rsidRDefault="000105B7" w:rsidP="00A34B4E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="120" w:after="120" w:line="240" w:lineRule="exac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739F0">
              <w:rPr>
                <w:rFonts w:ascii="Arial" w:hAnsi="Arial" w:cs="Arial"/>
                <w:color w:val="000000"/>
                <w:sz w:val="20"/>
                <w:szCs w:val="20"/>
              </w:rPr>
              <w:t>(opis zakresu planowanych czynności inwestycyjnych w ramach danego zadania tj. przeprowadzenie postępowań przetargowych, podpisanie umów z wykonawcami, okres realizacji kontraktów, itp.)</w:t>
            </w: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195BB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5B7" w:rsidRPr="006739F0" w:rsidTr="00A34B4E"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="120" w:after="120" w:line="240" w:lineRule="exac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739F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5B7" w:rsidRPr="006739F0" w:rsidTr="00A34B4E"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="120" w:after="120" w:line="240" w:lineRule="exact"/>
              <w:rPr>
                <w:rFonts w:ascii="Arial" w:hAnsi="Arial" w:cs="Arial"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6739F0">
              <w:rPr>
                <w:rFonts w:ascii="Arial" w:hAnsi="Arial" w:cs="Arial"/>
                <w:color w:val="000000"/>
                <w:sz w:val="20"/>
                <w:szCs w:val="20"/>
                <w:lang w:val="de-DE" w:eastAsia="en-US"/>
              </w:rPr>
              <w:t>Zadanie</w:t>
            </w:r>
            <w:proofErr w:type="spellEnd"/>
            <w:r w:rsidRPr="006739F0">
              <w:rPr>
                <w:rFonts w:ascii="Arial" w:hAnsi="Arial" w:cs="Arial"/>
                <w:color w:val="000000"/>
                <w:sz w:val="20"/>
                <w:szCs w:val="20"/>
                <w:lang w:val="de-DE" w:eastAsia="en-US"/>
              </w:rPr>
              <w:t xml:space="preserve"> n</w:t>
            </w: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5B7" w:rsidRPr="006739F0" w:rsidTr="00A34B4E">
        <w:trPr>
          <w:trHeight w:val="552"/>
        </w:trPr>
        <w:tc>
          <w:tcPr>
            <w:tcW w:w="4135" w:type="dxa"/>
            <w:tcBorders>
              <w:left w:val="single" w:sz="4" w:space="0" w:color="00000A"/>
              <w:bottom w:val="single" w:sz="4" w:space="0" w:color="00000A"/>
            </w:tcBorders>
          </w:tcPr>
          <w:p w:rsidR="000105B7" w:rsidRPr="00195BB0" w:rsidRDefault="000105B7" w:rsidP="00A34B4E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="120" w:after="120" w:line="240" w:lineRule="exac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95B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Zakończenie realizacji projektu, tj. złożenie wniosku o płatność końcową</w:t>
            </w:r>
          </w:p>
        </w:tc>
        <w:tc>
          <w:tcPr>
            <w:tcW w:w="48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6739F0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</w:p>
        </w:tc>
      </w:tr>
    </w:tbl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 xml:space="preserve">Należy wskazać miesiąc i rok, w którym przewidywane/planowane jest rozpoczęcie realizacji zadania oraz zakładany miesiąc i rok zakończenia . Jeśli dane przedsięwzięcie będzie realizowane etapami, należy je wyszczególnić w harmonogramie dzieląc zadania na podzadania (np. 1a, 1b, 2a, 2b, 2c, itd.). Data rzeczowego zakończenia projektu i oddania  projektu do użytkowania nie powinna być późniejsza niż  31.12.2020 rok.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6739F0">
        <w:rPr>
          <w:rFonts w:ascii="Arial" w:hAnsi="Arial" w:cs="Arial"/>
          <w:b/>
          <w:sz w:val="20"/>
          <w:szCs w:val="20"/>
        </w:rPr>
        <w:t xml:space="preserve">11.  Oczekiwane produkty i rezultaty </w:t>
      </w:r>
      <w:r w:rsidRPr="006739F0">
        <w:rPr>
          <w:rFonts w:ascii="Arial" w:hAnsi="Arial" w:cs="Arial"/>
          <w:b/>
          <w:i/>
          <w:sz w:val="20"/>
          <w:szCs w:val="20"/>
        </w:rPr>
        <w:t>(wskazanie mierzalnych wskaźników i określenie ich wartości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739F0">
        <w:rPr>
          <w:rFonts w:ascii="Arial" w:hAnsi="Arial" w:cs="Arial"/>
          <w:b/>
          <w:i/>
          <w:sz w:val="20"/>
          <w:szCs w:val="20"/>
        </w:rPr>
        <w:t xml:space="preserve">        bazowej oraz docelowej)</w:t>
      </w:r>
    </w:p>
    <w:tbl>
      <w:tblPr>
        <w:tblW w:w="0" w:type="auto"/>
        <w:tblInd w:w="342" w:type="dxa"/>
        <w:tblLayout w:type="fixed"/>
        <w:tblLook w:val="0000"/>
      </w:tblPr>
      <w:tblGrid>
        <w:gridCol w:w="4084"/>
        <w:gridCol w:w="2312"/>
        <w:gridCol w:w="2528"/>
      </w:tblGrid>
      <w:tr w:rsidR="000105B7" w:rsidRPr="006739F0" w:rsidTr="00A34B4E"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39F0">
              <w:rPr>
                <w:rFonts w:ascii="Arial" w:hAnsi="Arial" w:cs="Arial"/>
                <w:b/>
                <w:bCs/>
                <w:sz w:val="20"/>
                <w:szCs w:val="20"/>
              </w:rPr>
              <w:t>Wskaźnik produktu/rezultatu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bCs/>
                <w:sz w:val="20"/>
                <w:szCs w:val="20"/>
              </w:rPr>
              <w:t>Wartość bazowa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F0">
              <w:rPr>
                <w:rFonts w:ascii="Arial" w:hAnsi="Arial" w:cs="Arial"/>
                <w:sz w:val="20"/>
                <w:szCs w:val="20"/>
              </w:rPr>
              <w:t>Oczekiwana wartość docelowa</w:t>
            </w:r>
          </w:p>
        </w:tc>
      </w:tr>
      <w:tr w:rsidR="000105B7" w:rsidRPr="006739F0" w:rsidTr="00A34B4E"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5B7" w:rsidRPr="006739F0" w:rsidTr="00A34B4E"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5B7" w:rsidRPr="006739F0" w:rsidTr="00A34B4E"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5B7" w:rsidRPr="006739F0" w:rsidRDefault="000105B7" w:rsidP="00A34B4E">
            <w:pPr>
              <w:snapToGrid w:val="0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 xml:space="preserve">Przy wypełnianiu tego punktu należy korzystać z "Wytycznych w zakresie monitorowania postępu rzeczowego realizacji programów operacyjnych na lata 2014-2020", dostępnych na stronie internetowej Ministerstwa Rozwoju http://www.funduszeeuropejskie.gov.pl/strony/o-funduszach/dokumenty/projekt-wytycznych-horyzontalnych-w-zakresie-monitorowania-postepu-rzeczowego-realizacji-programow-operacyjnych-na-lata-2014-2020/ oraz z Katalogu wskaźników obowiązkowych do monitorowania postępu rzeczowego projektów, dostępnego na stronie internetowej: </w:t>
      </w:r>
      <w:hyperlink r:id="rId5" w:history="1">
        <w:r w:rsidRPr="006739F0">
          <w:rPr>
            <w:rFonts w:ascii="Arial" w:hAnsi="Arial" w:cs="Arial"/>
            <w:i/>
            <w:color w:val="0000FF"/>
            <w:sz w:val="20"/>
            <w:szCs w:val="20"/>
            <w:u w:val="single"/>
          </w:rPr>
          <w:t>https://www.pois.gov.pl/strony/skorzystaj/katalog-wskaznikow-obowiazkowych-do-monitorowania-postepu-rzeczowego-projektow/</w:t>
        </w:r>
      </w:hyperlink>
      <w:r w:rsidRPr="006739F0">
        <w:rPr>
          <w:rFonts w:ascii="Arial" w:hAnsi="Arial" w:cs="Arial"/>
          <w:i/>
          <w:sz w:val="20"/>
          <w:szCs w:val="20"/>
        </w:rPr>
        <w:t>.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739F0">
        <w:rPr>
          <w:rFonts w:ascii="Arial" w:hAnsi="Arial" w:cs="Arial"/>
          <w:b/>
          <w:sz w:val="20"/>
          <w:szCs w:val="20"/>
        </w:rPr>
        <w:t>12.  Ewentualne przedsięwzięcia komplementarne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 xml:space="preserve">Należy wskazać przedsięwzięcia komplementarne do danego przedsięwzięcia, realizowane obecnie lub planowane do realizacji (np. projekty realizowane w poprzedniej perspektywie finansowej w ramach PO </w:t>
      </w:r>
      <w:proofErr w:type="spellStart"/>
      <w:r w:rsidRPr="006739F0">
        <w:rPr>
          <w:rFonts w:ascii="Arial" w:hAnsi="Arial" w:cs="Arial"/>
          <w:i/>
          <w:sz w:val="20"/>
          <w:szCs w:val="20"/>
        </w:rPr>
        <w:t>IiŚ</w:t>
      </w:r>
      <w:proofErr w:type="spellEnd"/>
      <w:r w:rsidRPr="006739F0">
        <w:rPr>
          <w:rFonts w:ascii="Arial" w:hAnsi="Arial" w:cs="Arial"/>
          <w:i/>
          <w:sz w:val="20"/>
          <w:szCs w:val="20"/>
        </w:rPr>
        <w:t xml:space="preserve"> czy RPO oraz z Mechanizmu Finansowego EOG i Norweskiego Mechanizmu Finansowego). 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>Komplementarność ma pokazywać, jak dane przedsięwzięcie wpisuje się w inne realizowane lub planowane do realizacji działania. Jest to dodatkowe uzasadnienie dla realizacji przedsięwzięcia.</w:t>
      </w:r>
    </w:p>
    <w:p w:rsidR="000105B7" w:rsidRPr="006739F0" w:rsidRDefault="000105B7" w:rsidP="000105B7">
      <w:pPr>
        <w:snapToGrid w:val="0"/>
        <w:spacing w:before="120"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6739F0">
        <w:rPr>
          <w:rFonts w:ascii="Arial" w:hAnsi="Arial" w:cs="Arial"/>
          <w:i/>
          <w:sz w:val="20"/>
          <w:szCs w:val="20"/>
        </w:rPr>
        <w:tab/>
      </w:r>
      <w:r w:rsidRPr="006739F0">
        <w:rPr>
          <w:rFonts w:ascii="Arial" w:hAnsi="Arial" w:cs="Arial"/>
          <w:i/>
          <w:sz w:val="20"/>
          <w:szCs w:val="20"/>
        </w:rPr>
        <w:tab/>
      </w:r>
      <w:r w:rsidRPr="006739F0">
        <w:rPr>
          <w:rFonts w:ascii="Arial" w:hAnsi="Arial" w:cs="Arial"/>
          <w:i/>
          <w:sz w:val="20"/>
          <w:szCs w:val="20"/>
        </w:rPr>
        <w:tab/>
      </w:r>
      <w:r w:rsidRPr="006739F0">
        <w:rPr>
          <w:rFonts w:ascii="Arial" w:hAnsi="Arial" w:cs="Arial"/>
          <w:i/>
          <w:sz w:val="20"/>
          <w:szCs w:val="20"/>
        </w:rPr>
        <w:tab/>
      </w:r>
      <w:r w:rsidRPr="006739F0">
        <w:rPr>
          <w:rFonts w:ascii="Arial" w:hAnsi="Arial" w:cs="Arial"/>
          <w:i/>
          <w:sz w:val="20"/>
          <w:szCs w:val="20"/>
        </w:rPr>
        <w:tab/>
      </w:r>
      <w:r w:rsidRPr="006739F0">
        <w:rPr>
          <w:rFonts w:ascii="Arial" w:hAnsi="Arial" w:cs="Arial"/>
          <w:i/>
          <w:sz w:val="20"/>
          <w:szCs w:val="20"/>
        </w:rPr>
        <w:tab/>
      </w:r>
    </w:p>
    <w:p w:rsidR="009276D3" w:rsidRDefault="000105B7"/>
    <w:sectPr w:rsidR="009276D3" w:rsidSect="0067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6F227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613537"/>
    <w:multiLevelType w:val="hybridMultilevel"/>
    <w:tmpl w:val="6504A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05B7"/>
    <w:rsid w:val="000105B7"/>
    <w:rsid w:val="000C373B"/>
    <w:rsid w:val="00187FA1"/>
    <w:rsid w:val="004E558D"/>
    <w:rsid w:val="00577DF5"/>
    <w:rsid w:val="00676CBA"/>
    <w:rsid w:val="006F442C"/>
    <w:rsid w:val="009153DD"/>
    <w:rsid w:val="00985548"/>
    <w:rsid w:val="009D4DEA"/>
    <w:rsid w:val="00A75A20"/>
    <w:rsid w:val="00AA7A00"/>
    <w:rsid w:val="00B404DE"/>
    <w:rsid w:val="00B93E0D"/>
    <w:rsid w:val="00BD12CE"/>
    <w:rsid w:val="00CD1224"/>
    <w:rsid w:val="00E73141"/>
    <w:rsid w:val="00F9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is.gov.pl/strony/skorzystaj/katalog-wskaznikow-obowiazkowych-do-monitorowania-postepu-rzeczowego-projekt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7930</Characters>
  <Application>Microsoft Office Word</Application>
  <DocSecurity>0</DocSecurity>
  <Lines>66</Lines>
  <Paragraphs>18</Paragraphs>
  <ScaleCrop>false</ScaleCrop>
  <Company>Urząd Marszałkowski Województwa Dolnośląskiego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jboczar</dc:creator>
  <cp:lastModifiedBy>jboczar</cp:lastModifiedBy>
  <cp:revision>1</cp:revision>
  <dcterms:created xsi:type="dcterms:W3CDTF">2016-07-13T08:21:00Z</dcterms:created>
  <dcterms:modified xsi:type="dcterms:W3CDTF">2016-07-13T08:21:00Z</dcterms:modified>
</cp:coreProperties>
</file>