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DB" w:rsidRPr="00015EDB" w:rsidRDefault="00015EDB" w:rsidP="00015EDB">
      <w:pPr>
        <w:pStyle w:val="Bezodstpw"/>
        <w:rPr>
          <w:b/>
        </w:rPr>
      </w:pPr>
      <w:r w:rsidRPr="00015EDB">
        <w:rPr>
          <w:b/>
        </w:rPr>
        <w:t>Komunikat dla poszkodowanych klientów FWP</w:t>
      </w:r>
    </w:p>
    <w:p w:rsidR="00015EDB" w:rsidRDefault="00015EDB" w:rsidP="00015EDB">
      <w:pPr>
        <w:pStyle w:val="Bezodstpw"/>
      </w:pPr>
    </w:p>
    <w:p w:rsidR="00015EDB" w:rsidRDefault="00015EDB" w:rsidP="00015EDB">
      <w:pPr>
        <w:pStyle w:val="Bezodstpw"/>
      </w:pPr>
      <w:r>
        <w:t xml:space="preserve">W związku </w:t>
      </w:r>
      <w:r>
        <w:t xml:space="preserve">niewypłacalnością przedsiębiorcy: </w:t>
      </w:r>
      <w:r w:rsidRPr="00015EDB">
        <w:t xml:space="preserve">Biuro Usług Turystycznych Funduszu Wczasów Pracowniczych Sp. z o.o., występujące pod zmienioną nazwą Biuro Turystyczne FWP </w:t>
      </w:r>
      <w:proofErr w:type="spellStart"/>
      <w:r w:rsidRPr="00015EDB">
        <w:t>Fachowość-Wypoczynek-Podróże</w:t>
      </w:r>
      <w:proofErr w:type="spellEnd"/>
      <w:r w:rsidRPr="00015EDB">
        <w:t xml:space="preserve"> Sp. z o.o., NIP: 8991000240, KRS: 0000112110 z siedzibą przy ul. Powstańców Śląskich, 53-333 </w:t>
      </w:r>
      <w:proofErr w:type="spellStart"/>
      <w:r w:rsidRPr="00015EDB">
        <w:t>Wrocław</w:t>
      </w:r>
      <w:proofErr w:type="spellEnd"/>
      <w:r w:rsidRPr="00015EDB">
        <w:t xml:space="preserve">  (główne miejsce wykonywania działalności: ul. Kościuszki 60A, 50-009 </w:t>
      </w:r>
      <w:proofErr w:type="spellStart"/>
      <w:r w:rsidRPr="00015EDB">
        <w:t>Wrocław</w:t>
      </w:r>
      <w:proofErr w:type="spellEnd"/>
      <w:r w:rsidRPr="00015EDB">
        <w:t>)</w:t>
      </w:r>
      <w:r>
        <w:t xml:space="preserve"> </w:t>
      </w:r>
      <w:r>
        <w:t xml:space="preserve">informujemy, że Marszałek Województwa Dolnośląskiego w imieniu poszkodowanych klientów uruchomił procedurę wypłaty środków z </w:t>
      </w:r>
      <w:r>
        <w:t xml:space="preserve">ubezpieczenia na rzecz klientów </w:t>
      </w:r>
      <w:proofErr w:type="spellStart"/>
      <w:r>
        <w:t>TUiR</w:t>
      </w:r>
      <w:proofErr w:type="spellEnd"/>
      <w:r>
        <w:t xml:space="preserve"> Allianz S.A</w:t>
      </w:r>
      <w:r>
        <w:t xml:space="preserve">. </w:t>
      </w:r>
    </w:p>
    <w:p w:rsidR="00015EDB" w:rsidRDefault="00015EDB" w:rsidP="00015EDB">
      <w:pPr>
        <w:pStyle w:val="Bezodstpw"/>
      </w:pPr>
    </w:p>
    <w:p w:rsidR="00015EDB" w:rsidRDefault="00015EDB" w:rsidP="00015EDB">
      <w:pPr>
        <w:pStyle w:val="Bezodstpw"/>
      </w:pPr>
      <w:r>
        <w:t xml:space="preserve">Czynnościami związanymi ze zwrotem wpłat wniesionych tytułem zapłaty za niezrealizowane imprezy </w:t>
      </w:r>
      <w:proofErr w:type="spellStart"/>
      <w:r>
        <w:t>turystyczne</w:t>
      </w:r>
      <w:proofErr w:type="spellEnd"/>
      <w:r>
        <w:t xml:space="preserve"> zajmować się będzie </w:t>
      </w:r>
      <w:proofErr w:type="spellStart"/>
      <w:r>
        <w:t>TUiR</w:t>
      </w:r>
      <w:proofErr w:type="spellEnd"/>
      <w:r>
        <w:t xml:space="preserve"> Allianz S.A</w:t>
      </w:r>
      <w:r>
        <w:t>.</w:t>
      </w:r>
      <w:r>
        <w:t xml:space="preserve"> </w:t>
      </w:r>
      <w:r>
        <w:t xml:space="preserve">z siedzibą w Warszawie. </w:t>
      </w:r>
    </w:p>
    <w:p w:rsidR="00015EDB" w:rsidRDefault="00015EDB" w:rsidP="00015EDB">
      <w:pPr>
        <w:pStyle w:val="Bezodstpw"/>
      </w:pPr>
      <w:r>
        <w:t xml:space="preserve"> </w:t>
      </w:r>
    </w:p>
    <w:p w:rsidR="00015EDB" w:rsidRDefault="00015EDB" w:rsidP="00015EDB">
      <w:pPr>
        <w:pStyle w:val="Bezodstpw"/>
      </w:pPr>
      <w:r>
        <w:t xml:space="preserve">Wszyscy klienci, którzy w okresie od </w:t>
      </w:r>
      <w:r w:rsidR="000178DE" w:rsidRPr="000178DE">
        <w:t>2 czerwca 2014 r. do dnia 1 czerwca 2015 r.</w:t>
      </w:r>
      <w:r>
        <w:t xml:space="preserve"> zawarli umowy o imprezę turystyczną z w/w </w:t>
      </w:r>
      <w:r w:rsidR="000178DE">
        <w:t>przedsiębiorcą</w:t>
      </w:r>
      <w:r>
        <w:t xml:space="preserve"> mogą składać swoje roszczenia do dnia </w:t>
      </w:r>
      <w:r w:rsidR="000178DE" w:rsidRPr="000178DE">
        <w:rPr>
          <w:b/>
        </w:rPr>
        <w:t>1 czerwca 2016 r.</w:t>
      </w:r>
      <w:r>
        <w:t xml:space="preserve"> na druku formularza wraz z obligatoryjnymi załącznikami.</w:t>
      </w:r>
    </w:p>
    <w:p w:rsidR="00015EDB" w:rsidRDefault="00015EDB" w:rsidP="00015EDB">
      <w:pPr>
        <w:pStyle w:val="Bezodstpw"/>
      </w:pPr>
      <w:r>
        <w:t xml:space="preserve"> </w:t>
      </w:r>
    </w:p>
    <w:p w:rsidR="00015EDB" w:rsidRDefault="00015EDB" w:rsidP="00015EDB">
      <w:pPr>
        <w:pStyle w:val="Bezodstpw"/>
      </w:pPr>
      <w:r>
        <w:t>1. Formularz zgłoszenia szkody (traktowany jako oświadczenie o numerze konta bankowego klienta oraz oświadczenie stwierdzające niewykonanie zobowiązań umownych);</w:t>
      </w:r>
    </w:p>
    <w:p w:rsidR="00015EDB" w:rsidRDefault="00015EDB" w:rsidP="00015EDB">
      <w:pPr>
        <w:pStyle w:val="Bezodstpw"/>
      </w:pPr>
      <w:r>
        <w:t xml:space="preserve">2. Kopia umowy o </w:t>
      </w:r>
      <w:r w:rsidR="000178DE">
        <w:t>świadczenie usług turystycznych;</w:t>
      </w:r>
    </w:p>
    <w:p w:rsidR="00015EDB" w:rsidRDefault="00015EDB" w:rsidP="00015EDB">
      <w:pPr>
        <w:pStyle w:val="Bezodstpw"/>
      </w:pPr>
      <w:r>
        <w:t>3. Kopia dowodu wpłaty na rzecz Biura Horyzont należności za imprezę turystyczną (np. wyciąg bankowy, pokwitowanie, druk KP).</w:t>
      </w:r>
    </w:p>
    <w:p w:rsidR="00015EDB" w:rsidRDefault="00015EDB" w:rsidP="00015EDB">
      <w:pPr>
        <w:pStyle w:val="Bezodstpw"/>
      </w:pPr>
      <w:r>
        <w:t xml:space="preserve"> </w:t>
      </w:r>
    </w:p>
    <w:p w:rsidR="008F68C6" w:rsidRDefault="00015EDB" w:rsidP="00015EDB">
      <w:pPr>
        <w:pStyle w:val="Bezodstpw"/>
      </w:pPr>
      <w:r>
        <w:t xml:space="preserve">Jednocześnie informujemy, iż Marszałek Województwa Dolnośląskiego nie posiada kompetencji do uznawania roszczeń za zasadne lub bezzasadne, ani też do wyliczania wysokości należnych kwot zwrotu. Pełni on jedynie rolę Beneficjenta </w:t>
      </w:r>
      <w:r w:rsidR="000178DE">
        <w:t>ubezpieczenia</w:t>
      </w:r>
      <w:r>
        <w:t xml:space="preserve">, występującego do </w:t>
      </w:r>
      <w:proofErr w:type="spellStart"/>
      <w:r w:rsidR="000178DE">
        <w:t>TUiR</w:t>
      </w:r>
      <w:proofErr w:type="spellEnd"/>
      <w:r w:rsidR="000178DE">
        <w:t xml:space="preserve"> Allianz S.A</w:t>
      </w:r>
      <w:r w:rsidR="000178DE">
        <w:t>.</w:t>
      </w:r>
      <w:r>
        <w:t xml:space="preserve">, który wystawił umowę </w:t>
      </w:r>
      <w:r w:rsidR="000178DE">
        <w:t>ubezpieczenia</w:t>
      </w:r>
      <w:r>
        <w:t xml:space="preserve"> na rzecz </w:t>
      </w:r>
      <w:r w:rsidR="000178DE">
        <w:t>FWP</w:t>
      </w:r>
      <w:r>
        <w:t>, w imieniu wszystkich klientów zgłaszających roszczenia z tytułu umów niezrealizowanych w związku z niewypłacalnością</w:t>
      </w:r>
      <w:r w:rsidR="000178DE">
        <w:t>.</w:t>
      </w:r>
    </w:p>
    <w:sectPr w:rsidR="008F68C6" w:rsidSect="008F6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15EDB"/>
    <w:rsid w:val="00015EDB"/>
    <w:rsid w:val="000178DE"/>
    <w:rsid w:val="001E6C0A"/>
    <w:rsid w:val="006113D6"/>
    <w:rsid w:val="008F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5E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kkopystynski</dc:creator>
  <cp:lastModifiedBy>kkopystynski</cp:lastModifiedBy>
  <cp:revision>1</cp:revision>
  <dcterms:created xsi:type="dcterms:W3CDTF">2015-12-01T13:03:00Z</dcterms:created>
  <dcterms:modified xsi:type="dcterms:W3CDTF">2015-12-01T13:17:00Z</dcterms:modified>
</cp:coreProperties>
</file>