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89E" w:rsidRPr="00953678" w:rsidRDefault="0033389E" w:rsidP="00401542">
      <w:pPr>
        <w:widowControl w:val="0"/>
        <w:suppressAutoHyphens/>
        <w:jc w:val="center"/>
        <w:rPr>
          <w:rFonts w:ascii="Calibri" w:hAnsi="Calibri" w:cs="Calibri"/>
          <w:b/>
          <w:color w:val="548DD4"/>
          <w:sz w:val="6"/>
          <w:szCs w:val="14"/>
        </w:rPr>
      </w:pPr>
    </w:p>
    <w:p w:rsidR="0033389E" w:rsidRPr="00383583" w:rsidRDefault="0033389E" w:rsidP="002B5ADE">
      <w:pPr>
        <w:widowControl w:val="0"/>
        <w:suppressAutoHyphens/>
        <w:jc w:val="center"/>
        <w:rPr>
          <w:rFonts w:ascii="Calibri" w:hAnsi="Calibri" w:cs="Calibri"/>
          <w:b/>
          <w:smallCaps/>
          <w:color w:val="FF0000"/>
          <w:sz w:val="72"/>
          <w:szCs w:val="52"/>
        </w:rPr>
      </w:pPr>
      <w:r w:rsidRPr="00383583">
        <w:rPr>
          <w:rFonts w:ascii="Calibri" w:hAnsi="Calibri" w:cs="Calibri"/>
          <w:b/>
          <w:smallCaps/>
          <w:color w:val="FF0000"/>
          <w:sz w:val="72"/>
          <w:szCs w:val="52"/>
        </w:rPr>
        <w:t xml:space="preserve">Zaproszenie – </w:t>
      </w:r>
      <w:r w:rsidRPr="00383583">
        <w:rPr>
          <w:rFonts w:ascii="Calibri" w:hAnsi="Calibri" w:cs="Calibri"/>
          <w:b/>
          <w:smallCaps/>
          <w:color w:val="FF0000"/>
          <w:sz w:val="72"/>
          <w:szCs w:val="52"/>
          <w:lang w:val="en-US"/>
        </w:rPr>
        <w:t>Call for Papers</w:t>
      </w:r>
    </w:p>
    <w:p w:rsidR="0033389E" w:rsidRPr="00953678" w:rsidRDefault="0033389E" w:rsidP="00401542">
      <w:pPr>
        <w:widowControl w:val="0"/>
        <w:suppressAutoHyphens/>
        <w:jc w:val="center"/>
        <w:rPr>
          <w:rFonts w:ascii="Calibri" w:hAnsi="Calibri" w:cs="Calibri"/>
          <w:b/>
          <w:smallCaps/>
          <w:sz w:val="10"/>
          <w:szCs w:val="6"/>
        </w:rPr>
      </w:pPr>
    </w:p>
    <w:p w:rsidR="0033389E" w:rsidRPr="002B5ADE" w:rsidRDefault="0098710E" w:rsidP="009479CE">
      <w:pPr>
        <w:widowControl w:val="0"/>
        <w:suppressAutoHyphens/>
        <w:rPr>
          <w:rFonts w:ascii="Calibri" w:hAnsi="Calibri" w:cs="Calibri"/>
          <w:b/>
          <w:sz w:val="28"/>
          <w:szCs w:val="36"/>
        </w:rPr>
      </w:pPr>
      <w:r>
        <w:rPr>
          <w:rFonts w:ascii="Calibri" w:hAnsi="Calibri"/>
          <w:noProof/>
        </w:rPr>
        <w:drawing>
          <wp:inline distT="0" distB="0" distL="0" distR="0">
            <wp:extent cx="5732780" cy="1192530"/>
            <wp:effectExtent l="0" t="0" r="1270" b="7620"/>
            <wp:docPr id="1" name="Obraz 4" descr="Grupy Dyspozycyjne - Grupy Dyspozycyj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Grupy Dyspozycyjne - Grupy Dyspozycyjn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89E" w:rsidRPr="002B5ADE" w:rsidRDefault="0033389E" w:rsidP="00401542">
      <w:pPr>
        <w:widowControl w:val="0"/>
        <w:suppressAutoHyphens/>
        <w:jc w:val="center"/>
        <w:rPr>
          <w:rFonts w:ascii="Calibri" w:hAnsi="Calibri" w:cs="Calibri"/>
          <w:b/>
          <w:smallCaps/>
          <w:sz w:val="10"/>
          <w:szCs w:val="14"/>
        </w:rPr>
      </w:pPr>
    </w:p>
    <w:p w:rsidR="0033389E" w:rsidRPr="002B5ADE" w:rsidRDefault="0033389E" w:rsidP="00401542">
      <w:pPr>
        <w:widowControl w:val="0"/>
        <w:suppressAutoHyphens/>
        <w:jc w:val="center"/>
        <w:rPr>
          <w:rFonts w:ascii="Calibri" w:hAnsi="Calibri" w:cs="Calibri"/>
          <w:sz w:val="38"/>
          <w:szCs w:val="38"/>
        </w:rPr>
      </w:pPr>
      <w:r w:rsidRPr="002B5ADE">
        <w:rPr>
          <w:rFonts w:ascii="Calibri" w:hAnsi="Calibri" w:cs="Calibri"/>
          <w:sz w:val="38"/>
          <w:szCs w:val="38"/>
        </w:rPr>
        <w:t xml:space="preserve">XXVI Międzynarodowa Konferencja Naukowa </w:t>
      </w:r>
    </w:p>
    <w:p w:rsidR="0033389E" w:rsidRPr="002B5ADE" w:rsidRDefault="0033389E" w:rsidP="00401542">
      <w:pPr>
        <w:jc w:val="center"/>
        <w:rPr>
          <w:rFonts w:ascii="Calibri" w:hAnsi="Calibri" w:cs="Calibri"/>
          <w:b/>
          <w:bCs/>
          <w:sz w:val="12"/>
          <w:szCs w:val="16"/>
        </w:rPr>
      </w:pPr>
    </w:p>
    <w:p w:rsidR="0033389E" w:rsidRDefault="0033389E" w:rsidP="00882253">
      <w:pPr>
        <w:ind w:left="-567" w:right="-569"/>
        <w:jc w:val="center"/>
        <w:rPr>
          <w:rFonts w:ascii="Calibri" w:hAnsi="Calibri" w:cs="Calibri"/>
          <w:b/>
          <w:bCs/>
          <w:i/>
          <w:iCs/>
          <w:sz w:val="40"/>
          <w:szCs w:val="40"/>
        </w:rPr>
      </w:pPr>
      <w:r w:rsidRPr="00383583">
        <w:rPr>
          <w:rFonts w:ascii="Calibri" w:hAnsi="Calibri" w:cs="Calibri"/>
          <w:b/>
          <w:bCs/>
          <w:i/>
          <w:iCs/>
          <w:color w:val="000000"/>
          <w:sz w:val="40"/>
          <w:szCs w:val="40"/>
        </w:rPr>
        <w:t xml:space="preserve">Grupy dyspozycyjne w systemie współpracy transgranicznej na rzecz bezpieczeństwa </w:t>
      </w:r>
      <w:r w:rsidRPr="00FE4832">
        <w:rPr>
          <w:rFonts w:ascii="Calibri" w:hAnsi="Calibri" w:cs="Calibri"/>
          <w:b/>
          <w:bCs/>
          <w:i/>
          <w:iCs/>
          <w:sz w:val="40"/>
          <w:szCs w:val="40"/>
        </w:rPr>
        <w:t>(Dispositional</w:t>
      </w:r>
      <w:r w:rsidR="00A22A43">
        <w:rPr>
          <w:rFonts w:ascii="Calibri" w:hAnsi="Calibri" w:cs="Calibri"/>
          <w:b/>
          <w:bCs/>
          <w:i/>
          <w:iCs/>
          <w:sz w:val="40"/>
          <w:szCs w:val="40"/>
        </w:rPr>
        <w:t xml:space="preserve"> </w:t>
      </w:r>
      <w:r w:rsidR="00564733">
        <w:rPr>
          <w:rFonts w:ascii="Calibri" w:hAnsi="Calibri" w:cs="Calibri"/>
          <w:b/>
          <w:bCs/>
          <w:i/>
          <w:iCs/>
          <w:sz w:val="40"/>
          <w:szCs w:val="40"/>
        </w:rPr>
        <w:t>g</w:t>
      </w:r>
      <w:r w:rsidR="00A22A43">
        <w:rPr>
          <w:rFonts w:ascii="Calibri" w:hAnsi="Calibri" w:cs="Calibri"/>
          <w:b/>
          <w:bCs/>
          <w:i/>
          <w:iCs/>
          <w:sz w:val="40"/>
          <w:szCs w:val="40"/>
        </w:rPr>
        <w:t xml:space="preserve">roups in </w:t>
      </w:r>
      <w:r w:rsidR="00213478">
        <w:rPr>
          <w:rFonts w:ascii="Calibri" w:hAnsi="Calibri" w:cs="Calibri"/>
          <w:b/>
          <w:bCs/>
          <w:i/>
          <w:iCs/>
          <w:sz w:val="40"/>
          <w:szCs w:val="40"/>
        </w:rPr>
        <w:t xml:space="preserve">the </w:t>
      </w:r>
      <w:r w:rsidR="00A22A43">
        <w:rPr>
          <w:rFonts w:ascii="Calibri" w:hAnsi="Calibri" w:cs="Calibri"/>
          <w:b/>
          <w:bCs/>
          <w:i/>
          <w:iCs/>
          <w:sz w:val="40"/>
          <w:szCs w:val="40"/>
        </w:rPr>
        <w:t>cross-</w:t>
      </w:r>
      <w:r w:rsidRPr="00FE4832">
        <w:rPr>
          <w:rFonts w:ascii="Calibri" w:hAnsi="Calibri" w:cs="Calibri"/>
          <w:b/>
          <w:bCs/>
          <w:i/>
          <w:iCs/>
          <w:sz w:val="40"/>
          <w:szCs w:val="40"/>
        </w:rPr>
        <w:t>border</w:t>
      </w:r>
      <w:r w:rsidR="00A22A43">
        <w:rPr>
          <w:rFonts w:ascii="Calibri" w:hAnsi="Calibri" w:cs="Calibri"/>
          <w:b/>
          <w:bCs/>
          <w:i/>
          <w:iCs/>
          <w:sz w:val="40"/>
          <w:szCs w:val="40"/>
        </w:rPr>
        <w:t xml:space="preserve"> </w:t>
      </w:r>
      <w:r w:rsidRPr="00FE4832">
        <w:rPr>
          <w:rFonts w:ascii="Calibri" w:hAnsi="Calibri" w:cs="Calibri"/>
          <w:b/>
          <w:bCs/>
          <w:i/>
          <w:iCs/>
          <w:sz w:val="40"/>
          <w:szCs w:val="40"/>
        </w:rPr>
        <w:t>cooperation system</w:t>
      </w:r>
      <w:r w:rsidR="00A22A43">
        <w:rPr>
          <w:rFonts w:ascii="Calibri" w:hAnsi="Calibri" w:cs="Calibri"/>
          <w:b/>
          <w:bCs/>
          <w:i/>
          <w:iCs/>
          <w:sz w:val="40"/>
          <w:szCs w:val="40"/>
        </w:rPr>
        <w:t xml:space="preserve"> </w:t>
      </w:r>
      <w:r w:rsidRPr="00FE4832">
        <w:rPr>
          <w:rFonts w:ascii="Calibri" w:hAnsi="Calibri" w:cs="Calibri"/>
          <w:b/>
          <w:bCs/>
          <w:i/>
          <w:iCs/>
          <w:sz w:val="40"/>
          <w:szCs w:val="40"/>
        </w:rPr>
        <w:t>for security)</w:t>
      </w:r>
    </w:p>
    <w:p w:rsidR="00203DDF" w:rsidRDefault="00203DDF" w:rsidP="00882253">
      <w:pPr>
        <w:ind w:left="-567" w:right="-569"/>
        <w:jc w:val="center"/>
        <w:rPr>
          <w:rFonts w:ascii="Calibri" w:hAnsi="Calibri" w:cs="Calibri"/>
          <w:b/>
          <w:bCs/>
          <w:i/>
          <w:iCs/>
          <w:color w:val="000000"/>
          <w:sz w:val="40"/>
          <w:szCs w:val="40"/>
        </w:rPr>
      </w:pPr>
    </w:p>
    <w:p w:rsidR="00882253" w:rsidRPr="00974AF5" w:rsidRDefault="00203DDF" w:rsidP="00203DDF">
      <w:pPr>
        <w:ind w:left="-567" w:right="-569"/>
        <w:rPr>
          <w:rFonts w:ascii="Calibri" w:hAnsi="Calibri" w:cs="Calibri"/>
          <w:b/>
          <w:bCs/>
          <w:iCs/>
          <w:color w:val="000000"/>
          <w:sz w:val="28"/>
          <w:szCs w:val="28"/>
        </w:rPr>
      </w:pPr>
      <w:r w:rsidRPr="00974AF5">
        <w:rPr>
          <w:rFonts w:ascii="Calibri" w:hAnsi="Calibri" w:cs="Calibri"/>
          <w:b/>
          <w:bCs/>
          <w:iCs/>
          <w:color w:val="000000"/>
          <w:sz w:val="28"/>
          <w:szCs w:val="28"/>
        </w:rPr>
        <w:t xml:space="preserve">Pod honorowym patronatem </w:t>
      </w:r>
      <w:r w:rsidR="00565693">
        <w:rPr>
          <w:rFonts w:ascii="Calibri" w:hAnsi="Calibri" w:cs="Calibri"/>
          <w:b/>
          <w:bCs/>
          <w:iCs/>
          <w:color w:val="000000"/>
          <w:sz w:val="28"/>
          <w:szCs w:val="28"/>
        </w:rPr>
        <w:t>Ministra Spraw Wewnętrznych</w:t>
      </w:r>
      <w:r w:rsidR="00BE0E85">
        <w:rPr>
          <w:rFonts w:ascii="Calibri" w:hAnsi="Calibri" w:cs="Calibri"/>
          <w:b/>
          <w:bCs/>
          <w:iCs/>
          <w:color w:val="000000"/>
          <w:sz w:val="28"/>
          <w:szCs w:val="28"/>
        </w:rPr>
        <w:t xml:space="preserve"> – Teresy Piotrowskiej</w:t>
      </w:r>
    </w:p>
    <w:p w:rsidR="0033389E" w:rsidRDefault="0033389E" w:rsidP="00401542">
      <w:pPr>
        <w:ind w:firstLine="708"/>
        <w:jc w:val="center"/>
        <w:rPr>
          <w:rFonts w:ascii="Calibri" w:hAnsi="Calibri" w:cs="Calibri"/>
          <w:b/>
          <w:bCs/>
          <w:sz w:val="6"/>
          <w:szCs w:val="6"/>
        </w:rPr>
      </w:pPr>
    </w:p>
    <w:p w:rsidR="004172AA" w:rsidRPr="002B5ADE" w:rsidRDefault="004172AA" w:rsidP="00401542">
      <w:pPr>
        <w:ind w:firstLine="708"/>
        <w:jc w:val="center"/>
        <w:rPr>
          <w:rFonts w:ascii="Calibri" w:hAnsi="Calibri" w:cs="Calibri"/>
          <w:b/>
          <w:bCs/>
          <w:sz w:val="6"/>
          <w:szCs w:val="6"/>
        </w:rPr>
      </w:pPr>
    </w:p>
    <w:p w:rsidR="009E3D5B" w:rsidRPr="00565693" w:rsidRDefault="0033389E" w:rsidP="002B5ADE">
      <w:pPr>
        <w:jc w:val="center"/>
        <w:rPr>
          <w:rFonts w:ascii="Calibri" w:hAnsi="Calibri" w:cs="Calibri"/>
          <w:sz w:val="28"/>
          <w:szCs w:val="28"/>
          <w:lang w:val="en-US"/>
        </w:rPr>
      </w:pPr>
      <w:r w:rsidRPr="00565693">
        <w:rPr>
          <w:rFonts w:ascii="Calibri" w:hAnsi="Calibri" w:cs="Calibri"/>
          <w:sz w:val="28"/>
          <w:szCs w:val="28"/>
          <w:lang w:val="en-US"/>
        </w:rPr>
        <w:t>7–8 maja 2015</w:t>
      </w:r>
      <w:r w:rsidR="00A22A43" w:rsidRPr="00565693">
        <w:rPr>
          <w:rFonts w:ascii="Calibri" w:hAnsi="Calibri" w:cs="Calibri"/>
          <w:sz w:val="28"/>
          <w:szCs w:val="28"/>
          <w:lang w:val="en-US"/>
        </w:rPr>
        <w:t xml:space="preserve"> r. (M</w:t>
      </w:r>
      <w:r w:rsidRPr="00565693">
        <w:rPr>
          <w:rFonts w:ascii="Calibri" w:hAnsi="Calibri" w:cs="Calibri"/>
          <w:sz w:val="28"/>
          <w:szCs w:val="28"/>
          <w:lang w:val="en-US"/>
        </w:rPr>
        <w:t>ay</w:t>
      </w:r>
      <w:r w:rsidR="00A22A43" w:rsidRPr="00565693">
        <w:rPr>
          <w:rFonts w:ascii="Calibri" w:hAnsi="Calibri" w:cs="Calibri"/>
          <w:sz w:val="28"/>
          <w:szCs w:val="28"/>
          <w:lang w:val="en-US"/>
        </w:rPr>
        <w:t xml:space="preserve"> 7–8</w:t>
      </w:r>
      <w:r w:rsidRPr="00565693">
        <w:rPr>
          <w:rFonts w:ascii="Calibri" w:hAnsi="Calibri" w:cs="Calibri"/>
          <w:sz w:val="28"/>
          <w:szCs w:val="28"/>
          <w:lang w:val="en-US"/>
        </w:rPr>
        <w:t xml:space="preserve"> 2015) Hotel Orbita,</w:t>
      </w:r>
    </w:p>
    <w:p w:rsidR="0033389E" w:rsidRDefault="00C006F6" w:rsidP="002B5ADE">
      <w:pPr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4681220</wp:posOffset>
            </wp:positionH>
            <wp:positionV relativeFrom="paragraph">
              <wp:posOffset>46355</wp:posOffset>
            </wp:positionV>
            <wp:extent cx="1562100" cy="523875"/>
            <wp:effectExtent l="19050" t="0" r="0" b="0"/>
            <wp:wrapTight wrapText="bothSides">
              <wp:wrapPolygon edited="0">
                <wp:start x="-263" y="0"/>
                <wp:lineTo x="-263" y="21207"/>
                <wp:lineTo x="21600" y="21207"/>
                <wp:lineTo x="21600" y="0"/>
                <wp:lineTo x="-263" y="0"/>
              </wp:wrapPolygon>
            </wp:wrapTight>
            <wp:docPr id="16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389E" w:rsidRPr="00565693">
        <w:rPr>
          <w:rFonts w:ascii="Calibri" w:hAnsi="Calibri" w:cs="Calibri"/>
          <w:sz w:val="28"/>
          <w:szCs w:val="28"/>
        </w:rPr>
        <w:t xml:space="preserve"> </w:t>
      </w:r>
      <w:r w:rsidR="0033389E" w:rsidRPr="00953678">
        <w:rPr>
          <w:rFonts w:ascii="Calibri" w:hAnsi="Calibri" w:cs="Calibri"/>
          <w:sz w:val="28"/>
          <w:szCs w:val="28"/>
        </w:rPr>
        <w:t xml:space="preserve">ul. </w:t>
      </w:r>
      <w:r w:rsidR="0033389E" w:rsidRPr="002B5ADE">
        <w:rPr>
          <w:rFonts w:ascii="Calibri" w:hAnsi="Calibri" w:cs="Calibri"/>
          <w:sz w:val="28"/>
          <w:szCs w:val="28"/>
        </w:rPr>
        <w:t>Wejherowska 34</w:t>
      </w:r>
      <w:r w:rsidR="0033389E">
        <w:rPr>
          <w:rFonts w:ascii="Calibri" w:hAnsi="Calibri" w:cs="Calibri"/>
          <w:sz w:val="28"/>
          <w:szCs w:val="28"/>
        </w:rPr>
        <w:t>, Wrocław</w:t>
      </w:r>
    </w:p>
    <w:p w:rsidR="0033389E" w:rsidRPr="00CA2D89" w:rsidRDefault="0033389E" w:rsidP="003D60B5">
      <w:pPr>
        <w:jc w:val="center"/>
        <w:rPr>
          <w:rFonts w:ascii="Calibri" w:hAnsi="Calibri" w:cs="Calibri"/>
          <w:sz w:val="22"/>
          <w:szCs w:val="22"/>
        </w:rPr>
      </w:pPr>
    </w:p>
    <w:p w:rsidR="0033389E" w:rsidRPr="002B5ADE" w:rsidRDefault="0033389E" w:rsidP="00C654C9">
      <w:pPr>
        <w:widowControl w:val="0"/>
        <w:suppressAutoHyphens/>
        <w:ind w:left="-567"/>
        <w:rPr>
          <w:rFonts w:ascii="Calibri" w:hAnsi="Calibri" w:cs="Calibri"/>
          <w:b/>
          <w:bCs/>
          <w:kern w:val="1"/>
          <w:sz w:val="28"/>
          <w:szCs w:val="28"/>
        </w:rPr>
      </w:pPr>
      <w:r w:rsidRPr="002B5ADE">
        <w:rPr>
          <w:rFonts w:ascii="Calibri" w:hAnsi="Calibri" w:cs="Calibri"/>
          <w:b/>
          <w:bCs/>
          <w:kern w:val="1"/>
          <w:sz w:val="28"/>
          <w:szCs w:val="28"/>
        </w:rPr>
        <w:t xml:space="preserve">Organizatorzy (Organizers): </w:t>
      </w:r>
    </w:p>
    <w:p w:rsidR="0033389E" w:rsidRPr="002A426E" w:rsidRDefault="00882253" w:rsidP="002A426E">
      <w:pPr>
        <w:widowControl w:val="0"/>
        <w:tabs>
          <w:tab w:val="left" w:pos="9070"/>
        </w:tabs>
        <w:suppressAutoHyphens/>
        <w:ind w:right="425"/>
        <w:rPr>
          <w:rFonts w:ascii="Calibri" w:hAnsi="Calibri" w:cs="Calibri"/>
          <w:kern w:val="1"/>
          <w:sz w:val="16"/>
          <w:szCs w:val="16"/>
        </w:rPr>
      </w:pPr>
      <w:r>
        <w:rPr>
          <w:rFonts w:ascii="Calibri" w:hAnsi="Calibri" w:cs="Calibri"/>
          <w:noProof/>
          <w:kern w:val="1"/>
          <w:sz w:val="16"/>
          <w:szCs w:val="16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4624070</wp:posOffset>
            </wp:positionH>
            <wp:positionV relativeFrom="paragraph">
              <wp:posOffset>6985</wp:posOffset>
            </wp:positionV>
            <wp:extent cx="1676400" cy="624840"/>
            <wp:effectExtent l="19050" t="0" r="0" b="0"/>
            <wp:wrapThrough wrapText="bothSides">
              <wp:wrapPolygon edited="0">
                <wp:start x="-245" y="0"/>
                <wp:lineTo x="-245" y="21073"/>
                <wp:lineTo x="21600" y="21073"/>
                <wp:lineTo x="21600" y="0"/>
                <wp:lineTo x="-245" y="0"/>
              </wp:wrapPolygon>
            </wp:wrapThrough>
            <wp:docPr id="1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06F6" w:rsidRPr="00C006F6" w:rsidRDefault="00C006F6" w:rsidP="00865C6B">
      <w:pPr>
        <w:widowControl w:val="0"/>
        <w:tabs>
          <w:tab w:val="left" w:pos="9070"/>
        </w:tabs>
        <w:suppressAutoHyphens/>
        <w:spacing w:line="360" w:lineRule="auto"/>
        <w:ind w:right="425"/>
        <w:rPr>
          <w:rFonts w:ascii="Calibri" w:hAnsi="Calibri"/>
          <w:noProof/>
          <w:sz w:val="22"/>
          <w:szCs w:val="22"/>
        </w:rPr>
      </w:pPr>
      <w:r w:rsidRPr="00CA2D89">
        <w:rPr>
          <w:rFonts w:ascii="Calibri" w:hAnsi="Calibri" w:cs="Calibri"/>
          <w:kern w:val="1"/>
          <w:szCs w:val="28"/>
        </w:rPr>
        <w:t>Urząd Marszałkowski Województwa Dolnośląskiego</w:t>
      </w:r>
    </w:p>
    <w:p w:rsidR="0033389E" w:rsidRDefault="0033389E" w:rsidP="00865C6B">
      <w:pPr>
        <w:widowControl w:val="0"/>
        <w:tabs>
          <w:tab w:val="left" w:pos="9070"/>
        </w:tabs>
        <w:suppressAutoHyphens/>
        <w:spacing w:line="360" w:lineRule="auto"/>
        <w:ind w:right="425"/>
        <w:rPr>
          <w:rFonts w:ascii="Calibri" w:hAnsi="Calibri" w:cs="Calibri"/>
          <w:kern w:val="1"/>
          <w:szCs w:val="28"/>
        </w:rPr>
      </w:pPr>
      <w:r w:rsidRPr="00CA2D89">
        <w:rPr>
          <w:rFonts w:ascii="Calibri" w:hAnsi="Calibri" w:cs="Calibri"/>
          <w:kern w:val="1"/>
          <w:szCs w:val="28"/>
        </w:rPr>
        <w:t xml:space="preserve">Zakład Socjologii Grup Dyspozycyjnych Instytutu Socjologii </w:t>
      </w:r>
      <w:r>
        <w:rPr>
          <w:rFonts w:ascii="Calibri" w:hAnsi="Calibri" w:cs="Calibri"/>
          <w:kern w:val="1"/>
          <w:szCs w:val="28"/>
        </w:rPr>
        <w:t xml:space="preserve">UWr </w:t>
      </w:r>
    </w:p>
    <w:p w:rsidR="0033389E" w:rsidRPr="002B5ADE" w:rsidRDefault="0033389E" w:rsidP="00401542">
      <w:pPr>
        <w:widowControl w:val="0"/>
        <w:suppressAutoHyphens/>
        <w:spacing w:line="276" w:lineRule="auto"/>
        <w:jc w:val="center"/>
        <w:rPr>
          <w:rFonts w:ascii="Calibri" w:hAnsi="Calibri" w:cs="Calibri"/>
          <w:b/>
          <w:bCs/>
          <w:kern w:val="1"/>
          <w:sz w:val="20"/>
          <w:szCs w:val="20"/>
        </w:rPr>
      </w:pPr>
      <w:bookmarkStart w:id="0" w:name="_GoBack"/>
      <w:bookmarkEnd w:id="0"/>
    </w:p>
    <w:p w:rsidR="0033389E" w:rsidRPr="002B5ADE" w:rsidRDefault="005522E1" w:rsidP="00FC5011">
      <w:pPr>
        <w:widowControl w:val="0"/>
        <w:suppressAutoHyphens/>
        <w:spacing w:line="276" w:lineRule="auto"/>
        <w:ind w:left="-567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4785995</wp:posOffset>
            </wp:positionH>
            <wp:positionV relativeFrom="paragraph">
              <wp:posOffset>147320</wp:posOffset>
            </wp:positionV>
            <wp:extent cx="754380" cy="666750"/>
            <wp:effectExtent l="19050" t="0" r="7620" b="0"/>
            <wp:wrapSquare wrapText="bothSides"/>
            <wp:docPr id="1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5671821</wp:posOffset>
            </wp:positionH>
            <wp:positionV relativeFrom="paragraph">
              <wp:posOffset>166371</wp:posOffset>
            </wp:positionV>
            <wp:extent cx="601716" cy="647700"/>
            <wp:effectExtent l="19050" t="0" r="7884" b="0"/>
            <wp:wrapNone/>
            <wp:docPr id="13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16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389E" w:rsidRPr="002B5ADE">
        <w:rPr>
          <w:rFonts w:ascii="Calibri" w:hAnsi="Calibri" w:cs="Calibri"/>
          <w:b/>
          <w:bCs/>
          <w:sz w:val="28"/>
          <w:szCs w:val="28"/>
        </w:rPr>
        <w:t>Współorganizatorzy  (Co-</w:t>
      </w:r>
      <w:r w:rsidR="0033389E" w:rsidRPr="002B5ADE">
        <w:rPr>
          <w:rFonts w:ascii="Calibri" w:hAnsi="Calibri" w:cs="Calibri"/>
          <w:b/>
          <w:bCs/>
          <w:kern w:val="1"/>
          <w:sz w:val="28"/>
          <w:szCs w:val="28"/>
        </w:rPr>
        <w:t>Organizers</w:t>
      </w:r>
      <w:r w:rsidR="0033389E" w:rsidRPr="002B5ADE">
        <w:rPr>
          <w:rFonts w:ascii="Calibri" w:hAnsi="Calibri" w:cs="Calibri"/>
          <w:b/>
          <w:bCs/>
          <w:sz w:val="28"/>
          <w:szCs w:val="28"/>
        </w:rPr>
        <w:t>):</w:t>
      </w:r>
    </w:p>
    <w:p w:rsidR="0033389E" w:rsidRPr="00280C42" w:rsidRDefault="0033389E" w:rsidP="000D6BE1">
      <w:pPr>
        <w:widowControl w:val="0"/>
        <w:suppressAutoHyphens/>
        <w:spacing w:before="120" w:after="120"/>
        <w:rPr>
          <w:rFonts w:ascii="Calibri" w:hAnsi="Calibri" w:cs="Calibri"/>
          <w:kern w:val="1"/>
        </w:rPr>
      </w:pPr>
      <w:r w:rsidRPr="00280C42">
        <w:rPr>
          <w:rFonts w:ascii="Calibri" w:hAnsi="Calibri" w:cs="Calibri"/>
          <w:kern w:val="1"/>
        </w:rPr>
        <w:t xml:space="preserve">Wyższa Szkoła Policji w Szczytnie </w:t>
      </w:r>
    </w:p>
    <w:p w:rsidR="0033389E" w:rsidRPr="00CA2D89" w:rsidRDefault="0033389E" w:rsidP="000D6BE1">
      <w:pPr>
        <w:widowControl w:val="0"/>
        <w:suppressAutoHyphens/>
        <w:spacing w:before="120" w:after="120"/>
        <w:rPr>
          <w:rFonts w:ascii="Calibri" w:hAnsi="Calibri" w:cs="Calibri"/>
          <w:kern w:val="1"/>
        </w:rPr>
      </w:pPr>
      <w:r w:rsidRPr="00CA2D89">
        <w:rPr>
          <w:rFonts w:ascii="Calibri" w:hAnsi="Calibri" w:cs="Calibri"/>
          <w:kern w:val="1"/>
        </w:rPr>
        <w:t>Zakład Socjologii Edukacji Instytutu Socjologii Uniwersytetu Wrocławskiego</w:t>
      </w:r>
    </w:p>
    <w:p w:rsidR="0033389E" w:rsidRPr="00C654C9" w:rsidRDefault="00882253" w:rsidP="003D60B5">
      <w:pPr>
        <w:widowControl w:val="0"/>
        <w:suppressAutoHyphens/>
        <w:spacing w:before="120" w:after="120"/>
        <w:rPr>
          <w:rFonts w:ascii="Calibri" w:hAnsi="Calibri" w:cs="Calibri"/>
          <w:kern w:val="1"/>
        </w:rPr>
      </w:pPr>
      <w:r>
        <w:rPr>
          <w:rFonts w:ascii="Calibri" w:hAnsi="Calibri" w:cs="Calibri"/>
          <w:noProof/>
          <w:kern w:val="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4785995</wp:posOffset>
            </wp:positionH>
            <wp:positionV relativeFrom="paragraph">
              <wp:posOffset>104775</wp:posOffset>
            </wp:positionV>
            <wp:extent cx="733425" cy="552450"/>
            <wp:effectExtent l="19050" t="0" r="9525" b="0"/>
            <wp:wrapNone/>
            <wp:docPr id="12" name="Obraz 32" descr="C:\Users\OLGA\AppData\Local\Temp\Rar$DR00.402\PTS-Wroc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2" descr="C:\Users\OLGA\AppData\Local\Temp\Rar$DR00.402\PTS-Wroc 2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389E" w:rsidRPr="00C654C9">
        <w:rPr>
          <w:rFonts w:ascii="Calibri" w:hAnsi="Calibri" w:cs="Calibri"/>
          <w:kern w:val="1"/>
        </w:rPr>
        <w:t>Wyższa Szkoła Oficerska Wojsk Lądowych we Wrocławiu</w:t>
      </w:r>
    </w:p>
    <w:p w:rsidR="0033389E" w:rsidRDefault="0033389E" w:rsidP="000D6BE1">
      <w:pPr>
        <w:widowControl w:val="0"/>
        <w:suppressAutoHyphens/>
        <w:spacing w:before="120" w:after="120"/>
        <w:rPr>
          <w:rFonts w:ascii="Calibri" w:hAnsi="Calibri" w:cs="Calibri"/>
          <w:kern w:val="1"/>
        </w:rPr>
      </w:pPr>
      <w:r w:rsidRPr="00CA2D89">
        <w:rPr>
          <w:rFonts w:ascii="Calibri" w:hAnsi="Calibri" w:cs="Calibri"/>
          <w:kern w:val="1"/>
        </w:rPr>
        <w:t>Polskie Towarzystwo Socjologiczne – Oddział Wrocławski</w:t>
      </w:r>
    </w:p>
    <w:p w:rsidR="0033389E" w:rsidRPr="003E4DD7" w:rsidRDefault="0033389E" w:rsidP="00401542">
      <w:pPr>
        <w:widowControl w:val="0"/>
        <w:suppressAutoHyphens/>
        <w:spacing w:line="276" w:lineRule="auto"/>
        <w:rPr>
          <w:rFonts w:ascii="Calibri" w:hAnsi="Calibri" w:cs="Calibri"/>
          <w:kern w:val="1"/>
          <w:sz w:val="6"/>
          <w:szCs w:val="6"/>
        </w:rPr>
      </w:pPr>
    </w:p>
    <w:p w:rsidR="0033389E" w:rsidRPr="003E4DD7" w:rsidRDefault="0033389E" w:rsidP="00401542">
      <w:pPr>
        <w:widowControl w:val="0"/>
        <w:suppressAutoHyphens/>
        <w:spacing w:line="276" w:lineRule="auto"/>
        <w:jc w:val="center"/>
        <w:rPr>
          <w:rFonts w:ascii="Calibri" w:hAnsi="Calibri" w:cs="Calibri"/>
          <w:b/>
          <w:bCs/>
          <w:sz w:val="14"/>
          <w:szCs w:val="14"/>
        </w:rPr>
      </w:pPr>
    </w:p>
    <w:p w:rsidR="0033389E" w:rsidRPr="002B5ADE" w:rsidRDefault="0033389E" w:rsidP="00401542">
      <w:pPr>
        <w:widowControl w:val="0"/>
        <w:suppressAutoHyphens/>
        <w:spacing w:line="276" w:lineRule="auto"/>
        <w:ind w:hanging="567"/>
        <w:rPr>
          <w:rFonts w:ascii="Calibri" w:hAnsi="Calibri" w:cs="Calibri"/>
          <w:b/>
          <w:bCs/>
          <w:sz w:val="28"/>
          <w:szCs w:val="28"/>
        </w:rPr>
      </w:pPr>
      <w:r w:rsidRPr="002B5ADE">
        <w:rPr>
          <w:rFonts w:ascii="Calibri" w:hAnsi="Calibri" w:cs="Calibri"/>
          <w:b/>
          <w:bCs/>
          <w:sz w:val="28"/>
          <w:szCs w:val="28"/>
        </w:rPr>
        <w:t xml:space="preserve">Patronat medialny (Media </w:t>
      </w:r>
      <w:proofErr w:type="spellStart"/>
      <w:r w:rsidRPr="002B5ADE">
        <w:rPr>
          <w:rFonts w:ascii="Calibri" w:hAnsi="Calibri" w:cs="Calibri"/>
          <w:b/>
          <w:bCs/>
          <w:sz w:val="28"/>
          <w:szCs w:val="28"/>
        </w:rPr>
        <w:t>patronage</w:t>
      </w:r>
      <w:proofErr w:type="spellEnd"/>
      <w:r w:rsidRPr="002B5ADE">
        <w:rPr>
          <w:rFonts w:ascii="Calibri" w:hAnsi="Calibri" w:cs="Calibri"/>
          <w:b/>
          <w:bCs/>
          <w:sz w:val="28"/>
          <w:szCs w:val="28"/>
        </w:rPr>
        <w:t xml:space="preserve">): </w:t>
      </w:r>
    </w:p>
    <w:p w:rsidR="0033389E" w:rsidRPr="002B5ADE" w:rsidRDefault="005618CB" w:rsidP="005618CB">
      <w:pPr>
        <w:widowControl w:val="0"/>
        <w:suppressAutoHyphens/>
        <w:spacing w:line="276" w:lineRule="auto"/>
        <w:jc w:val="center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noProof/>
          <w:sz w:val="28"/>
          <w:szCs w:val="28"/>
        </w:rPr>
        <w:drawing>
          <wp:inline distT="0" distB="0" distL="0" distR="0">
            <wp:extent cx="2200275" cy="1123950"/>
            <wp:effectExtent l="19050" t="0" r="9525" b="0"/>
            <wp:docPr id="2" name="Obraz 25" descr="C:\Documents and Settings\snowinski\Pulpit\Konferencje 2015\7-8 maja 2015\TVP_Wroclaw_logo_2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snowinski\Pulpit\Konferencje 2015\7-8 maja 2015\TVP_Wroclaw_logo_201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89E" w:rsidRPr="002B5ADE" w:rsidRDefault="005618CB" w:rsidP="0038703F">
      <w:pPr>
        <w:widowControl w:val="0"/>
        <w:suppressAutoHyphens/>
        <w:spacing w:line="276" w:lineRule="auto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3347720</wp:posOffset>
            </wp:positionH>
            <wp:positionV relativeFrom="paragraph">
              <wp:posOffset>178435</wp:posOffset>
            </wp:positionV>
            <wp:extent cx="2324100" cy="857250"/>
            <wp:effectExtent l="19050" t="0" r="0" b="0"/>
            <wp:wrapTight wrapText="bothSides">
              <wp:wrapPolygon edited="0">
                <wp:start x="-177" y="0"/>
                <wp:lineTo x="0" y="15360"/>
                <wp:lineTo x="1239" y="15360"/>
                <wp:lineTo x="1239" y="17760"/>
                <wp:lineTo x="3010" y="21120"/>
                <wp:lineTo x="4249" y="21120"/>
                <wp:lineTo x="17351" y="21120"/>
                <wp:lineTo x="19121" y="18720"/>
                <wp:lineTo x="19475" y="16320"/>
                <wp:lineTo x="20892" y="15360"/>
                <wp:lineTo x="21600" y="13440"/>
                <wp:lineTo x="21600" y="960"/>
                <wp:lineTo x="21246" y="0"/>
                <wp:lineTo x="-177" y="0"/>
              </wp:wrapPolygon>
            </wp:wrapTight>
            <wp:docPr id="1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389E" w:rsidRPr="002B5ADE" w:rsidRDefault="0033389E" w:rsidP="00A94D42">
      <w:pPr>
        <w:widowControl w:val="0"/>
        <w:suppressAutoHyphens/>
        <w:spacing w:line="276" w:lineRule="auto"/>
        <w:rPr>
          <w:rFonts w:ascii="Calibri" w:hAnsi="Calibri" w:cs="Calibri"/>
          <w:b/>
          <w:bCs/>
          <w:sz w:val="6"/>
          <w:szCs w:val="6"/>
        </w:rPr>
      </w:pPr>
      <w:r w:rsidRPr="002B5ADE">
        <w:rPr>
          <w:rFonts w:ascii="Calibri" w:hAnsi="Calibri" w:cs="Calibri"/>
          <w:b/>
          <w:bCs/>
          <w:sz w:val="28"/>
          <w:szCs w:val="28"/>
        </w:rPr>
        <w:tab/>
      </w:r>
      <w:r w:rsidRPr="002B5ADE">
        <w:rPr>
          <w:rFonts w:ascii="Calibri" w:hAnsi="Calibri" w:cs="Calibri"/>
          <w:b/>
          <w:bCs/>
          <w:sz w:val="28"/>
          <w:szCs w:val="28"/>
        </w:rPr>
        <w:tab/>
      </w:r>
      <w:r w:rsidRPr="002B5ADE">
        <w:rPr>
          <w:rFonts w:ascii="Calibri" w:hAnsi="Calibri" w:cs="Calibri"/>
          <w:color w:val="FF0000"/>
          <w:kern w:val="1"/>
          <w:sz w:val="28"/>
          <w:szCs w:val="28"/>
        </w:rPr>
        <w:tab/>
      </w:r>
    </w:p>
    <w:p w:rsidR="003E0FD6" w:rsidRDefault="005618CB" w:rsidP="00953678">
      <w:pPr>
        <w:widowControl w:val="0"/>
        <w:suppressAutoHyphens/>
        <w:spacing w:line="276" w:lineRule="auto"/>
        <w:ind w:left="-567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-290830</wp:posOffset>
            </wp:positionH>
            <wp:positionV relativeFrom="paragraph">
              <wp:posOffset>27940</wp:posOffset>
            </wp:positionV>
            <wp:extent cx="2428875" cy="638175"/>
            <wp:effectExtent l="19050" t="0" r="9525" b="0"/>
            <wp:wrapThrough wrapText="bothSides">
              <wp:wrapPolygon edited="0">
                <wp:start x="-169" y="0"/>
                <wp:lineTo x="-169" y="21278"/>
                <wp:lineTo x="21685" y="21278"/>
                <wp:lineTo x="21685" y="0"/>
                <wp:lineTo x="-169" y="0"/>
              </wp:wrapPolygon>
            </wp:wrapThrough>
            <wp:docPr id="1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18CB" w:rsidRDefault="005618CB" w:rsidP="00953678">
      <w:pPr>
        <w:widowControl w:val="0"/>
        <w:suppressAutoHyphens/>
        <w:spacing w:line="276" w:lineRule="auto"/>
        <w:ind w:left="-567"/>
        <w:rPr>
          <w:rFonts w:ascii="Calibri" w:hAnsi="Calibri" w:cs="Calibri"/>
          <w:b/>
          <w:bCs/>
          <w:sz w:val="28"/>
          <w:szCs w:val="28"/>
        </w:rPr>
      </w:pPr>
    </w:p>
    <w:p w:rsidR="005618CB" w:rsidRDefault="005618CB" w:rsidP="00953678">
      <w:pPr>
        <w:widowControl w:val="0"/>
        <w:suppressAutoHyphens/>
        <w:spacing w:line="276" w:lineRule="auto"/>
        <w:ind w:left="-567"/>
        <w:rPr>
          <w:rFonts w:ascii="Calibri" w:hAnsi="Calibri" w:cs="Calibri"/>
          <w:b/>
          <w:bCs/>
          <w:sz w:val="28"/>
          <w:szCs w:val="28"/>
        </w:rPr>
      </w:pPr>
    </w:p>
    <w:p w:rsidR="005618CB" w:rsidRDefault="005618CB" w:rsidP="00953678">
      <w:pPr>
        <w:widowControl w:val="0"/>
        <w:suppressAutoHyphens/>
        <w:spacing w:line="276" w:lineRule="auto"/>
        <w:ind w:left="-567"/>
        <w:rPr>
          <w:rFonts w:ascii="Calibri" w:hAnsi="Calibri" w:cs="Calibri"/>
          <w:b/>
          <w:bCs/>
          <w:sz w:val="28"/>
          <w:szCs w:val="28"/>
        </w:rPr>
      </w:pPr>
    </w:p>
    <w:p w:rsidR="005618CB" w:rsidRDefault="005618CB" w:rsidP="005618CB">
      <w:pPr>
        <w:widowControl w:val="0"/>
        <w:suppressAutoHyphens/>
        <w:spacing w:line="276" w:lineRule="auto"/>
        <w:rPr>
          <w:rFonts w:ascii="Calibri" w:hAnsi="Calibri" w:cs="Calibri"/>
          <w:b/>
          <w:bCs/>
          <w:sz w:val="28"/>
          <w:szCs w:val="28"/>
        </w:rPr>
      </w:pPr>
    </w:p>
    <w:p w:rsidR="0033389E" w:rsidRPr="00953678" w:rsidRDefault="0033389E" w:rsidP="00953678">
      <w:pPr>
        <w:widowControl w:val="0"/>
        <w:suppressAutoHyphens/>
        <w:spacing w:line="276" w:lineRule="auto"/>
        <w:ind w:left="-567"/>
        <w:rPr>
          <w:rFonts w:ascii="Calibri" w:hAnsi="Calibri" w:cs="Calibri"/>
          <w:b/>
          <w:bCs/>
          <w:sz w:val="28"/>
          <w:szCs w:val="28"/>
        </w:rPr>
      </w:pPr>
      <w:r w:rsidRPr="00953678">
        <w:rPr>
          <w:rFonts w:ascii="Calibri" w:hAnsi="Calibri" w:cs="Calibri"/>
          <w:b/>
          <w:bCs/>
          <w:sz w:val="28"/>
          <w:szCs w:val="28"/>
        </w:rPr>
        <w:t>Partnerzy Konferencji (</w:t>
      </w:r>
      <w:r>
        <w:rPr>
          <w:rFonts w:ascii="Calibri" w:hAnsi="Calibri" w:cs="Calibri"/>
          <w:b/>
          <w:bCs/>
          <w:sz w:val="28"/>
          <w:szCs w:val="28"/>
        </w:rPr>
        <w:t>P</w:t>
      </w:r>
      <w:r w:rsidRPr="00953678">
        <w:rPr>
          <w:rFonts w:ascii="Calibri" w:hAnsi="Calibri" w:cs="Calibri"/>
          <w:b/>
          <w:bCs/>
          <w:sz w:val="28"/>
          <w:szCs w:val="28"/>
        </w:rPr>
        <w:t xml:space="preserve">artners </w:t>
      </w:r>
      <w:r>
        <w:rPr>
          <w:rFonts w:ascii="Calibri" w:hAnsi="Calibri" w:cs="Calibri"/>
          <w:b/>
          <w:bCs/>
          <w:sz w:val="28"/>
          <w:szCs w:val="28"/>
        </w:rPr>
        <w:t xml:space="preserve">of </w:t>
      </w:r>
      <w:r w:rsidRPr="00953678">
        <w:rPr>
          <w:rFonts w:ascii="Calibri" w:hAnsi="Calibri" w:cs="Calibri"/>
          <w:b/>
          <w:bCs/>
          <w:sz w:val="28"/>
          <w:szCs w:val="28"/>
        </w:rPr>
        <w:t>Conference):</w:t>
      </w:r>
    </w:p>
    <w:p w:rsidR="0033389E" w:rsidRDefault="0033389E" w:rsidP="00A2385D">
      <w:pPr>
        <w:widowControl w:val="0"/>
        <w:suppressAutoHyphens/>
        <w:spacing w:line="276" w:lineRule="auto"/>
        <w:jc w:val="both"/>
        <w:rPr>
          <w:rFonts w:ascii="Calibri" w:hAnsi="Calibri" w:cs="Calibri"/>
          <w:bCs/>
        </w:rPr>
      </w:pPr>
      <w:r w:rsidRPr="00A2385D">
        <w:rPr>
          <w:rFonts w:ascii="Calibri" w:hAnsi="Calibri" w:cs="Calibri"/>
        </w:rPr>
        <w:t>Dolnośląskie Wodne Ochotnicze Pogotowie Ratunkowe</w:t>
      </w:r>
      <w:r>
        <w:rPr>
          <w:rFonts w:ascii="Calibri" w:hAnsi="Calibri" w:cs="Calibri"/>
        </w:rPr>
        <w:t>; Górskie Ochotnicze Pogotowie Ratunkowe Grupa Wałbrzysko-Kłodzka; Górskie Ochotnicze Pogot</w:t>
      </w:r>
      <w:r w:rsidR="001A71AD">
        <w:rPr>
          <w:rFonts w:ascii="Calibri" w:hAnsi="Calibri" w:cs="Calibri"/>
        </w:rPr>
        <w:t>owie Ratunkowe Grupa Karkonoska</w:t>
      </w:r>
      <w:r>
        <w:rPr>
          <w:rFonts w:ascii="Calibri" w:hAnsi="Calibri" w:cs="Calibri"/>
          <w:bCs/>
        </w:rPr>
        <w:t xml:space="preserve">; </w:t>
      </w:r>
      <w:r w:rsidRPr="009647BF">
        <w:rPr>
          <w:rFonts w:ascii="Calibri" w:hAnsi="Calibri" w:cs="Calibri"/>
          <w:bCs/>
        </w:rPr>
        <w:t>Państwowa Straż Pożarna</w:t>
      </w:r>
      <w:r>
        <w:rPr>
          <w:rFonts w:ascii="Calibri" w:hAnsi="Calibri" w:cs="Calibri"/>
          <w:bCs/>
        </w:rPr>
        <w:t xml:space="preserve">; </w:t>
      </w:r>
      <w:r w:rsidRPr="009647BF">
        <w:rPr>
          <w:rFonts w:ascii="Calibri" w:hAnsi="Calibri" w:cs="Calibri"/>
        </w:rPr>
        <w:t>Pogotowie Ratunkowe</w:t>
      </w:r>
      <w:r>
        <w:rPr>
          <w:rFonts w:ascii="Calibri" w:hAnsi="Calibri" w:cs="Calibri"/>
        </w:rPr>
        <w:t xml:space="preserve">; </w:t>
      </w:r>
      <w:r w:rsidRPr="009647BF">
        <w:rPr>
          <w:rFonts w:ascii="Calibri" w:hAnsi="Calibri" w:cs="Calibri"/>
          <w:bCs/>
        </w:rPr>
        <w:t>Policja Dolnośląska</w:t>
      </w:r>
      <w:r>
        <w:rPr>
          <w:rFonts w:ascii="Calibri" w:hAnsi="Calibri" w:cs="Calibri"/>
          <w:bCs/>
        </w:rPr>
        <w:t xml:space="preserve">; </w:t>
      </w:r>
      <w:r w:rsidRPr="009647BF">
        <w:rPr>
          <w:rFonts w:ascii="Calibri" w:hAnsi="Calibri" w:cs="Calibri"/>
          <w:bCs/>
        </w:rPr>
        <w:t>Ratownictwo Wodne Rzeczypospolitej</w:t>
      </w:r>
      <w:r>
        <w:rPr>
          <w:rFonts w:ascii="Calibri" w:hAnsi="Calibri" w:cs="Calibri"/>
          <w:bCs/>
        </w:rPr>
        <w:t xml:space="preserve">; </w:t>
      </w:r>
      <w:r w:rsidRPr="009647BF">
        <w:rPr>
          <w:rFonts w:ascii="Calibri" w:hAnsi="Calibri" w:cs="Calibri"/>
          <w:bCs/>
        </w:rPr>
        <w:t>Służba Więzienna</w:t>
      </w:r>
      <w:r>
        <w:rPr>
          <w:rFonts w:ascii="Calibri" w:hAnsi="Calibri" w:cs="Calibri"/>
          <w:bCs/>
        </w:rPr>
        <w:t xml:space="preserve">; </w:t>
      </w:r>
      <w:r w:rsidRPr="009647BF">
        <w:rPr>
          <w:rFonts w:ascii="Calibri" w:hAnsi="Calibri" w:cs="Calibri"/>
          <w:bCs/>
        </w:rPr>
        <w:t>Straż Graniczna</w:t>
      </w:r>
      <w:r>
        <w:rPr>
          <w:rFonts w:ascii="Calibri" w:hAnsi="Calibri" w:cs="Calibri"/>
          <w:bCs/>
        </w:rPr>
        <w:t>;</w:t>
      </w:r>
      <w:r w:rsidR="001A71AD">
        <w:rPr>
          <w:rFonts w:ascii="Calibri" w:hAnsi="Calibri" w:cs="Calibri"/>
          <w:bCs/>
        </w:rPr>
        <w:t xml:space="preserve"> Drogowe</w:t>
      </w:r>
      <w:r w:rsidR="00950B50">
        <w:rPr>
          <w:rFonts w:ascii="Calibri" w:hAnsi="Calibri" w:cs="Calibri"/>
          <w:bCs/>
        </w:rPr>
        <w:t xml:space="preserve"> Ochotnicze Pogotowie Ratunkowe, Grupa Ratownictwa Spe</w:t>
      </w:r>
      <w:r w:rsidR="00F4173A">
        <w:rPr>
          <w:rFonts w:ascii="Calibri" w:hAnsi="Calibri" w:cs="Calibri"/>
          <w:bCs/>
        </w:rPr>
        <w:t>cjalistycznego OSP Wisznia Mała, Grupa Ratownictwa Specjalistycznego OSP Starówka</w:t>
      </w:r>
    </w:p>
    <w:p w:rsidR="0033389E" w:rsidRPr="002B5ADE" w:rsidRDefault="0033389E" w:rsidP="00401542">
      <w:pPr>
        <w:widowControl w:val="0"/>
        <w:suppressAutoHyphens/>
        <w:jc w:val="center"/>
        <w:outlineLvl w:val="0"/>
        <w:rPr>
          <w:rFonts w:ascii="Calibri" w:hAnsi="Calibri" w:cs="Calibri"/>
        </w:rPr>
      </w:pPr>
    </w:p>
    <w:p w:rsidR="0033389E" w:rsidRPr="002B5ADE" w:rsidRDefault="0033389E" w:rsidP="0027685D">
      <w:pPr>
        <w:widowControl w:val="0"/>
        <w:suppressAutoHyphens/>
        <w:ind w:left="-567"/>
        <w:outlineLvl w:val="0"/>
        <w:rPr>
          <w:rFonts w:ascii="Calibri" w:hAnsi="Calibri" w:cs="Calibri"/>
          <w:color w:val="FF0000"/>
          <w:kern w:val="1"/>
          <w:szCs w:val="28"/>
        </w:rPr>
      </w:pPr>
      <w:r w:rsidRPr="002B5ADE">
        <w:rPr>
          <w:rFonts w:ascii="Calibri" w:hAnsi="Calibri" w:cs="Calibri"/>
          <w:b/>
          <w:bCs/>
          <w:sz w:val="28"/>
          <w:szCs w:val="28"/>
        </w:rPr>
        <w:t>Koncepcja tematyczna Konferencji</w:t>
      </w:r>
    </w:p>
    <w:p w:rsidR="00203DDF" w:rsidRDefault="00974AF5" w:rsidP="0027685D">
      <w:pPr>
        <w:ind w:left="-567" w:right="-569" w:firstLine="567"/>
        <w:jc w:val="both"/>
        <w:rPr>
          <w:rFonts w:ascii="Calibri" w:hAnsi="Calibri"/>
        </w:rPr>
      </w:pPr>
      <w:r>
        <w:rPr>
          <w:rFonts w:ascii="Calibri" w:hAnsi="Calibri"/>
        </w:rPr>
        <w:t>Jednym z priorytetowych zadań samorządu województwa jest zapewnienie bezpieczeństwa mieszkańcom</w:t>
      </w:r>
      <w:r w:rsidR="00D91D90">
        <w:rPr>
          <w:rFonts w:ascii="Calibri" w:hAnsi="Calibri"/>
        </w:rPr>
        <w:t>. Konieczne staje się prowadzenie właściwie ukierunkowanej polityki wspierania bezpieczeństwa wraz z obroną ludności.</w:t>
      </w:r>
      <w:r w:rsidR="0060405F">
        <w:rPr>
          <w:rFonts w:ascii="Calibri" w:hAnsi="Calibri"/>
        </w:rPr>
        <w:t xml:space="preserve"> </w:t>
      </w:r>
      <w:r w:rsidR="00105C21">
        <w:rPr>
          <w:rFonts w:ascii="Calibri" w:hAnsi="Calibri"/>
        </w:rPr>
        <w:t xml:space="preserve">Jest to możliwe dzięki współpracy wszystkich grup dyspozycyjnych, a dzięki położeniu geograficznemu Dolnego Śląska, </w:t>
      </w:r>
      <w:r w:rsidR="002B76C5">
        <w:rPr>
          <w:rFonts w:ascii="Calibri" w:hAnsi="Calibri"/>
        </w:rPr>
        <w:t>podczas konferencji skupimy się na</w:t>
      </w:r>
      <w:r w:rsidR="00105C21">
        <w:rPr>
          <w:rFonts w:ascii="Calibri" w:hAnsi="Calibri"/>
        </w:rPr>
        <w:t xml:space="preserve"> analiz</w:t>
      </w:r>
      <w:r w:rsidR="002B76C5">
        <w:rPr>
          <w:rFonts w:ascii="Calibri" w:hAnsi="Calibri"/>
        </w:rPr>
        <w:t>ie</w:t>
      </w:r>
      <w:r w:rsidR="00105C21">
        <w:rPr>
          <w:rFonts w:ascii="Calibri" w:hAnsi="Calibri"/>
        </w:rPr>
        <w:t xml:space="preserve"> współpracy </w:t>
      </w:r>
      <w:r w:rsidR="002B76C5">
        <w:rPr>
          <w:rFonts w:ascii="Calibri" w:hAnsi="Calibri"/>
        </w:rPr>
        <w:t xml:space="preserve">służb w </w:t>
      </w:r>
      <w:r w:rsidR="00105C21">
        <w:rPr>
          <w:rFonts w:ascii="Calibri" w:hAnsi="Calibri"/>
        </w:rPr>
        <w:t>region</w:t>
      </w:r>
      <w:r w:rsidR="002B76C5">
        <w:rPr>
          <w:rFonts w:ascii="Calibri" w:hAnsi="Calibri"/>
        </w:rPr>
        <w:t>ach</w:t>
      </w:r>
      <w:r w:rsidR="00105C21">
        <w:rPr>
          <w:rFonts w:ascii="Calibri" w:hAnsi="Calibri"/>
        </w:rPr>
        <w:t xml:space="preserve"> przygranicznych</w:t>
      </w:r>
      <w:r w:rsidR="002B76C5">
        <w:rPr>
          <w:rFonts w:ascii="Calibri" w:hAnsi="Calibri"/>
        </w:rPr>
        <w:t>.</w:t>
      </w:r>
      <w:r w:rsidR="00105C21">
        <w:rPr>
          <w:rFonts w:ascii="Calibri" w:hAnsi="Calibri"/>
        </w:rPr>
        <w:t xml:space="preserve"> </w:t>
      </w:r>
    </w:p>
    <w:p w:rsidR="0033389E" w:rsidRPr="00A03021" w:rsidRDefault="0033389E" w:rsidP="0027685D">
      <w:pPr>
        <w:ind w:left="-567" w:right="-569" w:firstLine="567"/>
        <w:jc w:val="both"/>
        <w:rPr>
          <w:rFonts w:ascii="Calibri" w:hAnsi="Calibri"/>
        </w:rPr>
      </w:pPr>
      <w:r w:rsidRPr="00A03021">
        <w:rPr>
          <w:rFonts w:ascii="Calibri" w:hAnsi="Calibri"/>
        </w:rPr>
        <w:t xml:space="preserve">Terytorium </w:t>
      </w:r>
      <w:r w:rsidR="00213478">
        <w:rPr>
          <w:rFonts w:ascii="Calibri" w:hAnsi="Calibri"/>
        </w:rPr>
        <w:t xml:space="preserve">państwa </w:t>
      </w:r>
      <w:r w:rsidRPr="00A03021">
        <w:rPr>
          <w:rFonts w:ascii="Calibri" w:hAnsi="Calibri"/>
        </w:rPr>
        <w:t>wyznaczone przez granice</w:t>
      </w:r>
      <w:r>
        <w:rPr>
          <w:rFonts w:ascii="Calibri" w:hAnsi="Calibri"/>
        </w:rPr>
        <w:t xml:space="preserve"> geograficzne</w:t>
      </w:r>
      <w:r w:rsidRPr="00A03021">
        <w:rPr>
          <w:rFonts w:ascii="Calibri" w:hAnsi="Calibri"/>
        </w:rPr>
        <w:t xml:space="preserve"> jest pewną całością o określonej strukturze społeczno-gospodarczej i politycznej, różniącej się od innych tego typu struktur. Podmiotem</w:t>
      </w:r>
      <w:r>
        <w:rPr>
          <w:rFonts w:ascii="Calibri" w:hAnsi="Calibri"/>
        </w:rPr>
        <w:t xml:space="preserve"> naszego</w:t>
      </w:r>
      <w:r w:rsidRPr="00A03021">
        <w:rPr>
          <w:rFonts w:ascii="Calibri" w:hAnsi="Calibri"/>
        </w:rPr>
        <w:t xml:space="preserve"> zainteresowania jest to, w jaki sposób granice kształtują życie społeczne sąsiadujących państw, czyli co dzieje się na </w:t>
      </w:r>
      <w:r w:rsidR="00FE1C4E">
        <w:rPr>
          <w:rFonts w:ascii="Calibri" w:hAnsi="Calibri"/>
        </w:rPr>
        <w:t>ich „</w:t>
      </w:r>
      <w:r w:rsidRPr="00A03021">
        <w:rPr>
          <w:rFonts w:ascii="Calibri" w:hAnsi="Calibri"/>
        </w:rPr>
        <w:t>styku” w sferze społeczno-gospodarczej</w:t>
      </w:r>
      <w:r w:rsidR="00213478">
        <w:rPr>
          <w:rFonts w:ascii="Calibri" w:hAnsi="Calibri"/>
        </w:rPr>
        <w:t xml:space="preserve"> i kulturowej. Przedmiotem zainteresowania podczas</w:t>
      </w:r>
      <w:r w:rsidRPr="00A03021">
        <w:rPr>
          <w:rFonts w:ascii="Calibri" w:hAnsi="Calibri"/>
        </w:rPr>
        <w:t xml:space="preserve"> XXVI Międzynarod</w:t>
      </w:r>
      <w:r w:rsidR="00FE1C4E">
        <w:rPr>
          <w:rFonts w:ascii="Calibri" w:hAnsi="Calibri"/>
        </w:rPr>
        <w:t>owej Konferencji Naukowej będą role</w:t>
      </w:r>
      <w:r w:rsidRPr="00A03021">
        <w:rPr>
          <w:rFonts w:ascii="Calibri" w:hAnsi="Calibri"/>
        </w:rPr>
        <w:t xml:space="preserve"> grup dyspozycyjnych w systemie współpracy transgranicznej na rzecz bezpieczeństwa</w:t>
      </w:r>
      <w:r w:rsidR="00213478">
        <w:rPr>
          <w:rFonts w:ascii="Calibri" w:hAnsi="Calibri"/>
        </w:rPr>
        <w:t>, na jego stan</w:t>
      </w:r>
      <w:r w:rsidR="00FE1C4E">
        <w:rPr>
          <w:rFonts w:ascii="Calibri" w:hAnsi="Calibri"/>
        </w:rPr>
        <w:t xml:space="preserve"> mają</w:t>
      </w:r>
      <w:r w:rsidR="00213478">
        <w:rPr>
          <w:rFonts w:ascii="Calibri" w:hAnsi="Calibri"/>
        </w:rPr>
        <w:t xml:space="preserve"> bowiem</w:t>
      </w:r>
      <w:r w:rsidR="00FE1C4E">
        <w:rPr>
          <w:rFonts w:ascii="Calibri" w:hAnsi="Calibri"/>
        </w:rPr>
        <w:t xml:space="preserve"> wpływ   procesy transcywilizacy</w:t>
      </w:r>
      <w:r w:rsidR="00213478">
        <w:rPr>
          <w:rFonts w:ascii="Calibri" w:hAnsi="Calibri"/>
        </w:rPr>
        <w:t xml:space="preserve">jne, w </w:t>
      </w:r>
      <w:r w:rsidR="001E41A9">
        <w:rPr>
          <w:rFonts w:ascii="Calibri" w:hAnsi="Calibri"/>
        </w:rPr>
        <w:t>których</w:t>
      </w:r>
      <w:r w:rsidR="00213478">
        <w:rPr>
          <w:rFonts w:ascii="Calibri" w:hAnsi="Calibri"/>
        </w:rPr>
        <w:t xml:space="preserve"> obrębie</w:t>
      </w:r>
      <w:r w:rsidR="001E41A9">
        <w:rPr>
          <w:rFonts w:ascii="Calibri" w:hAnsi="Calibri"/>
        </w:rPr>
        <w:t xml:space="preserve"> ujawniają</w:t>
      </w:r>
      <w:r w:rsidR="00FE1C4E">
        <w:rPr>
          <w:rFonts w:ascii="Calibri" w:hAnsi="Calibri"/>
        </w:rPr>
        <w:t xml:space="preserve"> się procesy transnarodowe, transregionalne, transreligijne i wiele innych.</w:t>
      </w:r>
    </w:p>
    <w:p w:rsidR="0033389E" w:rsidRDefault="0033389E" w:rsidP="0027685D">
      <w:pPr>
        <w:ind w:left="-567" w:right="-569" w:firstLine="567"/>
        <w:jc w:val="both"/>
        <w:rPr>
          <w:rFonts w:ascii="Calibri" w:hAnsi="Calibri"/>
        </w:rPr>
      </w:pPr>
      <w:r w:rsidRPr="00A03021">
        <w:rPr>
          <w:rFonts w:ascii="Calibri" w:hAnsi="Calibri"/>
        </w:rPr>
        <w:t xml:space="preserve">Współpraca regionów </w:t>
      </w:r>
      <w:r w:rsidR="00FE1C4E">
        <w:rPr>
          <w:rFonts w:ascii="Calibri" w:hAnsi="Calibri"/>
        </w:rPr>
        <w:t xml:space="preserve">pogranicza </w:t>
      </w:r>
      <w:r w:rsidRPr="00A03021">
        <w:rPr>
          <w:rFonts w:ascii="Calibri" w:hAnsi="Calibri"/>
        </w:rPr>
        <w:t>na rzecz bezpieczeństwa sta</w:t>
      </w:r>
      <w:r>
        <w:rPr>
          <w:rFonts w:ascii="Calibri" w:hAnsi="Calibri"/>
        </w:rPr>
        <w:t>je</w:t>
      </w:r>
      <w:r w:rsidRPr="00A03021">
        <w:rPr>
          <w:rFonts w:ascii="Calibri" w:hAnsi="Calibri"/>
        </w:rPr>
        <w:t xml:space="preserve"> się priorytetowym działaniem władz wobec coraz to nowych zagrożeń lokujących się </w:t>
      </w:r>
      <w:r>
        <w:rPr>
          <w:rFonts w:ascii="Calibri" w:hAnsi="Calibri"/>
        </w:rPr>
        <w:t>na</w:t>
      </w:r>
      <w:r w:rsidRPr="00A03021">
        <w:rPr>
          <w:rFonts w:ascii="Calibri" w:hAnsi="Calibri"/>
        </w:rPr>
        <w:t xml:space="preserve"> obszarach transgranicznych. Problem kształtowania bezpieczeństwa w </w:t>
      </w:r>
      <w:r>
        <w:rPr>
          <w:rFonts w:ascii="Calibri" w:hAnsi="Calibri"/>
        </w:rPr>
        <w:t xml:space="preserve">tej </w:t>
      </w:r>
      <w:r w:rsidRPr="00A03021">
        <w:rPr>
          <w:rFonts w:ascii="Calibri" w:hAnsi="Calibri"/>
        </w:rPr>
        <w:t xml:space="preserve">przestrzeni </w:t>
      </w:r>
      <w:r>
        <w:rPr>
          <w:rFonts w:ascii="Calibri" w:hAnsi="Calibri"/>
        </w:rPr>
        <w:t xml:space="preserve">współczesnych społeczeństw </w:t>
      </w:r>
      <w:r w:rsidRPr="00A03021">
        <w:rPr>
          <w:rFonts w:ascii="Calibri" w:hAnsi="Calibri"/>
        </w:rPr>
        <w:t xml:space="preserve">zależy od współdziałania wielu wyspecjalizowanych </w:t>
      </w:r>
      <w:r w:rsidR="00FF4056">
        <w:rPr>
          <w:rFonts w:ascii="Calibri" w:hAnsi="Calibri"/>
        </w:rPr>
        <w:t>struktur, w których funkcjonują grupy dyspozycyjne</w:t>
      </w:r>
      <w:r w:rsidRPr="00A03021">
        <w:rPr>
          <w:rFonts w:ascii="Calibri" w:hAnsi="Calibri"/>
        </w:rPr>
        <w:t>. Dlatego należy wspierać wspólne dążenia tych</w:t>
      </w:r>
      <w:r w:rsidR="00FF4056">
        <w:rPr>
          <w:rFonts w:ascii="Calibri" w:hAnsi="Calibri"/>
        </w:rPr>
        <w:t>że</w:t>
      </w:r>
      <w:r w:rsidRPr="00A03021">
        <w:rPr>
          <w:rFonts w:ascii="Calibri" w:hAnsi="Calibri"/>
        </w:rPr>
        <w:t xml:space="preserve"> podmiotów do zacieśniania współdziałania na rzecz obrony i ochrony sąsiadujących ze sobą </w:t>
      </w:r>
      <w:r w:rsidR="00FF4056">
        <w:rPr>
          <w:rFonts w:ascii="Calibri" w:hAnsi="Calibri"/>
        </w:rPr>
        <w:t>państw</w:t>
      </w:r>
      <w:r w:rsidRPr="00A03021">
        <w:rPr>
          <w:rFonts w:ascii="Calibri" w:hAnsi="Calibri"/>
        </w:rPr>
        <w:t>.</w:t>
      </w:r>
    </w:p>
    <w:p w:rsidR="008B60A2" w:rsidRPr="00A03021" w:rsidRDefault="008B60A2" w:rsidP="0027685D">
      <w:pPr>
        <w:ind w:left="-567" w:right="-569" w:firstLine="567"/>
        <w:jc w:val="both"/>
        <w:rPr>
          <w:rFonts w:ascii="Calibri" w:hAnsi="Calibri"/>
        </w:rPr>
      </w:pPr>
    </w:p>
    <w:p w:rsidR="0033389E" w:rsidRPr="00A03021" w:rsidRDefault="0033389E" w:rsidP="0027685D">
      <w:pPr>
        <w:ind w:left="-426" w:hanging="141"/>
        <w:rPr>
          <w:rFonts w:ascii="Calibri" w:hAnsi="Calibri" w:cs="Calibri"/>
          <w:b/>
          <w:bCs/>
          <w:sz w:val="28"/>
          <w:szCs w:val="28"/>
          <w:lang w:val="en-US"/>
        </w:rPr>
      </w:pPr>
      <w:r w:rsidRPr="00A03021">
        <w:rPr>
          <w:rFonts w:ascii="Calibri" w:hAnsi="Calibri" w:cs="Calibri"/>
          <w:b/>
          <w:bCs/>
          <w:sz w:val="28"/>
          <w:szCs w:val="28"/>
          <w:lang w:val="en-US"/>
        </w:rPr>
        <w:t>Obszary</w:t>
      </w:r>
      <w:r w:rsidR="00B64C17">
        <w:rPr>
          <w:rFonts w:ascii="Calibri" w:hAnsi="Calibri" w:cs="Calibri"/>
          <w:b/>
          <w:bCs/>
          <w:sz w:val="28"/>
          <w:szCs w:val="28"/>
          <w:lang w:val="en-US"/>
        </w:rPr>
        <w:t xml:space="preserve"> </w:t>
      </w:r>
      <w:r w:rsidRPr="00A03021">
        <w:rPr>
          <w:rFonts w:ascii="Calibri" w:hAnsi="Calibri" w:cs="Calibri"/>
          <w:b/>
          <w:bCs/>
          <w:sz w:val="28"/>
          <w:szCs w:val="28"/>
          <w:lang w:val="en-US"/>
        </w:rPr>
        <w:t>tematyczne</w:t>
      </w:r>
      <w:r w:rsidR="007A63B7">
        <w:rPr>
          <w:rFonts w:ascii="Calibri" w:hAnsi="Calibri" w:cs="Calibri"/>
          <w:b/>
          <w:bCs/>
          <w:sz w:val="28"/>
          <w:szCs w:val="28"/>
          <w:lang w:val="en-US"/>
        </w:rPr>
        <w:t xml:space="preserve"> </w:t>
      </w:r>
      <w:r w:rsidRPr="00A03021">
        <w:rPr>
          <w:rFonts w:ascii="Calibri" w:hAnsi="Calibri" w:cs="Calibri"/>
          <w:b/>
          <w:bCs/>
          <w:sz w:val="28"/>
          <w:szCs w:val="28"/>
          <w:lang w:val="en-US"/>
        </w:rPr>
        <w:t>konferencji (The thematic areas of the conference):</w:t>
      </w:r>
    </w:p>
    <w:p w:rsidR="00203DDF" w:rsidRDefault="00203DDF" w:rsidP="0027685D">
      <w:pPr>
        <w:pStyle w:val="Akapitzlist1"/>
        <w:numPr>
          <w:ilvl w:val="0"/>
          <w:numId w:val="18"/>
        </w:numPr>
        <w:ind w:left="-426" w:hanging="141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Rola samorządu województwa w systemie bezpieczeństwa, z uwzględnieniem obrony    </w:t>
      </w:r>
    </w:p>
    <w:p w:rsidR="00203DDF" w:rsidRDefault="00203DDF" w:rsidP="00203DDF">
      <w:pPr>
        <w:pStyle w:val="Akapitzlist1"/>
        <w:ind w:left="-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cywilnej i obrony ludności, na przykładzie Województwa Dolnośląskiego.</w:t>
      </w:r>
    </w:p>
    <w:p w:rsidR="0033389E" w:rsidRPr="00A03021" w:rsidRDefault="0033389E" w:rsidP="0027685D">
      <w:pPr>
        <w:pStyle w:val="Akapitzlist1"/>
        <w:numPr>
          <w:ilvl w:val="0"/>
          <w:numId w:val="18"/>
        </w:numPr>
        <w:ind w:left="-426" w:hanging="141"/>
        <w:jc w:val="both"/>
        <w:rPr>
          <w:rFonts w:ascii="Calibri" w:hAnsi="Calibri" w:cs="Calibri"/>
        </w:rPr>
      </w:pPr>
      <w:r w:rsidRPr="00A03021">
        <w:rPr>
          <w:rFonts w:ascii="Calibri" w:hAnsi="Calibri" w:cs="Calibri"/>
        </w:rPr>
        <w:t>Działalność służb i formacji systemu bezpieczeństwa wobec transgranicznych zagrożeń.</w:t>
      </w:r>
    </w:p>
    <w:p w:rsidR="0033389E" w:rsidRPr="00A03021" w:rsidRDefault="0033389E" w:rsidP="0027685D">
      <w:pPr>
        <w:pStyle w:val="Akapitzlist1"/>
        <w:numPr>
          <w:ilvl w:val="0"/>
          <w:numId w:val="18"/>
        </w:numPr>
        <w:ind w:left="-426" w:hanging="141"/>
        <w:jc w:val="both"/>
        <w:rPr>
          <w:rFonts w:ascii="Calibri" w:hAnsi="Calibri" w:cs="Calibri"/>
        </w:rPr>
      </w:pPr>
      <w:r w:rsidRPr="00A03021">
        <w:rPr>
          <w:rFonts w:ascii="Calibri" w:hAnsi="Calibri" w:cs="Calibri"/>
        </w:rPr>
        <w:t>Projekty transgraniczne w obszarze bezpieczeństwa publicznego.</w:t>
      </w:r>
    </w:p>
    <w:p w:rsidR="0033389E" w:rsidRPr="00A03021" w:rsidRDefault="0033389E" w:rsidP="0027685D">
      <w:pPr>
        <w:pStyle w:val="Akapitzlist1"/>
        <w:numPr>
          <w:ilvl w:val="0"/>
          <w:numId w:val="18"/>
        </w:numPr>
        <w:ind w:left="-426" w:hanging="141"/>
        <w:jc w:val="both"/>
        <w:rPr>
          <w:rFonts w:ascii="Calibri" w:hAnsi="Calibri" w:cs="Calibri"/>
        </w:rPr>
      </w:pPr>
      <w:r w:rsidRPr="00A03021">
        <w:rPr>
          <w:rFonts w:ascii="Calibri" w:hAnsi="Calibri" w:cs="Calibri"/>
        </w:rPr>
        <w:t xml:space="preserve">Pogranicza </w:t>
      </w:r>
      <w:r>
        <w:rPr>
          <w:rFonts w:ascii="Calibri" w:hAnsi="Calibri" w:cs="Calibri"/>
        </w:rPr>
        <w:t>a</w:t>
      </w:r>
      <w:r w:rsidRPr="00A03021">
        <w:rPr>
          <w:rFonts w:ascii="Calibri" w:hAnsi="Calibri" w:cs="Calibri"/>
        </w:rPr>
        <w:t xml:space="preserve"> centra współczesnej Europy w obszarze bezpieczeństwa publicznego.</w:t>
      </w:r>
    </w:p>
    <w:p w:rsidR="0033389E" w:rsidRPr="00A03021" w:rsidRDefault="0033389E" w:rsidP="0027685D">
      <w:pPr>
        <w:pStyle w:val="Akapitzlist1"/>
        <w:numPr>
          <w:ilvl w:val="0"/>
          <w:numId w:val="18"/>
        </w:numPr>
        <w:ind w:left="-426" w:hanging="141"/>
        <w:jc w:val="both"/>
        <w:rPr>
          <w:rFonts w:ascii="Calibri" w:hAnsi="Calibri" w:cs="Calibri"/>
        </w:rPr>
      </w:pPr>
      <w:r w:rsidRPr="00A03021">
        <w:rPr>
          <w:rFonts w:ascii="Calibri" w:hAnsi="Calibri" w:cs="Calibri"/>
        </w:rPr>
        <w:t>Spójność terytorialna regionów UE w obszarze bezpieczeństwa publicznego.</w:t>
      </w:r>
    </w:p>
    <w:p w:rsidR="0033389E" w:rsidRPr="00A03021" w:rsidRDefault="0033389E" w:rsidP="0027685D">
      <w:pPr>
        <w:pStyle w:val="Akapitzlist1"/>
        <w:numPr>
          <w:ilvl w:val="0"/>
          <w:numId w:val="18"/>
        </w:numPr>
        <w:ind w:left="-426" w:hanging="141"/>
        <w:jc w:val="both"/>
        <w:rPr>
          <w:rFonts w:ascii="Calibri" w:hAnsi="Calibri" w:cs="Calibri"/>
        </w:rPr>
      </w:pPr>
      <w:r w:rsidRPr="00A03021">
        <w:rPr>
          <w:rFonts w:ascii="Calibri" w:hAnsi="Calibri" w:cs="Calibri"/>
        </w:rPr>
        <w:t>Budowanie europejskiego bezpieczeństwa we współpracy terytorialnej.</w:t>
      </w:r>
    </w:p>
    <w:p w:rsidR="0033389E" w:rsidRPr="00A03021" w:rsidRDefault="0033389E" w:rsidP="0027685D">
      <w:pPr>
        <w:pStyle w:val="Akapitzlist1"/>
        <w:numPr>
          <w:ilvl w:val="0"/>
          <w:numId w:val="18"/>
        </w:numPr>
        <w:ind w:left="-426" w:hanging="141"/>
        <w:jc w:val="both"/>
        <w:rPr>
          <w:rFonts w:ascii="Calibri" w:hAnsi="Calibri" w:cs="Calibri"/>
        </w:rPr>
      </w:pPr>
      <w:r w:rsidRPr="00A03021">
        <w:rPr>
          <w:rFonts w:ascii="Calibri" w:hAnsi="Calibri" w:cs="Calibri"/>
        </w:rPr>
        <w:t>Wspólne inicjatywy na rzecz bezpieczeństwa.</w:t>
      </w:r>
    </w:p>
    <w:p w:rsidR="0033389E" w:rsidRPr="00A03021" w:rsidRDefault="0033389E" w:rsidP="0027685D">
      <w:pPr>
        <w:pStyle w:val="Akapitzlist1"/>
        <w:numPr>
          <w:ilvl w:val="0"/>
          <w:numId w:val="18"/>
        </w:numPr>
        <w:ind w:left="-426" w:hanging="141"/>
        <w:jc w:val="both"/>
        <w:rPr>
          <w:rFonts w:ascii="Calibri" w:hAnsi="Calibri" w:cs="Calibri"/>
        </w:rPr>
      </w:pPr>
      <w:r w:rsidRPr="00A03021">
        <w:rPr>
          <w:rFonts w:ascii="Calibri" w:hAnsi="Calibri" w:cs="Calibri"/>
        </w:rPr>
        <w:t>Samorządowa i obywatelska współpraca transgraniczna.</w:t>
      </w:r>
    </w:p>
    <w:p w:rsidR="0033389E" w:rsidRPr="00A2385D" w:rsidRDefault="0033389E" w:rsidP="0027685D">
      <w:pPr>
        <w:pStyle w:val="Akapitzlist1"/>
        <w:numPr>
          <w:ilvl w:val="0"/>
          <w:numId w:val="18"/>
        </w:numPr>
        <w:ind w:left="-426" w:hanging="141"/>
        <w:jc w:val="both"/>
        <w:rPr>
          <w:rFonts w:ascii="Calibri" w:hAnsi="Calibri" w:cs="Calibri"/>
        </w:rPr>
      </w:pPr>
      <w:r w:rsidRPr="00A2385D">
        <w:rPr>
          <w:rFonts w:ascii="Calibri" w:hAnsi="Calibri"/>
        </w:rPr>
        <w:t>Obszary przygraniczne jako rezerwuar coraz to nowych zagrożeń.</w:t>
      </w:r>
    </w:p>
    <w:p w:rsidR="0033389E" w:rsidRPr="00A2385D" w:rsidRDefault="0033389E" w:rsidP="0027685D">
      <w:pPr>
        <w:pStyle w:val="Akapitzlist1"/>
        <w:numPr>
          <w:ilvl w:val="0"/>
          <w:numId w:val="18"/>
        </w:numPr>
        <w:ind w:left="-426" w:hanging="141"/>
        <w:jc w:val="both"/>
        <w:rPr>
          <w:rFonts w:ascii="Calibri" w:hAnsi="Calibri" w:cs="Calibri"/>
        </w:rPr>
      </w:pPr>
      <w:r w:rsidRPr="00A2385D">
        <w:rPr>
          <w:rFonts w:ascii="Calibri" w:hAnsi="Calibri"/>
        </w:rPr>
        <w:t>Zapewnianie bezpieczeństwa na „styku” makroregionów.</w:t>
      </w:r>
    </w:p>
    <w:p w:rsidR="0033389E" w:rsidRDefault="0033389E" w:rsidP="0027685D">
      <w:pPr>
        <w:pStyle w:val="Akapitzlist1"/>
        <w:numPr>
          <w:ilvl w:val="0"/>
          <w:numId w:val="18"/>
        </w:numPr>
        <w:ind w:left="-426" w:hanging="141"/>
        <w:jc w:val="both"/>
        <w:rPr>
          <w:rFonts w:ascii="Calibri" w:hAnsi="Calibri" w:cs="Calibri"/>
        </w:rPr>
      </w:pPr>
      <w:r w:rsidRPr="00A03021">
        <w:rPr>
          <w:rFonts w:ascii="Calibri" w:hAnsi="Calibri" w:cs="Calibri"/>
        </w:rPr>
        <w:t>Zapobieganie wspólnym zagrożeniom i ich usuwanie.</w:t>
      </w:r>
    </w:p>
    <w:p w:rsidR="00213478" w:rsidRPr="00A03021" w:rsidRDefault="00213478" w:rsidP="0027685D">
      <w:pPr>
        <w:pStyle w:val="Akapitzlist1"/>
        <w:numPr>
          <w:ilvl w:val="0"/>
          <w:numId w:val="18"/>
        </w:numPr>
        <w:ind w:left="-426" w:hanging="141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Prawne i organizacyjne uwarunkowania współpracy transgranicznej grup dyspozycyjnych.</w:t>
      </w:r>
    </w:p>
    <w:p w:rsidR="0033389E" w:rsidRDefault="0033389E" w:rsidP="0027685D">
      <w:pPr>
        <w:numPr>
          <w:ilvl w:val="0"/>
          <w:numId w:val="18"/>
        </w:numPr>
        <w:ind w:left="-426" w:hanging="141"/>
        <w:jc w:val="both"/>
        <w:rPr>
          <w:rFonts w:ascii="Calibri" w:hAnsi="Calibri" w:cs="Calibri"/>
        </w:rPr>
      </w:pPr>
      <w:r w:rsidRPr="00A03021">
        <w:rPr>
          <w:rFonts w:ascii="Calibri" w:hAnsi="Calibri" w:cs="Calibri"/>
        </w:rPr>
        <w:t>Inne obszary badawcze włączające  się w główny nurt naukowy konferencji.</w:t>
      </w:r>
    </w:p>
    <w:p w:rsidR="008B60A2" w:rsidRPr="00A03021" w:rsidRDefault="008B60A2" w:rsidP="008B60A2">
      <w:pPr>
        <w:ind w:left="-426"/>
        <w:jc w:val="both"/>
        <w:rPr>
          <w:rFonts w:ascii="Calibri" w:hAnsi="Calibri" w:cs="Calibri"/>
        </w:rPr>
      </w:pPr>
    </w:p>
    <w:sectPr w:rsidR="008B60A2" w:rsidRPr="00A03021" w:rsidSect="009245E4">
      <w:footerReference w:type="default" r:id="rId17"/>
      <w:pgSz w:w="11906" w:h="16838" w:code="9"/>
      <w:pgMar w:top="567" w:right="1418" w:bottom="567" w:left="1418" w:header="709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5EA8" w:rsidRDefault="00045EA8" w:rsidP="004843A2">
      <w:r>
        <w:separator/>
      </w:r>
    </w:p>
  </w:endnote>
  <w:endnote w:type="continuationSeparator" w:id="0">
    <w:p w:rsidR="00045EA8" w:rsidRDefault="00045EA8" w:rsidP="004843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174" w:rsidRPr="00E256F6" w:rsidRDefault="006C2E0D">
    <w:pPr>
      <w:pStyle w:val="Stopka"/>
      <w:jc w:val="right"/>
      <w:rPr>
        <w:b/>
      </w:rPr>
    </w:pPr>
    <w:r w:rsidRPr="00E256F6">
      <w:rPr>
        <w:b/>
      </w:rPr>
      <w:fldChar w:fldCharType="begin"/>
    </w:r>
    <w:r w:rsidR="00070174" w:rsidRPr="00E256F6">
      <w:rPr>
        <w:b/>
      </w:rPr>
      <w:instrText>PAGE   \* MERGEFORMAT</w:instrText>
    </w:r>
    <w:r w:rsidRPr="00E256F6">
      <w:rPr>
        <w:b/>
      </w:rPr>
      <w:fldChar w:fldCharType="separate"/>
    </w:r>
    <w:r w:rsidR="005618CB">
      <w:rPr>
        <w:b/>
        <w:noProof/>
      </w:rPr>
      <w:t>2</w:t>
    </w:r>
    <w:r w:rsidRPr="00E256F6">
      <w:rPr>
        <w:b/>
      </w:rPr>
      <w:fldChar w:fldCharType="end"/>
    </w:r>
  </w:p>
  <w:p w:rsidR="00070174" w:rsidRPr="00E256F6" w:rsidRDefault="00070174" w:rsidP="00741D79">
    <w:pPr>
      <w:ind w:left="-567" w:right="-569"/>
      <w:jc w:val="center"/>
      <w:rPr>
        <w:rFonts w:ascii="Calibri" w:hAnsi="Calibri" w:cs="Calibri"/>
        <w:b/>
        <w:color w:val="0000FF"/>
        <w:kern w:val="1"/>
        <w:szCs w:val="28"/>
        <w:u w:val="single"/>
      </w:rPr>
    </w:pPr>
    <w:r w:rsidRPr="00E256F6">
      <w:rPr>
        <w:rFonts w:ascii="Calibri" w:hAnsi="Calibri" w:cs="Calibri"/>
        <w:b/>
        <w:kern w:val="1"/>
        <w:szCs w:val="28"/>
      </w:rPr>
      <w:t xml:space="preserve">Oficjalna strona internetowa: </w:t>
    </w:r>
    <w:hyperlink r:id="rId1" w:history="1">
      <w:r w:rsidRPr="00E256F6">
        <w:rPr>
          <w:rFonts w:ascii="Calibri" w:hAnsi="Calibri" w:cs="Calibri"/>
          <w:b/>
          <w:color w:val="0000FF"/>
          <w:kern w:val="1"/>
          <w:szCs w:val="28"/>
          <w:u w:val="single"/>
        </w:rPr>
        <w:t>www.grupydyspozycyjne.pl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5EA8" w:rsidRDefault="00045EA8" w:rsidP="004843A2">
      <w:r>
        <w:separator/>
      </w:r>
    </w:p>
  </w:footnote>
  <w:footnote w:type="continuationSeparator" w:id="0">
    <w:p w:rsidR="00045EA8" w:rsidRDefault="00045EA8" w:rsidP="004843A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367AE"/>
    <w:multiLevelType w:val="hybridMultilevel"/>
    <w:tmpl w:val="9E84B322"/>
    <w:lvl w:ilvl="0" w:tplc="B0C06190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A8F2F39"/>
    <w:multiLevelType w:val="hybridMultilevel"/>
    <w:tmpl w:val="484C12C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bullet"/>
      <w:lvlText w:val=""/>
      <w:legacy w:legacy="1" w:legacySpace="0" w:legacyIndent="283"/>
      <w:lvlJc w:val="left"/>
      <w:pPr>
        <w:ind w:left="1363" w:hanging="283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C8B6CA6"/>
    <w:multiLevelType w:val="hybridMultilevel"/>
    <w:tmpl w:val="C97045F6"/>
    <w:lvl w:ilvl="0" w:tplc="596E41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86F713A"/>
    <w:multiLevelType w:val="hybridMultilevel"/>
    <w:tmpl w:val="083EA6D4"/>
    <w:lvl w:ilvl="0" w:tplc="C17C4212">
      <w:start w:val="1"/>
      <w:numFmt w:val="upperRoman"/>
      <w:lvlText w:val="%1."/>
      <w:lvlJc w:val="right"/>
      <w:pPr>
        <w:ind w:left="720" w:hanging="360"/>
      </w:pPr>
      <w:rPr>
        <w:rFonts w:cs="Times New Roman" w:hint="default"/>
        <w:b/>
        <w:bCs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9531A9E"/>
    <w:multiLevelType w:val="hybridMultilevel"/>
    <w:tmpl w:val="CF581D1A"/>
    <w:lvl w:ilvl="0" w:tplc="596E41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FC7991"/>
    <w:multiLevelType w:val="hybridMultilevel"/>
    <w:tmpl w:val="E52EDB5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BCE135D"/>
    <w:multiLevelType w:val="hybridMultilevel"/>
    <w:tmpl w:val="484C12C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bullet"/>
      <w:lvlText w:val=""/>
      <w:legacy w:legacy="1" w:legacySpace="0" w:legacyIndent="283"/>
      <w:lvlJc w:val="left"/>
      <w:pPr>
        <w:ind w:left="1363" w:hanging="283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4034588E"/>
    <w:multiLevelType w:val="hybridMultilevel"/>
    <w:tmpl w:val="F760BFB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27005AF"/>
    <w:multiLevelType w:val="hybridMultilevel"/>
    <w:tmpl w:val="66A41200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FFFFFFFF">
      <w:numFmt w:val="bullet"/>
      <w:lvlText w:val=""/>
      <w:legacy w:legacy="1" w:legacySpace="0" w:legacyIndent="283"/>
      <w:lvlJc w:val="left"/>
      <w:pPr>
        <w:ind w:left="2083" w:hanging="283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9">
    <w:nsid w:val="582B2316"/>
    <w:multiLevelType w:val="hybridMultilevel"/>
    <w:tmpl w:val="AA46B292"/>
    <w:lvl w:ilvl="0" w:tplc="04150001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b w:val="0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5F603A41"/>
    <w:multiLevelType w:val="hybridMultilevel"/>
    <w:tmpl w:val="162288E0"/>
    <w:lvl w:ilvl="0" w:tplc="596E41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FDA6B36"/>
    <w:multiLevelType w:val="multilevel"/>
    <w:tmpl w:val="A9022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01D778E"/>
    <w:multiLevelType w:val="hybridMultilevel"/>
    <w:tmpl w:val="9332763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35345C0"/>
    <w:multiLevelType w:val="hybridMultilevel"/>
    <w:tmpl w:val="1F0C9AF6"/>
    <w:lvl w:ilvl="0" w:tplc="596E418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5165309"/>
    <w:multiLevelType w:val="hybridMultilevel"/>
    <w:tmpl w:val="9E581C86"/>
    <w:lvl w:ilvl="0" w:tplc="0415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5">
    <w:nsid w:val="6D13304B"/>
    <w:multiLevelType w:val="hybridMultilevel"/>
    <w:tmpl w:val="C8482742"/>
    <w:lvl w:ilvl="0" w:tplc="2C24E92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905BCD"/>
    <w:multiLevelType w:val="hybridMultilevel"/>
    <w:tmpl w:val="1F08E508"/>
    <w:lvl w:ilvl="0" w:tplc="68424576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70EC6B24"/>
    <w:multiLevelType w:val="hybridMultilevel"/>
    <w:tmpl w:val="F9222D70"/>
    <w:lvl w:ilvl="0" w:tplc="596E41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91D14A7"/>
    <w:multiLevelType w:val="hybridMultilevel"/>
    <w:tmpl w:val="E638A97E"/>
    <w:lvl w:ilvl="0" w:tplc="596E4184">
      <w:start w:val="1"/>
      <w:numFmt w:val="bullet"/>
      <w:lvlText w:val=""/>
      <w:lvlJc w:val="left"/>
      <w:pPr>
        <w:ind w:left="34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28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388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</w:abstractNum>
  <w:abstractNum w:abstractNumId="19">
    <w:nsid w:val="7CAC172A"/>
    <w:multiLevelType w:val="hybridMultilevel"/>
    <w:tmpl w:val="193A10A4"/>
    <w:lvl w:ilvl="0" w:tplc="596E4184">
      <w:start w:val="1"/>
      <w:numFmt w:val="bullet"/>
      <w:lvlText w:val=""/>
      <w:lvlJc w:val="left"/>
      <w:pPr>
        <w:ind w:left="199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718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343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15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878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59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31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038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758" w:hanging="360"/>
      </w:pPr>
      <w:rPr>
        <w:rFonts w:ascii="Wingdings" w:hAnsi="Wingdings" w:hint="default"/>
      </w:rPr>
    </w:lvl>
  </w:abstractNum>
  <w:abstractNum w:abstractNumId="20">
    <w:nsid w:val="7F51267B"/>
    <w:multiLevelType w:val="hybridMultilevel"/>
    <w:tmpl w:val="EF0656E8"/>
    <w:lvl w:ilvl="0" w:tplc="2C24E926">
      <w:start w:val="1"/>
      <w:numFmt w:val="bullet"/>
      <w:lvlText w:val=""/>
      <w:lvlJc w:val="left"/>
      <w:pPr>
        <w:ind w:left="156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86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300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2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446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16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8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606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32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2"/>
  </w:num>
  <w:num w:numId="7">
    <w:abstractNumId w:val="8"/>
  </w:num>
  <w:num w:numId="8">
    <w:abstractNumId w:val="13"/>
  </w:num>
  <w:num w:numId="9">
    <w:abstractNumId w:val="18"/>
  </w:num>
  <w:num w:numId="10">
    <w:abstractNumId w:val="5"/>
  </w:num>
  <w:num w:numId="11">
    <w:abstractNumId w:val="10"/>
  </w:num>
  <w:num w:numId="12">
    <w:abstractNumId w:val="14"/>
  </w:num>
  <w:num w:numId="13">
    <w:abstractNumId w:val="3"/>
  </w:num>
  <w:num w:numId="14">
    <w:abstractNumId w:val="4"/>
  </w:num>
  <w:num w:numId="15">
    <w:abstractNumId w:val="19"/>
  </w:num>
  <w:num w:numId="16">
    <w:abstractNumId w:val="17"/>
  </w:num>
  <w:num w:numId="17">
    <w:abstractNumId w:val="2"/>
  </w:num>
  <w:num w:numId="18">
    <w:abstractNumId w:val="20"/>
  </w:num>
  <w:num w:numId="19">
    <w:abstractNumId w:val="15"/>
  </w:num>
  <w:num w:numId="20">
    <w:abstractNumId w:val="11"/>
  </w:num>
  <w:num w:numId="2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425"/>
  <w:doNotHyphenateCaps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DC5826"/>
    <w:rsid w:val="0000120E"/>
    <w:rsid w:val="000012C6"/>
    <w:rsid w:val="0000253E"/>
    <w:rsid w:val="00003828"/>
    <w:rsid w:val="00005B51"/>
    <w:rsid w:val="00007FFB"/>
    <w:rsid w:val="000100C9"/>
    <w:rsid w:val="00012AFF"/>
    <w:rsid w:val="00013796"/>
    <w:rsid w:val="00022F3E"/>
    <w:rsid w:val="000248F7"/>
    <w:rsid w:val="0002539E"/>
    <w:rsid w:val="00027A0D"/>
    <w:rsid w:val="00030F7A"/>
    <w:rsid w:val="00032CD2"/>
    <w:rsid w:val="00035512"/>
    <w:rsid w:val="00037416"/>
    <w:rsid w:val="000377F8"/>
    <w:rsid w:val="00037B20"/>
    <w:rsid w:val="000415B7"/>
    <w:rsid w:val="00043BB1"/>
    <w:rsid w:val="00044E50"/>
    <w:rsid w:val="00045EA8"/>
    <w:rsid w:val="00045F62"/>
    <w:rsid w:val="0004643D"/>
    <w:rsid w:val="000464D7"/>
    <w:rsid w:val="00046D36"/>
    <w:rsid w:val="00047838"/>
    <w:rsid w:val="00050DC7"/>
    <w:rsid w:val="00055949"/>
    <w:rsid w:val="00055CBD"/>
    <w:rsid w:val="00055CF1"/>
    <w:rsid w:val="00056C72"/>
    <w:rsid w:val="00060707"/>
    <w:rsid w:val="00061040"/>
    <w:rsid w:val="000620CF"/>
    <w:rsid w:val="000629B8"/>
    <w:rsid w:val="00062FF5"/>
    <w:rsid w:val="000638C2"/>
    <w:rsid w:val="000639B6"/>
    <w:rsid w:val="00064663"/>
    <w:rsid w:val="00067158"/>
    <w:rsid w:val="00070174"/>
    <w:rsid w:val="00071F02"/>
    <w:rsid w:val="00075B4E"/>
    <w:rsid w:val="00076AB4"/>
    <w:rsid w:val="00080248"/>
    <w:rsid w:val="000809E9"/>
    <w:rsid w:val="00083EEE"/>
    <w:rsid w:val="000928BB"/>
    <w:rsid w:val="00092BB2"/>
    <w:rsid w:val="000945E7"/>
    <w:rsid w:val="00095243"/>
    <w:rsid w:val="0009639F"/>
    <w:rsid w:val="000A4BFD"/>
    <w:rsid w:val="000B31DD"/>
    <w:rsid w:val="000B4468"/>
    <w:rsid w:val="000B63F4"/>
    <w:rsid w:val="000C004C"/>
    <w:rsid w:val="000C07B1"/>
    <w:rsid w:val="000C0FA9"/>
    <w:rsid w:val="000C1EE2"/>
    <w:rsid w:val="000C22D1"/>
    <w:rsid w:val="000C359B"/>
    <w:rsid w:val="000C36EF"/>
    <w:rsid w:val="000C4D6D"/>
    <w:rsid w:val="000C5BC7"/>
    <w:rsid w:val="000C652F"/>
    <w:rsid w:val="000C6CC3"/>
    <w:rsid w:val="000C6F0D"/>
    <w:rsid w:val="000D1581"/>
    <w:rsid w:val="000D21C2"/>
    <w:rsid w:val="000D6BE1"/>
    <w:rsid w:val="000D7E5E"/>
    <w:rsid w:val="000E2188"/>
    <w:rsid w:val="000E2C9A"/>
    <w:rsid w:val="000E7467"/>
    <w:rsid w:val="000F1416"/>
    <w:rsid w:val="000F365F"/>
    <w:rsid w:val="000F684D"/>
    <w:rsid w:val="001000A5"/>
    <w:rsid w:val="00100983"/>
    <w:rsid w:val="00100CC4"/>
    <w:rsid w:val="00101612"/>
    <w:rsid w:val="00102FF9"/>
    <w:rsid w:val="0010546D"/>
    <w:rsid w:val="00105C21"/>
    <w:rsid w:val="001062EE"/>
    <w:rsid w:val="00107548"/>
    <w:rsid w:val="00111E9E"/>
    <w:rsid w:val="001144BC"/>
    <w:rsid w:val="00114BCA"/>
    <w:rsid w:val="00115DE9"/>
    <w:rsid w:val="00117A4B"/>
    <w:rsid w:val="001207B5"/>
    <w:rsid w:val="001218D8"/>
    <w:rsid w:val="0013348F"/>
    <w:rsid w:val="00133A80"/>
    <w:rsid w:val="001352D5"/>
    <w:rsid w:val="00136F10"/>
    <w:rsid w:val="001372C4"/>
    <w:rsid w:val="001476C4"/>
    <w:rsid w:val="00150FE3"/>
    <w:rsid w:val="0015101A"/>
    <w:rsid w:val="001523EF"/>
    <w:rsid w:val="0015679A"/>
    <w:rsid w:val="00157EEF"/>
    <w:rsid w:val="00165002"/>
    <w:rsid w:val="00165830"/>
    <w:rsid w:val="00166E87"/>
    <w:rsid w:val="0017049F"/>
    <w:rsid w:val="00172C42"/>
    <w:rsid w:val="00174490"/>
    <w:rsid w:val="00180C21"/>
    <w:rsid w:val="0018214D"/>
    <w:rsid w:val="001907A4"/>
    <w:rsid w:val="00192CA8"/>
    <w:rsid w:val="00192D0F"/>
    <w:rsid w:val="00193AC2"/>
    <w:rsid w:val="00193E88"/>
    <w:rsid w:val="00194609"/>
    <w:rsid w:val="001A1585"/>
    <w:rsid w:val="001A1D08"/>
    <w:rsid w:val="001A3607"/>
    <w:rsid w:val="001A5BBC"/>
    <w:rsid w:val="001A71AD"/>
    <w:rsid w:val="001A73C4"/>
    <w:rsid w:val="001B056C"/>
    <w:rsid w:val="001B06B6"/>
    <w:rsid w:val="001B09C2"/>
    <w:rsid w:val="001B2FA2"/>
    <w:rsid w:val="001B61B7"/>
    <w:rsid w:val="001B67F0"/>
    <w:rsid w:val="001B7814"/>
    <w:rsid w:val="001C5178"/>
    <w:rsid w:val="001C6E17"/>
    <w:rsid w:val="001D6959"/>
    <w:rsid w:val="001D7791"/>
    <w:rsid w:val="001E0558"/>
    <w:rsid w:val="001E0EB8"/>
    <w:rsid w:val="001E0F28"/>
    <w:rsid w:val="001E1719"/>
    <w:rsid w:val="001E1916"/>
    <w:rsid w:val="001E3EEC"/>
    <w:rsid w:val="001E41A9"/>
    <w:rsid w:val="001E583C"/>
    <w:rsid w:val="001E6965"/>
    <w:rsid w:val="001F13F1"/>
    <w:rsid w:val="001F38B8"/>
    <w:rsid w:val="001F7859"/>
    <w:rsid w:val="001F78B7"/>
    <w:rsid w:val="0020039F"/>
    <w:rsid w:val="00203DDF"/>
    <w:rsid w:val="00205202"/>
    <w:rsid w:val="00210441"/>
    <w:rsid w:val="00210B4D"/>
    <w:rsid w:val="00211A77"/>
    <w:rsid w:val="00213478"/>
    <w:rsid w:val="002178B5"/>
    <w:rsid w:val="00220FF2"/>
    <w:rsid w:val="00222C8C"/>
    <w:rsid w:val="00222E03"/>
    <w:rsid w:val="00223443"/>
    <w:rsid w:val="00226F14"/>
    <w:rsid w:val="00230A50"/>
    <w:rsid w:val="00230C3A"/>
    <w:rsid w:val="0023294D"/>
    <w:rsid w:val="00236DBF"/>
    <w:rsid w:val="002413ED"/>
    <w:rsid w:val="00241BC1"/>
    <w:rsid w:val="00243C91"/>
    <w:rsid w:val="00243E8A"/>
    <w:rsid w:val="002516EA"/>
    <w:rsid w:val="00253EEE"/>
    <w:rsid w:val="00255193"/>
    <w:rsid w:val="00255B29"/>
    <w:rsid w:val="00255F1C"/>
    <w:rsid w:val="002600B4"/>
    <w:rsid w:val="002620B0"/>
    <w:rsid w:val="00263D25"/>
    <w:rsid w:val="00267C54"/>
    <w:rsid w:val="00270004"/>
    <w:rsid w:val="00270848"/>
    <w:rsid w:val="002716D3"/>
    <w:rsid w:val="0027685D"/>
    <w:rsid w:val="00280C42"/>
    <w:rsid w:val="00281CF9"/>
    <w:rsid w:val="00282882"/>
    <w:rsid w:val="002870FA"/>
    <w:rsid w:val="002876F6"/>
    <w:rsid w:val="00294B5A"/>
    <w:rsid w:val="00294D0B"/>
    <w:rsid w:val="00296EBD"/>
    <w:rsid w:val="002A17BF"/>
    <w:rsid w:val="002A1C8A"/>
    <w:rsid w:val="002A21CB"/>
    <w:rsid w:val="002A3D56"/>
    <w:rsid w:val="002A426E"/>
    <w:rsid w:val="002A5B9B"/>
    <w:rsid w:val="002A66B4"/>
    <w:rsid w:val="002B2083"/>
    <w:rsid w:val="002B3E9C"/>
    <w:rsid w:val="002B5ADE"/>
    <w:rsid w:val="002B76C5"/>
    <w:rsid w:val="002C234F"/>
    <w:rsid w:val="002C4139"/>
    <w:rsid w:val="002D1C18"/>
    <w:rsid w:val="002D3308"/>
    <w:rsid w:val="002D4A90"/>
    <w:rsid w:val="002D4B24"/>
    <w:rsid w:val="002D6136"/>
    <w:rsid w:val="002E1900"/>
    <w:rsid w:val="002E3299"/>
    <w:rsid w:val="002E347C"/>
    <w:rsid w:val="002E399D"/>
    <w:rsid w:val="002E438B"/>
    <w:rsid w:val="002E5B20"/>
    <w:rsid w:val="002E682F"/>
    <w:rsid w:val="002E7557"/>
    <w:rsid w:val="002F2500"/>
    <w:rsid w:val="003020D0"/>
    <w:rsid w:val="00302A3C"/>
    <w:rsid w:val="0030318A"/>
    <w:rsid w:val="00303C1F"/>
    <w:rsid w:val="00304710"/>
    <w:rsid w:val="0030487C"/>
    <w:rsid w:val="00305657"/>
    <w:rsid w:val="00306147"/>
    <w:rsid w:val="003062AA"/>
    <w:rsid w:val="003064D7"/>
    <w:rsid w:val="00306E47"/>
    <w:rsid w:val="00307DAC"/>
    <w:rsid w:val="003105D8"/>
    <w:rsid w:val="003109A7"/>
    <w:rsid w:val="00312A3E"/>
    <w:rsid w:val="00316096"/>
    <w:rsid w:val="00317E40"/>
    <w:rsid w:val="00322162"/>
    <w:rsid w:val="00324FC0"/>
    <w:rsid w:val="00325D30"/>
    <w:rsid w:val="00326801"/>
    <w:rsid w:val="003325FC"/>
    <w:rsid w:val="0033389E"/>
    <w:rsid w:val="0033433E"/>
    <w:rsid w:val="00335659"/>
    <w:rsid w:val="003367A9"/>
    <w:rsid w:val="00337936"/>
    <w:rsid w:val="00344CC1"/>
    <w:rsid w:val="00346243"/>
    <w:rsid w:val="00353B26"/>
    <w:rsid w:val="00353D53"/>
    <w:rsid w:val="00355962"/>
    <w:rsid w:val="00357B61"/>
    <w:rsid w:val="00360B5A"/>
    <w:rsid w:val="0036169B"/>
    <w:rsid w:val="003624FD"/>
    <w:rsid w:val="003627C0"/>
    <w:rsid w:val="00362F0C"/>
    <w:rsid w:val="00363DEE"/>
    <w:rsid w:val="00365BDF"/>
    <w:rsid w:val="0037006C"/>
    <w:rsid w:val="00372FBD"/>
    <w:rsid w:val="00374F7A"/>
    <w:rsid w:val="00376C0C"/>
    <w:rsid w:val="00382769"/>
    <w:rsid w:val="00382E07"/>
    <w:rsid w:val="00383583"/>
    <w:rsid w:val="00386283"/>
    <w:rsid w:val="0038703F"/>
    <w:rsid w:val="00394FA7"/>
    <w:rsid w:val="00397270"/>
    <w:rsid w:val="003A0D7B"/>
    <w:rsid w:val="003A266F"/>
    <w:rsid w:val="003A3D7F"/>
    <w:rsid w:val="003A6B3B"/>
    <w:rsid w:val="003A7F2F"/>
    <w:rsid w:val="003B03D4"/>
    <w:rsid w:val="003B210A"/>
    <w:rsid w:val="003B286F"/>
    <w:rsid w:val="003B4C07"/>
    <w:rsid w:val="003B58BC"/>
    <w:rsid w:val="003C301C"/>
    <w:rsid w:val="003C3134"/>
    <w:rsid w:val="003C4DEB"/>
    <w:rsid w:val="003C780D"/>
    <w:rsid w:val="003D1A09"/>
    <w:rsid w:val="003D49C2"/>
    <w:rsid w:val="003D60B5"/>
    <w:rsid w:val="003D638E"/>
    <w:rsid w:val="003D7CB8"/>
    <w:rsid w:val="003E0086"/>
    <w:rsid w:val="003E0FD6"/>
    <w:rsid w:val="003E12E1"/>
    <w:rsid w:val="003E388B"/>
    <w:rsid w:val="003E47E3"/>
    <w:rsid w:val="003E4A81"/>
    <w:rsid w:val="003E4DD7"/>
    <w:rsid w:val="003E5C59"/>
    <w:rsid w:val="003E6156"/>
    <w:rsid w:val="003E6D8E"/>
    <w:rsid w:val="003F31AE"/>
    <w:rsid w:val="003F4F28"/>
    <w:rsid w:val="003F60A8"/>
    <w:rsid w:val="003F77A4"/>
    <w:rsid w:val="00400158"/>
    <w:rsid w:val="00401542"/>
    <w:rsid w:val="0040168D"/>
    <w:rsid w:val="004044F1"/>
    <w:rsid w:val="0040587C"/>
    <w:rsid w:val="00406E6A"/>
    <w:rsid w:val="00410204"/>
    <w:rsid w:val="00411AF3"/>
    <w:rsid w:val="00414260"/>
    <w:rsid w:val="004148BD"/>
    <w:rsid w:val="00414972"/>
    <w:rsid w:val="00416FC2"/>
    <w:rsid w:val="004172AA"/>
    <w:rsid w:val="00422B66"/>
    <w:rsid w:val="00426720"/>
    <w:rsid w:val="00430134"/>
    <w:rsid w:val="004316A4"/>
    <w:rsid w:val="00433CF1"/>
    <w:rsid w:val="00434E59"/>
    <w:rsid w:val="004363DE"/>
    <w:rsid w:val="00443399"/>
    <w:rsid w:val="0044340B"/>
    <w:rsid w:val="00447B11"/>
    <w:rsid w:val="004505FB"/>
    <w:rsid w:val="00452B10"/>
    <w:rsid w:val="00454F0D"/>
    <w:rsid w:val="00456BE1"/>
    <w:rsid w:val="00465318"/>
    <w:rsid w:val="004717CA"/>
    <w:rsid w:val="0047642D"/>
    <w:rsid w:val="00476F21"/>
    <w:rsid w:val="00476F5E"/>
    <w:rsid w:val="00481DCB"/>
    <w:rsid w:val="004843A2"/>
    <w:rsid w:val="004846AB"/>
    <w:rsid w:val="00486598"/>
    <w:rsid w:val="00490037"/>
    <w:rsid w:val="004907FC"/>
    <w:rsid w:val="00490809"/>
    <w:rsid w:val="00496689"/>
    <w:rsid w:val="004A05A7"/>
    <w:rsid w:val="004A383F"/>
    <w:rsid w:val="004A42E9"/>
    <w:rsid w:val="004A45AB"/>
    <w:rsid w:val="004B1015"/>
    <w:rsid w:val="004B351D"/>
    <w:rsid w:val="004B5096"/>
    <w:rsid w:val="004B6D52"/>
    <w:rsid w:val="004C069C"/>
    <w:rsid w:val="004C570E"/>
    <w:rsid w:val="004D1738"/>
    <w:rsid w:val="004D40ED"/>
    <w:rsid w:val="004D5942"/>
    <w:rsid w:val="004D5C55"/>
    <w:rsid w:val="004E23E4"/>
    <w:rsid w:val="004E259E"/>
    <w:rsid w:val="004E3912"/>
    <w:rsid w:val="004E66AB"/>
    <w:rsid w:val="004E6769"/>
    <w:rsid w:val="004F0719"/>
    <w:rsid w:val="004F1CBE"/>
    <w:rsid w:val="004F2B52"/>
    <w:rsid w:val="004F45AF"/>
    <w:rsid w:val="004F5AF8"/>
    <w:rsid w:val="004F708A"/>
    <w:rsid w:val="00500CDF"/>
    <w:rsid w:val="00505CCE"/>
    <w:rsid w:val="00506944"/>
    <w:rsid w:val="00506B77"/>
    <w:rsid w:val="0051222B"/>
    <w:rsid w:val="00515C6A"/>
    <w:rsid w:val="00517FA5"/>
    <w:rsid w:val="0052045C"/>
    <w:rsid w:val="005224EA"/>
    <w:rsid w:val="00522905"/>
    <w:rsid w:val="005250DF"/>
    <w:rsid w:val="005254BB"/>
    <w:rsid w:val="00526812"/>
    <w:rsid w:val="0053115B"/>
    <w:rsid w:val="005318C8"/>
    <w:rsid w:val="00532EE5"/>
    <w:rsid w:val="00533555"/>
    <w:rsid w:val="00533EA9"/>
    <w:rsid w:val="0053453C"/>
    <w:rsid w:val="00534681"/>
    <w:rsid w:val="005349E7"/>
    <w:rsid w:val="00535A4E"/>
    <w:rsid w:val="005515F9"/>
    <w:rsid w:val="00551F0B"/>
    <w:rsid w:val="005522E1"/>
    <w:rsid w:val="005523DC"/>
    <w:rsid w:val="0055242A"/>
    <w:rsid w:val="00554151"/>
    <w:rsid w:val="00556653"/>
    <w:rsid w:val="00560E4C"/>
    <w:rsid w:val="00560EC9"/>
    <w:rsid w:val="005618CB"/>
    <w:rsid w:val="00564733"/>
    <w:rsid w:val="00564CB8"/>
    <w:rsid w:val="00565693"/>
    <w:rsid w:val="00565A71"/>
    <w:rsid w:val="00566146"/>
    <w:rsid w:val="005665CF"/>
    <w:rsid w:val="00566620"/>
    <w:rsid w:val="00566F2A"/>
    <w:rsid w:val="0057026A"/>
    <w:rsid w:val="00572BA9"/>
    <w:rsid w:val="00574022"/>
    <w:rsid w:val="00574D28"/>
    <w:rsid w:val="0057543A"/>
    <w:rsid w:val="005802BC"/>
    <w:rsid w:val="00581B90"/>
    <w:rsid w:val="00584A91"/>
    <w:rsid w:val="00584F74"/>
    <w:rsid w:val="00587FD8"/>
    <w:rsid w:val="00590977"/>
    <w:rsid w:val="00590EE0"/>
    <w:rsid w:val="00591126"/>
    <w:rsid w:val="00591AD9"/>
    <w:rsid w:val="00592E97"/>
    <w:rsid w:val="0059362A"/>
    <w:rsid w:val="00596878"/>
    <w:rsid w:val="005A51B3"/>
    <w:rsid w:val="005A6D63"/>
    <w:rsid w:val="005A7946"/>
    <w:rsid w:val="005B00E3"/>
    <w:rsid w:val="005B5960"/>
    <w:rsid w:val="005C2233"/>
    <w:rsid w:val="005C448F"/>
    <w:rsid w:val="005C7B9A"/>
    <w:rsid w:val="005D063C"/>
    <w:rsid w:val="005D33BF"/>
    <w:rsid w:val="005E1372"/>
    <w:rsid w:val="005E171F"/>
    <w:rsid w:val="005F32FC"/>
    <w:rsid w:val="005F50DA"/>
    <w:rsid w:val="005F59BF"/>
    <w:rsid w:val="006037F0"/>
    <w:rsid w:val="0060405F"/>
    <w:rsid w:val="00605C74"/>
    <w:rsid w:val="006118D2"/>
    <w:rsid w:val="006148F8"/>
    <w:rsid w:val="00614E02"/>
    <w:rsid w:val="00617603"/>
    <w:rsid w:val="00620285"/>
    <w:rsid w:val="0062049B"/>
    <w:rsid w:val="00621472"/>
    <w:rsid w:val="006249C3"/>
    <w:rsid w:val="00627252"/>
    <w:rsid w:val="00632907"/>
    <w:rsid w:val="00633B2B"/>
    <w:rsid w:val="006348B6"/>
    <w:rsid w:val="006353DC"/>
    <w:rsid w:val="00642A6A"/>
    <w:rsid w:val="00642FBB"/>
    <w:rsid w:val="0064586B"/>
    <w:rsid w:val="006463FF"/>
    <w:rsid w:val="006477B8"/>
    <w:rsid w:val="0065130F"/>
    <w:rsid w:val="00651498"/>
    <w:rsid w:val="006522A3"/>
    <w:rsid w:val="00653609"/>
    <w:rsid w:val="00655A4A"/>
    <w:rsid w:val="00656C9E"/>
    <w:rsid w:val="0065706E"/>
    <w:rsid w:val="006572C8"/>
    <w:rsid w:val="00657943"/>
    <w:rsid w:val="00663F65"/>
    <w:rsid w:val="00664CE8"/>
    <w:rsid w:val="00670CD4"/>
    <w:rsid w:val="00672773"/>
    <w:rsid w:val="00672FD7"/>
    <w:rsid w:val="0067434F"/>
    <w:rsid w:val="00676942"/>
    <w:rsid w:val="0067694B"/>
    <w:rsid w:val="00683616"/>
    <w:rsid w:val="006838EA"/>
    <w:rsid w:val="006845C3"/>
    <w:rsid w:val="00685BB3"/>
    <w:rsid w:val="00694928"/>
    <w:rsid w:val="00696537"/>
    <w:rsid w:val="006973F5"/>
    <w:rsid w:val="006A07E8"/>
    <w:rsid w:val="006B130C"/>
    <w:rsid w:val="006B2B15"/>
    <w:rsid w:val="006B3000"/>
    <w:rsid w:val="006B41C5"/>
    <w:rsid w:val="006B5B79"/>
    <w:rsid w:val="006B5F54"/>
    <w:rsid w:val="006C2C25"/>
    <w:rsid w:val="006C2E0D"/>
    <w:rsid w:val="006C4ED1"/>
    <w:rsid w:val="006C6F97"/>
    <w:rsid w:val="006D1F01"/>
    <w:rsid w:val="006D3BDE"/>
    <w:rsid w:val="006D4232"/>
    <w:rsid w:val="006D54DB"/>
    <w:rsid w:val="006D55FC"/>
    <w:rsid w:val="006D5D77"/>
    <w:rsid w:val="006D682F"/>
    <w:rsid w:val="006D7AA2"/>
    <w:rsid w:val="006D7C48"/>
    <w:rsid w:val="006E3E5E"/>
    <w:rsid w:val="006E5135"/>
    <w:rsid w:val="006E57E2"/>
    <w:rsid w:val="006E7BEF"/>
    <w:rsid w:val="006F1216"/>
    <w:rsid w:val="006F386D"/>
    <w:rsid w:val="006F4619"/>
    <w:rsid w:val="006F64E3"/>
    <w:rsid w:val="006F7365"/>
    <w:rsid w:val="00701A41"/>
    <w:rsid w:val="0070268D"/>
    <w:rsid w:val="0070459C"/>
    <w:rsid w:val="007061F4"/>
    <w:rsid w:val="00707393"/>
    <w:rsid w:val="00712490"/>
    <w:rsid w:val="007126BF"/>
    <w:rsid w:val="007138E7"/>
    <w:rsid w:val="00714390"/>
    <w:rsid w:val="007209F7"/>
    <w:rsid w:val="00720E8D"/>
    <w:rsid w:val="00723DFA"/>
    <w:rsid w:val="00724058"/>
    <w:rsid w:val="00724F83"/>
    <w:rsid w:val="00725963"/>
    <w:rsid w:val="00726628"/>
    <w:rsid w:val="00732D8A"/>
    <w:rsid w:val="00736B09"/>
    <w:rsid w:val="00737786"/>
    <w:rsid w:val="00737DF4"/>
    <w:rsid w:val="00741D79"/>
    <w:rsid w:val="00741E8D"/>
    <w:rsid w:val="00744CE2"/>
    <w:rsid w:val="0074511A"/>
    <w:rsid w:val="007451D7"/>
    <w:rsid w:val="007463F9"/>
    <w:rsid w:val="00746BA4"/>
    <w:rsid w:val="00753EDD"/>
    <w:rsid w:val="00757AFB"/>
    <w:rsid w:val="007619A8"/>
    <w:rsid w:val="00762FAE"/>
    <w:rsid w:val="007660CB"/>
    <w:rsid w:val="00770446"/>
    <w:rsid w:val="007708A9"/>
    <w:rsid w:val="00773557"/>
    <w:rsid w:val="0077376E"/>
    <w:rsid w:val="0077399C"/>
    <w:rsid w:val="007751B1"/>
    <w:rsid w:val="0077643F"/>
    <w:rsid w:val="00783F7F"/>
    <w:rsid w:val="00784AEA"/>
    <w:rsid w:val="0078604B"/>
    <w:rsid w:val="007861F8"/>
    <w:rsid w:val="007870CD"/>
    <w:rsid w:val="00794BEB"/>
    <w:rsid w:val="00796D53"/>
    <w:rsid w:val="007A04E7"/>
    <w:rsid w:val="007A08D6"/>
    <w:rsid w:val="007A0917"/>
    <w:rsid w:val="007A0CC9"/>
    <w:rsid w:val="007A0FE3"/>
    <w:rsid w:val="007A561B"/>
    <w:rsid w:val="007A63B7"/>
    <w:rsid w:val="007A67B5"/>
    <w:rsid w:val="007A751C"/>
    <w:rsid w:val="007B1EC9"/>
    <w:rsid w:val="007B3621"/>
    <w:rsid w:val="007B3DEF"/>
    <w:rsid w:val="007B428D"/>
    <w:rsid w:val="007C198F"/>
    <w:rsid w:val="007D100E"/>
    <w:rsid w:val="007D2423"/>
    <w:rsid w:val="007D2FA0"/>
    <w:rsid w:val="007D598F"/>
    <w:rsid w:val="007D5B3F"/>
    <w:rsid w:val="007E0CA5"/>
    <w:rsid w:val="007E2824"/>
    <w:rsid w:val="007E4CEF"/>
    <w:rsid w:val="007E62F5"/>
    <w:rsid w:val="007F5B41"/>
    <w:rsid w:val="007F5DC3"/>
    <w:rsid w:val="0080025D"/>
    <w:rsid w:val="00800F43"/>
    <w:rsid w:val="00803B68"/>
    <w:rsid w:val="00804B69"/>
    <w:rsid w:val="00805559"/>
    <w:rsid w:val="00805AED"/>
    <w:rsid w:val="00806337"/>
    <w:rsid w:val="00807DAE"/>
    <w:rsid w:val="00815683"/>
    <w:rsid w:val="008231F6"/>
    <w:rsid w:val="00823FF8"/>
    <w:rsid w:val="0082433C"/>
    <w:rsid w:val="00824D10"/>
    <w:rsid w:val="0082578C"/>
    <w:rsid w:val="00826475"/>
    <w:rsid w:val="00827F02"/>
    <w:rsid w:val="00827FDD"/>
    <w:rsid w:val="00831965"/>
    <w:rsid w:val="00832FFD"/>
    <w:rsid w:val="00833E4B"/>
    <w:rsid w:val="008349F2"/>
    <w:rsid w:val="00835DD9"/>
    <w:rsid w:val="008433A2"/>
    <w:rsid w:val="00844669"/>
    <w:rsid w:val="00847389"/>
    <w:rsid w:val="0085064E"/>
    <w:rsid w:val="00853B39"/>
    <w:rsid w:val="00856CC3"/>
    <w:rsid w:val="00857A9A"/>
    <w:rsid w:val="00862401"/>
    <w:rsid w:val="00863851"/>
    <w:rsid w:val="0086463B"/>
    <w:rsid w:val="00865C6B"/>
    <w:rsid w:val="00865DCC"/>
    <w:rsid w:val="0086723A"/>
    <w:rsid w:val="00872261"/>
    <w:rsid w:val="0087303F"/>
    <w:rsid w:val="00874E02"/>
    <w:rsid w:val="00874E50"/>
    <w:rsid w:val="0087734A"/>
    <w:rsid w:val="00882253"/>
    <w:rsid w:val="00883530"/>
    <w:rsid w:val="0088417D"/>
    <w:rsid w:val="0088588D"/>
    <w:rsid w:val="00885CED"/>
    <w:rsid w:val="00886F1E"/>
    <w:rsid w:val="00887BC5"/>
    <w:rsid w:val="0089039E"/>
    <w:rsid w:val="0089112C"/>
    <w:rsid w:val="008915F4"/>
    <w:rsid w:val="008925EA"/>
    <w:rsid w:val="008957BC"/>
    <w:rsid w:val="008A18BE"/>
    <w:rsid w:val="008A1DEE"/>
    <w:rsid w:val="008B60A2"/>
    <w:rsid w:val="008B6D16"/>
    <w:rsid w:val="008C0BB7"/>
    <w:rsid w:val="008C2644"/>
    <w:rsid w:val="008C2A82"/>
    <w:rsid w:val="008C2E7A"/>
    <w:rsid w:val="008C7046"/>
    <w:rsid w:val="008C7270"/>
    <w:rsid w:val="008D3E47"/>
    <w:rsid w:val="008D4447"/>
    <w:rsid w:val="008D4601"/>
    <w:rsid w:val="008D7413"/>
    <w:rsid w:val="008D77D4"/>
    <w:rsid w:val="008E019A"/>
    <w:rsid w:val="008E1585"/>
    <w:rsid w:val="008E320C"/>
    <w:rsid w:val="008E3E74"/>
    <w:rsid w:val="008E48DB"/>
    <w:rsid w:val="008E7372"/>
    <w:rsid w:val="008E74AD"/>
    <w:rsid w:val="008E7822"/>
    <w:rsid w:val="008F1B52"/>
    <w:rsid w:val="008F372D"/>
    <w:rsid w:val="0090230C"/>
    <w:rsid w:val="00902452"/>
    <w:rsid w:val="0090274B"/>
    <w:rsid w:val="00907364"/>
    <w:rsid w:val="00910D8C"/>
    <w:rsid w:val="00910D8F"/>
    <w:rsid w:val="009129F8"/>
    <w:rsid w:val="009130F3"/>
    <w:rsid w:val="00915CC6"/>
    <w:rsid w:val="00916353"/>
    <w:rsid w:val="0092196E"/>
    <w:rsid w:val="00923AC2"/>
    <w:rsid w:val="009245E4"/>
    <w:rsid w:val="00924B5B"/>
    <w:rsid w:val="00924DBE"/>
    <w:rsid w:val="009256BD"/>
    <w:rsid w:val="00927D43"/>
    <w:rsid w:val="009300F8"/>
    <w:rsid w:val="00931449"/>
    <w:rsid w:val="00932347"/>
    <w:rsid w:val="00932432"/>
    <w:rsid w:val="009356F7"/>
    <w:rsid w:val="009364B6"/>
    <w:rsid w:val="00937846"/>
    <w:rsid w:val="009379DB"/>
    <w:rsid w:val="00941CF1"/>
    <w:rsid w:val="00941F05"/>
    <w:rsid w:val="00943B2D"/>
    <w:rsid w:val="0094561F"/>
    <w:rsid w:val="009479CE"/>
    <w:rsid w:val="00947D63"/>
    <w:rsid w:val="00950B49"/>
    <w:rsid w:val="00950B50"/>
    <w:rsid w:val="00951344"/>
    <w:rsid w:val="0095271D"/>
    <w:rsid w:val="00953678"/>
    <w:rsid w:val="00954DE1"/>
    <w:rsid w:val="00955D98"/>
    <w:rsid w:val="0095713B"/>
    <w:rsid w:val="009647BF"/>
    <w:rsid w:val="0096764D"/>
    <w:rsid w:val="00971FA9"/>
    <w:rsid w:val="009724A1"/>
    <w:rsid w:val="00974AF5"/>
    <w:rsid w:val="00975CD4"/>
    <w:rsid w:val="00977FA3"/>
    <w:rsid w:val="00980FC6"/>
    <w:rsid w:val="00985BD6"/>
    <w:rsid w:val="0098710E"/>
    <w:rsid w:val="00993100"/>
    <w:rsid w:val="009933AC"/>
    <w:rsid w:val="009964AE"/>
    <w:rsid w:val="00997418"/>
    <w:rsid w:val="009A19A8"/>
    <w:rsid w:val="009A52EB"/>
    <w:rsid w:val="009A71B0"/>
    <w:rsid w:val="009A78F8"/>
    <w:rsid w:val="009B2A91"/>
    <w:rsid w:val="009B4238"/>
    <w:rsid w:val="009B4835"/>
    <w:rsid w:val="009B4A1D"/>
    <w:rsid w:val="009B5177"/>
    <w:rsid w:val="009B5D31"/>
    <w:rsid w:val="009B7BAB"/>
    <w:rsid w:val="009C03D2"/>
    <w:rsid w:val="009C0B0B"/>
    <w:rsid w:val="009C4F94"/>
    <w:rsid w:val="009D1C1F"/>
    <w:rsid w:val="009D2897"/>
    <w:rsid w:val="009D4714"/>
    <w:rsid w:val="009D6CE8"/>
    <w:rsid w:val="009D7A34"/>
    <w:rsid w:val="009E2646"/>
    <w:rsid w:val="009E3556"/>
    <w:rsid w:val="009E35D8"/>
    <w:rsid w:val="009E3D5B"/>
    <w:rsid w:val="009E65F7"/>
    <w:rsid w:val="009F11A8"/>
    <w:rsid w:val="009F4966"/>
    <w:rsid w:val="009F50BA"/>
    <w:rsid w:val="009F5CBF"/>
    <w:rsid w:val="009F77DD"/>
    <w:rsid w:val="00A0108E"/>
    <w:rsid w:val="00A02A0A"/>
    <w:rsid w:val="00A03021"/>
    <w:rsid w:val="00A04D37"/>
    <w:rsid w:val="00A07166"/>
    <w:rsid w:val="00A103BA"/>
    <w:rsid w:val="00A10F38"/>
    <w:rsid w:val="00A1139B"/>
    <w:rsid w:val="00A11EBB"/>
    <w:rsid w:val="00A12876"/>
    <w:rsid w:val="00A13950"/>
    <w:rsid w:val="00A13EED"/>
    <w:rsid w:val="00A15026"/>
    <w:rsid w:val="00A1560C"/>
    <w:rsid w:val="00A1798E"/>
    <w:rsid w:val="00A22A43"/>
    <w:rsid w:val="00A2385D"/>
    <w:rsid w:val="00A27469"/>
    <w:rsid w:val="00A27D31"/>
    <w:rsid w:val="00A329E3"/>
    <w:rsid w:val="00A360B2"/>
    <w:rsid w:val="00A43F16"/>
    <w:rsid w:val="00A44A26"/>
    <w:rsid w:val="00A45F50"/>
    <w:rsid w:val="00A46753"/>
    <w:rsid w:val="00A51156"/>
    <w:rsid w:val="00A523B8"/>
    <w:rsid w:val="00A53396"/>
    <w:rsid w:val="00A6115B"/>
    <w:rsid w:val="00A635C7"/>
    <w:rsid w:val="00A662FE"/>
    <w:rsid w:val="00A67B90"/>
    <w:rsid w:val="00A71E10"/>
    <w:rsid w:val="00A72136"/>
    <w:rsid w:val="00A7667A"/>
    <w:rsid w:val="00A77CED"/>
    <w:rsid w:val="00A82585"/>
    <w:rsid w:val="00A84B08"/>
    <w:rsid w:val="00A8699C"/>
    <w:rsid w:val="00A90C8F"/>
    <w:rsid w:val="00A94D42"/>
    <w:rsid w:val="00A952E4"/>
    <w:rsid w:val="00A9638A"/>
    <w:rsid w:val="00A966EF"/>
    <w:rsid w:val="00A96A18"/>
    <w:rsid w:val="00A9739C"/>
    <w:rsid w:val="00AA0A2E"/>
    <w:rsid w:val="00AA4D91"/>
    <w:rsid w:val="00AA54C0"/>
    <w:rsid w:val="00AA622D"/>
    <w:rsid w:val="00AB1A9A"/>
    <w:rsid w:val="00AB2C0E"/>
    <w:rsid w:val="00AB47C1"/>
    <w:rsid w:val="00AB5550"/>
    <w:rsid w:val="00AB669F"/>
    <w:rsid w:val="00AB7CF9"/>
    <w:rsid w:val="00AC0F29"/>
    <w:rsid w:val="00AC3C65"/>
    <w:rsid w:val="00AC4585"/>
    <w:rsid w:val="00AC499D"/>
    <w:rsid w:val="00AC58D3"/>
    <w:rsid w:val="00AC595B"/>
    <w:rsid w:val="00AC5B93"/>
    <w:rsid w:val="00AC65D5"/>
    <w:rsid w:val="00AC6C38"/>
    <w:rsid w:val="00AD2502"/>
    <w:rsid w:val="00AD46F3"/>
    <w:rsid w:val="00AD5008"/>
    <w:rsid w:val="00AE001D"/>
    <w:rsid w:val="00AE186F"/>
    <w:rsid w:val="00AE1A6D"/>
    <w:rsid w:val="00AE3BDB"/>
    <w:rsid w:val="00AE42CE"/>
    <w:rsid w:val="00AE53F5"/>
    <w:rsid w:val="00AE56A3"/>
    <w:rsid w:val="00AE750C"/>
    <w:rsid w:val="00AF18E8"/>
    <w:rsid w:val="00AF34D7"/>
    <w:rsid w:val="00AF376A"/>
    <w:rsid w:val="00B009CE"/>
    <w:rsid w:val="00B04265"/>
    <w:rsid w:val="00B0652C"/>
    <w:rsid w:val="00B07017"/>
    <w:rsid w:val="00B113B0"/>
    <w:rsid w:val="00B147D5"/>
    <w:rsid w:val="00B14C4C"/>
    <w:rsid w:val="00B17965"/>
    <w:rsid w:val="00B236BF"/>
    <w:rsid w:val="00B23864"/>
    <w:rsid w:val="00B27DCB"/>
    <w:rsid w:val="00B338DD"/>
    <w:rsid w:val="00B33A73"/>
    <w:rsid w:val="00B3457D"/>
    <w:rsid w:val="00B37AE1"/>
    <w:rsid w:val="00B40039"/>
    <w:rsid w:val="00B4006E"/>
    <w:rsid w:val="00B41A28"/>
    <w:rsid w:val="00B42071"/>
    <w:rsid w:val="00B47189"/>
    <w:rsid w:val="00B4755C"/>
    <w:rsid w:val="00B50912"/>
    <w:rsid w:val="00B516AA"/>
    <w:rsid w:val="00B51D67"/>
    <w:rsid w:val="00B51E7C"/>
    <w:rsid w:val="00B5391E"/>
    <w:rsid w:val="00B54409"/>
    <w:rsid w:val="00B55F21"/>
    <w:rsid w:val="00B55FF2"/>
    <w:rsid w:val="00B6012E"/>
    <w:rsid w:val="00B62199"/>
    <w:rsid w:val="00B6354C"/>
    <w:rsid w:val="00B64B75"/>
    <w:rsid w:val="00B64C17"/>
    <w:rsid w:val="00B65FF1"/>
    <w:rsid w:val="00B668CF"/>
    <w:rsid w:val="00B66FDD"/>
    <w:rsid w:val="00B71D0E"/>
    <w:rsid w:val="00B72639"/>
    <w:rsid w:val="00B75633"/>
    <w:rsid w:val="00B769E1"/>
    <w:rsid w:val="00B82CC3"/>
    <w:rsid w:val="00B866FF"/>
    <w:rsid w:val="00B91B41"/>
    <w:rsid w:val="00B93CFD"/>
    <w:rsid w:val="00B97DFA"/>
    <w:rsid w:val="00B97EDB"/>
    <w:rsid w:val="00BA15D3"/>
    <w:rsid w:val="00BA5224"/>
    <w:rsid w:val="00BA719E"/>
    <w:rsid w:val="00BB0F51"/>
    <w:rsid w:val="00BB3FAB"/>
    <w:rsid w:val="00BB68BD"/>
    <w:rsid w:val="00BC0352"/>
    <w:rsid w:val="00BC1FF0"/>
    <w:rsid w:val="00BC3CDC"/>
    <w:rsid w:val="00BC5C9A"/>
    <w:rsid w:val="00BC627C"/>
    <w:rsid w:val="00BC764B"/>
    <w:rsid w:val="00BC7811"/>
    <w:rsid w:val="00BD03E7"/>
    <w:rsid w:val="00BD1439"/>
    <w:rsid w:val="00BD1531"/>
    <w:rsid w:val="00BD7E4F"/>
    <w:rsid w:val="00BE08EB"/>
    <w:rsid w:val="00BE0E85"/>
    <w:rsid w:val="00BE4E26"/>
    <w:rsid w:val="00BE5AE6"/>
    <w:rsid w:val="00BE5BB9"/>
    <w:rsid w:val="00BE7CDE"/>
    <w:rsid w:val="00BF0751"/>
    <w:rsid w:val="00BF4187"/>
    <w:rsid w:val="00BF6CF3"/>
    <w:rsid w:val="00C006F6"/>
    <w:rsid w:val="00C00DA6"/>
    <w:rsid w:val="00C104EC"/>
    <w:rsid w:val="00C108A3"/>
    <w:rsid w:val="00C153FE"/>
    <w:rsid w:val="00C15C33"/>
    <w:rsid w:val="00C1690E"/>
    <w:rsid w:val="00C1726B"/>
    <w:rsid w:val="00C22CCD"/>
    <w:rsid w:val="00C23D3D"/>
    <w:rsid w:val="00C23E0D"/>
    <w:rsid w:val="00C249ED"/>
    <w:rsid w:val="00C34AD6"/>
    <w:rsid w:val="00C353C7"/>
    <w:rsid w:val="00C376E2"/>
    <w:rsid w:val="00C429EA"/>
    <w:rsid w:val="00C42CD4"/>
    <w:rsid w:val="00C42F2D"/>
    <w:rsid w:val="00C435F4"/>
    <w:rsid w:val="00C44A01"/>
    <w:rsid w:val="00C45060"/>
    <w:rsid w:val="00C51235"/>
    <w:rsid w:val="00C557D1"/>
    <w:rsid w:val="00C606C6"/>
    <w:rsid w:val="00C6114E"/>
    <w:rsid w:val="00C61A5E"/>
    <w:rsid w:val="00C62505"/>
    <w:rsid w:val="00C649C2"/>
    <w:rsid w:val="00C654C9"/>
    <w:rsid w:val="00C66679"/>
    <w:rsid w:val="00C66912"/>
    <w:rsid w:val="00C66FD8"/>
    <w:rsid w:val="00C7123D"/>
    <w:rsid w:val="00C72570"/>
    <w:rsid w:val="00C74650"/>
    <w:rsid w:val="00C7794C"/>
    <w:rsid w:val="00C80B4E"/>
    <w:rsid w:val="00C81330"/>
    <w:rsid w:val="00C8151C"/>
    <w:rsid w:val="00C86D73"/>
    <w:rsid w:val="00C91040"/>
    <w:rsid w:val="00C92FC4"/>
    <w:rsid w:val="00C93618"/>
    <w:rsid w:val="00CA046B"/>
    <w:rsid w:val="00CA2D89"/>
    <w:rsid w:val="00CA3D62"/>
    <w:rsid w:val="00CA4ED3"/>
    <w:rsid w:val="00CA5179"/>
    <w:rsid w:val="00CA6433"/>
    <w:rsid w:val="00CB30C5"/>
    <w:rsid w:val="00CC7018"/>
    <w:rsid w:val="00CD0470"/>
    <w:rsid w:val="00CD093D"/>
    <w:rsid w:val="00CD2809"/>
    <w:rsid w:val="00CD4EDD"/>
    <w:rsid w:val="00CD66D3"/>
    <w:rsid w:val="00CD780F"/>
    <w:rsid w:val="00CE01BB"/>
    <w:rsid w:val="00CE0F25"/>
    <w:rsid w:val="00CE31FA"/>
    <w:rsid w:val="00CE3302"/>
    <w:rsid w:val="00CE6B5F"/>
    <w:rsid w:val="00CF05A5"/>
    <w:rsid w:val="00CF2C70"/>
    <w:rsid w:val="00CF3684"/>
    <w:rsid w:val="00CF4708"/>
    <w:rsid w:val="00CF7A23"/>
    <w:rsid w:val="00D002D1"/>
    <w:rsid w:val="00D03B61"/>
    <w:rsid w:val="00D04794"/>
    <w:rsid w:val="00D04D13"/>
    <w:rsid w:val="00D05584"/>
    <w:rsid w:val="00D056FF"/>
    <w:rsid w:val="00D05AF9"/>
    <w:rsid w:val="00D075A2"/>
    <w:rsid w:val="00D076DA"/>
    <w:rsid w:val="00D07AF5"/>
    <w:rsid w:val="00D07FB6"/>
    <w:rsid w:val="00D12E64"/>
    <w:rsid w:val="00D17BA0"/>
    <w:rsid w:val="00D20127"/>
    <w:rsid w:val="00D20FDD"/>
    <w:rsid w:val="00D21106"/>
    <w:rsid w:val="00D21A19"/>
    <w:rsid w:val="00D225A9"/>
    <w:rsid w:val="00D253DA"/>
    <w:rsid w:val="00D27A7C"/>
    <w:rsid w:val="00D3280A"/>
    <w:rsid w:val="00D32985"/>
    <w:rsid w:val="00D355A4"/>
    <w:rsid w:val="00D40973"/>
    <w:rsid w:val="00D47198"/>
    <w:rsid w:val="00D507E1"/>
    <w:rsid w:val="00D51A77"/>
    <w:rsid w:val="00D53EBC"/>
    <w:rsid w:val="00D5543F"/>
    <w:rsid w:val="00D573E2"/>
    <w:rsid w:val="00D60FBA"/>
    <w:rsid w:val="00D61AFC"/>
    <w:rsid w:val="00D6556E"/>
    <w:rsid w:val="00D728DB"/>
    <w:rsid w:val="00D74A4D"/>
    <w:rsid w:val="00D74CE1"/>
    <w:rsid w:val="00D754EA"/>
    <w:rsid w:val="00D764C1"/>
    <w:rsid w:val="00D77143"/>
    <w:rsid w:val="00D77709"/>
    <w:rsid w:val="00D80B45"/>
    <w:rsid w:val="00D81EDB"/>
    <w:rsid w:val="00D8206E"/>
    <w:rsid w:val="00D84548"/>
    <w:rsid w:val="00D859FD"/>
    <w:rsid w:val="00D87856"/>
    <w:rsid w:val="00D87C3C"/>
    <w:rsid w:val="00D87E92"/>
    <w:rsid w:val="00D91D90"/>
    <w:rsid w:val="00D94877"/>
    <w:rsid w:val="00D95CDA"/>
    <w:rsid w:val="00DA00C5"/>
    <w:rsid w:val="00DA1597"/>
    <w:rsid w:val="00DA18BF"/>
    <w:rsid w:val="00DA4AD6"/>
    <w:rsid w:val="00DA5037"/>
    <w:rsid w:val="00DA63FD"/>
    <w:rsid w:val="00DA7A18"/>
    <w:rsid w:val="00DB0A1A"/>
    <w:rsid w:val="00DB4FF1"/>
    <w:rsid w:val="00DB5FE2"/>
    <w:rsid w:val="00DC355A"/>
    <w:rsid w:val="00DC5826"/>
    <w:rsid w:val="00DC72A0"/>
    <w:rsid w:val="00DD03A8"/>
    <w:rsid w:val="00DD0E9A"/>
    <w:rsid w:val="00DD29C5"/>
    <w:rsid w:val="00DD3494"/>
    <w:rsid w:val="00DD596A"/>
    <w:rsid w:val="00DD6BB9"/>
    <w:rsid w:val="00DE12D8"/>
    <w:rsid w:val="00DE2AF4"/>
    <w:rsid w:val="00DE3BD7"/>
    <w:rsid w:val="00DE3F6A"/>
    <w:rsid w:val="00DE4DFF"/>
    <w:rsid w:val="00DE5FAC"/>
    <w:rsid w:val="00DE6A57"/>
    <w:rsid w:val="00DE779A"/>
    <w:rsid w:val="00DF0E69"/>
    <w:rsid w:val="00DF3AC0"/>
    <w:rsid w:val="00DF68EB"/>
    <w:rsid w:val="00E01C82"/>
    <w:rsid w:val="00E0530F"/>
    <w:rsid w:val="00E10877"/>
    <w:rsid w:val="00E11A92"/>
    <w:rsid w:val="00E12387"/>
    <w:rsid w:val="00E125C1"/>
    <w:rsid w:val="00E132A9"/>
    <w:rsid w:val="00E17E20"/>
    <w:rsid w:val="00E17F41"/>
    <w:rsid w:val="00E2148F"/>
    <w:rsid w:val="00E229D5"/>
    <w:rsid w:val="00E2530C"/>
    <w:rsid w:val="00E256F6"/>
    <w:rsid w:val="00E27A22"/>
    <w:rsid w:val="00E30472"/>
    <w:rsid w:val="00E31975"/>
    <w:rsid w:val="00E3255D"/>
    <w:rsid w:val="00E34F4D"/>
    <w:rsid w:val="00E3655F"/>
    <w:rsid w:val="00E42CCF"/>
    <w:rsid w:val="00E4659B"/>
    <w:rsid w:val="00E50946"/>
    <w:rsid w:val="00E51F2F"/>
    <w:rsid w:val="00E5340D"/>
    <w:rsid w:val="00E53FC6"/>
    <w:rsid w:val="00E57268"/>
    <w:rsid w:val="00E6056B"/>
    <w:rsid w:val="00E616C0"/>
    <w:rsid w:val="00E61821"/>
    <w:rsid w:val="00E62313"/>
    <w:rsid w:val="00E63551"/>
    <w:rsid w:val="00E70553"/>
    <w:rsid w:val="00E70A05"/>
    <w:rsid w:val="00E72765"/>
    <w:rsid w:val="00E75177"/>
    <w:rsid w:val="00E75A2B"/>
    <w:rsid w:val="00E8080D"/>
    <w:rsid w:val="00E80A08"/>
    <w:rsid w:val="00E81B32"/>
    <w:rsid w:val="00E828CD"/>
    <w:rsid w:val="00E90003"/>
    <w:rsid w:val="00E9096F"/>
    <w:rsid w:val="00E923F6"/>
    <w:rsid w:val="00E9353F"/>
    <w:rsid w:val="00E9381B"/>
    <w:rsid w:val="00E95B7C"/>
    <w:rsid w:val="00E95FD3"/>
    <w:rsid w:val="00EA23DA"/>
    <w:rsid w:val="00EA331C"/>
    <w:rsid w:val="00EA611F"/>
    <w:rsid w:val="00EA6236"/>
    <w:rsid w:val="00EB00A8"/>
    <w:rsid w:val="00EB053B"/>
    <w:rsid w:val="00EB0FCA"/>
    <w:rsid w:val="00EB29F1"/>
    <w:rsid w:val="00EB3210"/>
    <w:rsid w:val="00EB34B8"/>
    <w:rsid w:val="00EB5F50"/>
    <w:rsid w:val="00EB7367"/>
    <w:rsid w:val="00EC36E9"/>
    <w:rsid w:val="00EC3712"/>
    <w:rsid w:val="00EC3F95"/>
    <w:rsid w:val="00EC5911"/>
    <w:rsid w:val="00EC79D6"/>
    <w:rsid w:val="00ED1692"/>
    <w:rsid w:val="00ED1CD3"/>
    <w:rsid w:val="00ED5143"/>
    <w:rsid w:val="00ED5862"/>
    <w:rsid w:val="00ED70FF"/>
    <w:rsid w:val="00EE1AC8"/>
    <w:rsid w:val="00EE4BF4"/>
    <w:rsid w:val="00EE4F01"/>
    <w:rsid w:val="00EE540E"/>
    <w:rsid w:val="00EE5B25"/>
    <w:rsid w:val="00EE5D19"/>
    <w:rsid w:val="00EE606C"/>
    <w:rsid w:val="00EE61E1"/>
    <w:rsid w:val="00EE7166"/>
    <w:rsid w:val="00EE7AB4"/>
    <w:rsid w:val="00EF13D7"/>
    <w:rsid w:val="00EF4A38"/>
    <w:rsid w:val="00EF4C8F"/>
    <w:rsid w:val="00EF4F8C"/>
    <w:rsid w:val="00F00F19"/>
    <w:rsid w:val="00F0123B"/>
    <w:rsid w:val="00F04EF2"/>
    <w:rsid w:val="00F06179"/>
    <w:rsid w:val="00F06ACA"/>
    <w:rsid w:val="00F1167B"/>
    <w:rsid w:val="00F12368"/>
    <w:rsid w:val="00F12409"/>
    <w:rsid w:val="00F151AC"/>
    <w:rsid w:val="00F152A9"/>
    <w:rsid w:val="00F1680A"/>
    <w:rsid w:val="00F16EF8"/>
    <w:rsid w:val="00F207BD"/>
    <w:rsid w:val="00F21F6F"/>
    <w:rsid w:val="00F224E0"/>
    <w:rsid w:val="00F27E75"/>
    <w:rsid w:val="00F304AD"/>
    <w:rsid w:val="00F3077B"/>
    <w:rsid w:val="00F30B3A"/>
    <w:rsid w:val="00F349E3"/>
    <w:rsid w:val="00F36DCB"/>
    <w:rsid w:val="00F409B8"/>
    <w:rsid w:val="00F4173A"/>
    <w:rsid w:val="00F418FE"/>
    <w:rsid w:val="00F42D8E"/>
    <w:rsid w:val="00F44F58"/>
    <w:rsid w:val="00F45C80"/>
    <w:rsid w:val="00F50DCF"/>
    <w:rsid w:val="00F53332"/>
    <w:rsid w:val="00F54BCC"/>
    <w:rsid w:val="00F54E91"/>
    <w:rsid w:val="00F55966"/>
    <w:rsid w:val="00F55DAF"/>
    <w:rsid w:val="00F566CC"/>
    <w:rsid w:val="00F61DDB"/>
    <w:rsid w:val="00F65852"/>
    <w:rsid w:val="00F65931"/>
    <w:rsid w:val="00F66240"/>
    <w:rsid w:val="00F7051A"/>
    <w:rsid w:val="00F711F0"/>
    <w:rsid w:val="00F716C4"/>
    <w:rsid w:val="00F720FC"/>
    <w:rsid w:val="00F73648"/>
    <w:rsid w:val="00F779AC"/>
    <w:rsid w:val="00F8097F"/>
    <w:rsid w:val="00F82817"/>
    <w:rsid w:val="00F82C51"/>
    <w:rsid w:val="00F86B06"/>
    <w:rsid w:val="00F86DCE"/>
    <w:rsid w:val="00F87CB6"/>
    <w:rsid w:val="00F90773"/>
    <w:rsid w:val="00F90EA8"/>
    <w:rsid w:val="00F9118B"/>
    <w:rsid w:val="00F919E9"/>
    <w:rsid w:val="00F921A8"/>
    <w:rsid w:val="00F96B04"/>
    <w:rsid w:val="00F9759A"/>
    <w:rsid w:val="00FA0C28"/>
    <w:rsid w:val="00FA145B"/>
    <w:rsid w:val="00FA489D"/>
    <w:rsid w:val="00FA5675"/>
    <w:rsid w:val="00FB0C61"/>
    <w:rsid w:val="00FB558B"/>
    <w:rsid w:val="00FB6E42"/>
    <w:rsid w:val="00FC1145"/>
    <w:rsid w:val="00FC5011"/>
    <w:rsid w:val="00FC727B"/>
    <w:rsid w:val="00FD0628"/>
    <w:rsid w:val="00FD1F1B"/>
    <w:rsid w:val="00FD41B1"/>
    <w:rsid w:val="00FD43E7"/>
    <w:rsid w:val="00FD63B5"/>
    <w:rsid w:val="00FD6987"/>
    <w:rsid w:val="00FD7059"/>
    <w:rsid w:val="00FD7BFE"/>
    <w:rsid w:val="00FE117F"/>
    <w:rsid w:val="00FE1967"/>
    <w:rsid w:val="00FE1C4E"/>
    <w:rsid w:val="00FE3269"/>
    <w:rsid w:val="00FE4832"/>
    <w:rsid w:val="00FE4FC9"/>
    <w:rsid w:val="00FE7E96"/>
    <w:rsid w:val="00FF1E68"/>
    <w:rsid w:val="00FF1E91"/>
    <w:rsid w:val="00FF3752"/>
    <w:rsid w:val="00FF4056"/>
    <w:rsid w:val="00FF448F"/>
    <w:rsid w:val="00FF6805"/>
    <w:rsid w:val="00FF73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Hyperlink" w:locked="1"/>
    <w:lsdException w:name="Strong" w:locked="1" w:uiPriority="22" w:qFormat="1"/>
    <w:lsdException w:name="Emphasis" w:locked="1" w:qFormat="1"/>
    <w:lsdException w:name="HTML Preformatted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2B2083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FD6987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A103BA"/>
    <w:pPr>
      <w:keepNext/>
      <w:spacing w:before="100"/>
      <w:jc w:val="center"/>
      <w:outlineLvl w:val="1"/>
    </w:pPr>
    <w:rPr>
      <w:b/>
      <w:bCs/>
      <w:sz w:val="23"/>
      <w:szCs w:val="23"/>
    </w:rPr>
  </w:style>
  <w:style w:type="paragraph" w:styleId="Nagwek3">
    <w:name w:val="heading 3"/>
    <w:basedOn w:val="Normalny"/>
    <w:next w:val="Normalny"/>
    <w:link w:val="Nagwek3Znak"/>
    <w:qFormat/>
    <w:rsid w:val="00655A4A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Nagwek4">
    <w:name w:val="heading 4"/>
    <w:basedOn w:val="Normalny"/>
    <w:next w:val="Normalny"/>
    <w:link w:val="Nagwek4Znak"/>
    <w:qFormat/>
    <w:rsid w:val="00A103BA"/>
    <w:pPr>
      <w:keepNext/>
      <w:spacing w:line="360" w:lineRule="auto"/>
      <w:ind w:firstLine="708"/>
      <w:jc w:val="center"/>
      <w:outlineLvl w:val="3"/>
    </w:pPr>
    <w:rPr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FD6987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Nagwek2Znak">
    <w:name w:val="Nagłówek 2 Znak"/>
    <w:link w:val="Nagwek2"/>
    <w:locked/>
    <w:rsid w:val="00A103BA"/>
    <w:rPr>
      <w:rFonts w:cs="Times New Roman"/>
      <w:b/>
      <w:bCs/>
      <w:sz w:val="24"/>
      <w:szCs w:val="24"/>
    </w:rPr>
  </w:style>
  <w:style w:type="character" w:customStyle="1" w:styleId="Nagwek3Znak">
    <w:name w:val="Nagłówek 3 Znak"/>
    <w:link w:val="Nagwek3"/>
    <w:semiHidden/>
    <w:locked/>
    <w:rsid w:val="00655A4A"/>
    <w:rPr>
      <w:rFonts w:ascii="Cambria" w:hAnsi="Cambria" w:cs="Cambria"/>
      <w:b/>
      <w:bCs/>
      <w:color w:val="4F81BD"/>
      <w:sz w:val="24"/>
      <w:szCs w:val="24"/>
    </w:rPr>
  </w:style>
  <w:style w:type="character" w:customStyle="1" w:styleId="Nagwek4Znak">
    <w:name w:val="Nagłówek 4 Znak"/>
    <w:link w:val="Nagwek4"/>
    <w:locked/>
    <w:rsid w:val="00A103BA"/>
    <w:rPr>
      <w:rFonts w:cs="Times New Roman"/>
      <w:b/>
      <w:bCs/>
      <w:sz w:val="24"/>
      <w:szCs w:val="24"/>
    </w:rPr>
  </w:style>
  <w:style w:type="character" w:styleId="Hipercze">
    <w:name w:val="Hyperlink"/>
    <w:rsid w:val="00DC5826"/>
    <w:rPr>
      <w:rFonts w:cs="Times New Roman"/>
      <w:color w:val="0000FF"/>
      <w:u w:val="single"/>
    </w:rPr>
  </w:style>
  <w:style w:type="paragraph" w:customStyle="1" w:styleId="Akapitzlist1">
    <w:name w:val="Akapit z listą1"/>
    <w:basedOn w:val="Normalny"/>
    <w:rsid w:val="006B41C5"/>
    <w:pPr>
      <w:ind w:left="720"/>
    </w:pPr>
  </w:style>
  <w:style w:type="paragraph" w:styleId="Tekstdymka">
    <w:name w:val="Balloon Text"/>
    <w:basedOn w:val="Normalny"/>
    <w:link w:val="TekstdymkaZnak"/>
    <w:semiHidden/>
    <w:rsid w:val="00372FB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semiHidden/>
    <w:locked/>
    <w:rsid w:val="00372FBD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92196E"/>
    <w:pPr>
      <w:spacing w:line="360" w:lineRule="auto"/>
    </w:pPr>
    <w:rPr>
      <w:sz w:val="22"/>
      <w:szCs w:val="22"/>
    </w:rPr>
  </w:style>
  <w:style w:type="character" w:customStyle="1" w:styleId="TekstpodstawowyZnak">
    <w:name w:val="Tekst podstawowy Znak"/>
    <w:link w:val="Tekstpodstawowy"/>
    <w:locked/>
    <w:rsid w:val="0092196E"/>
    <w:rPr>
      <w:rFonts w:cs="Times New Roman"/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rsid w:val="0092196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cs="Arial Unicode MS"/>
      <w:color w:val="000000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locked/>
    <w:rsid w:val="0092196E"/>
    <w:rPr>
      <w:rFonts w:ascii="Arial Unicode MS" w:eastAsia="Arial Unicode MS" w:cs="Arial Unicode MS"/>
      <w:color w:val="000000"/>
    </w:rPr>
  </w:style>
  <w:style w:type="paragraph" w:styleId="Nagwek">
    <w:name w:val="header"/>
    <w:basedOn w:val="Normalny"/>
    <w:link w:val="NagwekZnak"/>
    <w:rsid w:val="004843A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locked/>
    <w:rsid w:val="004843A2"/>
    <w:rPr>
      <w:rFonts w:cs="Times New Roman"/>
      <w:sz w:val="24"/>
      <w:szCs w:val="24"/>
    </w:rPr>
  </w:style>
  <w:style w:type="paragraph" w:styleId="Stopka">
    <w:name w:val="footer"/>
    <w:basedOn w:val="Normalny"/>
    <w:link w:val="StopkaZnak"/>
    <w:rsid w:val="004843A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locked/>
    <w:rsid w:val="004843A2"/>
    <w:rPr>
      <w:rFonts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semiHidden/>
    <w:rsid w:val="003C301C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semiHidden/>
    <w:locked/>
    <w:rsid w:val="003C301C"/>
    <w:rPr>
      <w:rFonts w:cs="Times New Roman"/>
    </w:rPr>
  </w:style>
  <w:style w:type="character" w:styleId="Odwoanieprzypisudolnego">
    <w:name w:val="footnote reference"/>
    <w:aliases w:val="Odwołanie przypisu"/>
    <w:semiHidden/>
    <w:rsid w:val="003C301C"/>
    <w:rPr>
      <w:rFonts w:cs="Times New Roman"/>
      <w:vertAlign w:val="superscript"/>
    </w:rPr>
  </w:style>
  <w:style w:type="paragraph" w:customStyle="1" w:styleId="Bezodstpw1">
    <w:name w:val="Bez odstępów1"/>
    <w:rsid w:val="00B50912"/>
    <w:rPr>
      <w:rFonts w:ascii="Calibri" w:hAnsi="Calibri" w:cs="Calibri"/>
      <w:sz w:val="22"/>
      <w:szCs w:val="22"/>
      <w:lang w:eastAsia="en-US"/>
    </w:rPr>
  </w:style>
  <w:style w:type="paragraph" w:styleId="NormalnyWeb">
    <w:name w:val="Normal (Web)"/>
    <w:basedOn w:val="Normalny"/>
    <w:semiHidden/>
    <w:rsid w:val="00A9739C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A9739C"/>
    <w:rPr>
      <w:rFonts w:cs="Times New Roman"/>
      <w:b/>
      <w:bCs/>
    </w:rPr>
  </w:style>
  <w:style w:type="character" w:styleId="Uwydatnienie">
    <w:name w:val="Emphasis"/>
    <w:qFormat/>
    <w:rsid w:val="00A9739C"/>
    <w:rPr>
      <w:rFonts w:cs="Times New Roman"/>
      <w:i/>
      <w:iCs/>
    </w:rPr>
  </w:style>
  <w:style w:type="table" w:customStyle="1" w:styleId="Jasnasiatkaakcent11">
    <w:name w:val="Jasna siatka — akcent 11"/>
    <w:rsid w:val="009B5D31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rsid w:val="001075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semiHidden/>
    <w:rsid w:val="00222E03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semiHidden/>
    <w:locked/>
    <w:rsid w:val="00222E03"/>
    <w:rPr>
      <w:rFonts w:cs="Times New Roman"/>
      <w:sz w:val="20"/>
      <w:szCs w:val="20"/>
    </w:rPr>
  </w:style>
  <w:style w:type="character" w:styleId="Odwoanieprzypisukocowego">
    <w:name w:val="endnote reference"/>
    <w:semiHidden/>
    <w:rsid w:val="00222E03"/>
    <w:rPr>
      <w:rFonts w:cs="Times New Roman"/>
      <w:vertAlign w:val="superscript"/>
    </w:rPr>
  </w:style>
  <w:style w:type="character" w:styleId="Odwoaniedokomentarza">
    <w:name w:val="annotation reference"/>
    <w:semiHidden/>
    <w:rsid w:val="00B82CC3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82CC3"/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locked/>
    <w:rsid w:val="00B82CC3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82CC3"/>
    <w:rPr>
      <w:b/>
      <w:bCs/>
    </w:rPr>
  </w:style>
  <w:style w:type="character" w:customStyle="1" w:styleId="TematkomentarzaZnak">
    <w:name w:val="Temat komentarza Znak"/>
    <w:link w:val="Tematkomentarza"/>
    <w:semiHidden/>
    <w:locked/>
    <w:rsid w:val="00B82CC3"/>
    <w:rPr>
      <w:rFonts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Hyperlink" w:locked="1"/>
    <w:lsdException w:name="Strong" w:locked="1" w:uiPriority="22" w:qFormat="1"/>
    <w:lsdException w:name="Emphasis" w:locked="1" w:qFormat="1"/>
    <w:lsdException w:name="HTML Preformatted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2B2083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FD6987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A103BA"/>
    <w:pPr>
      <w:keepNext/>
      <w:spacing w:before="100"/>
      <w:jc w:val="center"/>
      <w:outlineLvl w:val="1"/>
    </w:pPr>
    <w:rPr>
      <w:b/>
      <w:bCs/>
      <w:sz w:val="23"/>
      <w:szCs w:val="23"/>
    </w:rPr>
  </w:style>
  <w:style w:type="paragraph" w:styleId="Nagwek3">
    <w:name w:val="heading 3"/>
    <w:basedOn w:val="Normalny"/>
    <w:next w:val="Normalny"/>
    <w:link w:val="Nagwek3Znak"/>
    <w:qFormat/>
    <w:rsid w:val="00655A4A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Nagwek4">
    <w:name w:val="heading 4"/>
    <w:basedOn w:val="Normalny"/>
    <w:next w:val="Normalny"/>
    <w:link w:val="Nagwek4Znak"/>
    <w:qFormat/>
    <w:rsid w:val="00A103BA"/>
    <w:pPr>
      <w:keepNext/>
      <w:spacing w:line="360" w:lineRule="auto"/>
      <w:ind w:firstLine="708"/>
      <w:jc w:val="center"/>
      <w:outlineLvl w:val="3"/>
    </w:pPr>
    <w:rPr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FD6987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Nagwek2Znak">
    <w:name w:val="Nagłówek 2 Znak"/>
    <w:link w:val="Nagwek2"/>
    <w:locked/>
    <w:rsid w:val="00A103BA"/>
    <w:rPr>
      <w:rFonts w:cs="Times New Roman"/>
      <w:b/>
      <w:bCs/>
      <w:sz w:val="24"/>
      <w:szCs w:val="24"/>
    </w:rPr>
  </w:style>
  <w:style w:type="character" w:customStyle="1" w:styleId="Nagwek3Znak">
    <w:name w:val="Nagłówek 3 Znak"/>
    <w:link w:val="Nagwek3"/>
    <w:semiHidden/>
    <w:locked/>
    <w:rsid w:val="00655A4A"/>
    <w:rPr>
      <w:rFonts w:ascii="Cambria" w:hAnsi="Cambria" w:cs="Cambria"/>
      <w:b/>
      <w:bCs/>
      <w:color w:val="4F81BD"/>
      <w:sz w:val="24"/>
      <w:szCs w:val="24"/>
    </w:rPr>
  </w:style>
  <w:style w:type="character" w:customStyle="1" w:styleId="Nagwek4Znak">
    <w:name w:val="Nagłówek 4 Znak"/>
    <w:link w:val="Nagwek4"/>
    <w:locked/>
    <w:rsid w:val="00A103BA"/>
    <w:rPr>
      <w:rFonts w:cs="Times New Roman"/>
      <w:b/>
      <w:bCs/>
      <w:sz w:val="24"/>
      <w:szCs w:val="24"/>
    </w:rPr>
  </w:style>
  <w:style w:type="character" w:styleId="Hipercze">
    <w:name w:val="Hyperlink"/>
    <w:rsid w:val="00DC5826"/>
    <w:rPr>
      <w:rFonts w:cs="Times New Roman"/>
      <w:color w:val="0000FF"/>
      <w:u w:val="single"/>
    </w:rPr>
  </w:style>
  <w:style w:type="paragraph" w:customStyle="1" w:styleId="Akapitzlist1">
    <w:name w:val="Akapit z listą1"/>
    <w:basedOn w:val="Normalny"/>
    <w:rsid w:val="006B41C5"/>
    <w:pPr>
      <w:ind w:left="720"/>
    </w:pPr>
  </w:style>
  <w:style w:type="paragraph" w:styleId="Tekstdymka">
    <w:name w:val="Balloon Text"/>
    <w:basedOn w:val="Normalny"/>
    <w:link w:val="TekstdymkaZnak"/>
    <w:semiHidden/>
    <w:rsid w:val="00372FB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semiHidden/>
    <w:locked/>
    <w:rsid w:val="00372FBD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92196E"/>
    <w:pPr>
      <w:spacing w:line="360" w:lineRule="auto"/>
    </w:pPr>
    <w:rPr>
      <w:sz w:val="22"/>
      <w:szCs w:val="22"/>
    </w:rPr>
  </w:style>
  <w:style w:type="character" w:customStyle="1" w:styleId="TekstpodstawowyZnak">
    <w:name w:val="Tekst podstawowy Znak"/>
    <w:link w:val="Tekstpodstawowy"/>
    <w:locked/>
    <w:rsid w:val="0092196E"/>
    <w:rPr>
      <w:rFonts w:cs="Times New Roman"/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rsid w:val="0092196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cs="Arial Unicode MS"/>
      <w:color w:val="000000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locked/>
    <w:rsid w:val="0092196E"/>
    <w:rPr>
      <w:rFonts w:ascii="Arial Unicode MS" w:eastAsia="Arial Unicode MS" w:cs="Arial Unicode MS"/>
      <w:color w:val="000000"/>
    </w:rPr>
  </w:style>
  <w:style w:type="paragraph" w:styleId="Nagwek">
    <w:name w:val="header"/>
    <w:basedOn w:val="Normalny"/>
    <w:link w:val="NagwekZnak"/>
    <w:rsid w:val="004843A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locked/>
    <w:rsid w:val="004843A2"/>
    <w:rPr>
      <w:rFonts w:cs="Times New Roman"/>
      <w:sz w:val="24"/>
      <w:szCs w:val="24"/>
    </w:rPr>
  </w:style>
  <w:style w:type="paragraph" w:styleId="Stopka">
    <w:name w:val="footer"/>
    <w:basedOn w:val="Normalny"/>
    <w:link w:val="StopkaZnak"/>
    <w:rsid w:val="004843A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locked/>
    <w:rsid w:val="004843A2"/>
    <w:rPr>
      <w:rFonts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semiHidden/>
    <w:rsid w:val="003C301C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semiHidden/>
    <w:locked/>
    <w:rsid w:val="003C301C"/>
    <w:rPr>
      <w:rFonts w:cs="Times New Roman"/>
    </w:rPr>
  </w:style>
  <w:style w:type="character" w:styleId="Odwoanieprzypisudolnego">
    <w:name w:val="footnote reference"/>
    <w:aliases w:val="Odwołanie przypisu"/>
    <w:semiHidden/>
    <w:rsid w:val="003C301C"/>
    <w:rPr>
      <w:rFonts w:cs="Times New Roman"/>
      <w:vertAlign w:val="superscript"/>
    </w:rPr>
  </w:style>
  <w:style w:type="paragraph" w:customStyle="1" w:styleId="Bezodstpw1">
    <w:name w:val="Bez odstępów1"/>
    <w:rsid w:val="00B50912"/>
    <w:rPr>
      <w:rFonts w:ascii="Calibri" w:hAnsi="Calibri" w:cs="Calibri"/>
      <w:sz w:val="22"/>
      <w:szCs w:val="22"/>
      <w:lang w:eastAsia="en-US"/>
    </w:rPr>
  </w:style>
  <w:style w:type="paragraph" w:styleId="NormalnyWeb">
    <w:name w:val="Normal (Web)"/>
    <w:basedOn w:val="Normalny"/>
    <w:semiHidden/>
    <w:rsid w:val="00A9739C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A9739C"/>
    <w:rPr>
      <w:rFonts w:cs="Times New Roman"/>
      <w:b/>
      <w:bCs/>
    </w:rPr>
  </w:style>
  <w:style w:type="character" w:styleId="Uwydatnienie">
    <w:name w:val="Emphasis"/>
    <w:qFormat/>
    <w:rsid w:val="00A9739C"/>
    <w:rPr>
      <w:rFonts w:cs="Times New Roman"/>
      <w:i/>
      <w:iCs/>
    </w:rPr>
  </w:style>
  <w:style w:type="table" w:customStyle="1" w:styleId="Jasnasiatkaakcent11">
    <w:name w:val="Jasna siatka — akcent 11"/>
    <w:rsid w:val="009B5D31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rsid w:val="0010754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semiHidden/>
    <w:rsid w:val="00222E03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semiHidden/>
    <w:locked/>
    <w:rsid w:val="00222E03"/>
    <w:rPr>
      <w:rFonts w:cs="Times New Roman"/>
      <w:sz w:val="20"/>
      <w:szCs w:val="20"/>
    </w:rPr>
  </w:style>
  <w:style w:type="character" w:styleId="Odwoanieprzypisukocowego">
    <w:name w:val="endnote reference"/>
    <w:semiHidden/>
    <w:rsid w:val="00222E03"/>
    <w:rPr>
      <w:rFonts w:cs="Times New Roman"/>
      <w:vertAlign w:val="superscript"/>
    </w:rPr>
  </w:style>
  <w:style w:type="character" w:styleId="Odwoaniedokomentarza">
    <w:name w:val="annotation reference"/>
    <w:semiHidden/>
    <w:rsid w:val="00B82CC3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82CC3"/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locked/>
    <w:rsid w:val="00B82CC3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82CC3"/>
    <w:rPr>
      <w:b/>
      <w:bCs/>
    </w:rPr>
  </w:style>
  <w:style w:type="character" w:customStyle="1" w:styleId="TematkomentarzaZnak">
    <w:name w:val="Temat komentarza Znak"/>
    <w:link w:val="Tematkomentarza"/>
    <w:semiHidden/>
    <w:locked/>
    <w:rsid w:val="00B82CC3"/>
    <w:rPr>
      <w:rFonts w:cs="Times New Roman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8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rupydyspozycyjn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E3F160-EE83-4732-BCA2-2E4E3A7AE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576</Words>
  <Characters>3458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ZAPROSZENIE – CALL FOR PAPERS</vt:lpstr>
    </vt:vector>
  </TitlesOfParts>
  <Company>UMWD</Company>
  <LinksUpToDate>false</LinksUpToDate>
  <CharactersWithSpaces>4026</CharactersWithSpaces>
  <SharedDoc>false</SharedDoc>
  <HLinks>
    <vt:vector size="48" baseType="variant">
      <vt:variant>
        <vt:i4>6357071</vt:i4>
      </vt:variant>
      <vt:variant>
        <vt:i4>18</vt:i4>
      </vt:variant>
      <vt:variant>
        <vt:i4>0</vt:i4>
      </vt:variant>
      <vt:variant>
        <vt:i4>5</vt:i4>
      </vt:variant>
      <vt:variant>
        <vt:lpwstr>mailto:konferencja@grupydyspozycyjne.pl</vt:lpwstr>
      </vt:variant>
      <vt:variant>
        <vt:lpwstr/>
      </vt:variant>
      <vt:variant>
        <vt:i4>95</vt:i4>
      </vt:variant>
      <vt:variant>
        <vt:i4>15</vt:i4>
      </vt:variant>
      <vt:variant>
        <vt:i4>0</vt:i4>
      </vt:variant>
      <vt:variant>
        <vt:i4>5</vt:i4>
      </vt:variant>
      <vt:variant>
        <vt:lpwstr>http://grupydyspozycyjne.pl/</vt:lpwstr>
      </vt:variant>
      <vt:variant>
        <vt:lpwstr/>
      </vt:variant>
      <vt:variant>
        <vt:i4>6</vt:i4>
      </vt:variant>
      <vt:variant>
        <vt:i4>12</vt:i4>
      </vt:variant>
      <vt:variant>
        <vt:i4>0</vt:i4>
      </vt:variant>
      <vt:variant>
        <vt:i4>5</vt:i4>
      </vt:variant>
      <vt:variant>
        <vt:lpwstr>http://www.grupydyspozycyjne.pl/</vt:lpwstr>
      </vt:variant>
      <vt:variant>
        <vt:lpwstr/>
      </vt:variant>
      <vt:variant>
        <vt:i4>1048666</vt:i4>
      </vt:variant>
      <vt:variant>
        <vt:i4>9</vt:i4>
      </vt:variant>
      <vt:variant>
        <vt:i4>0</vt:i4>
      </vt:variant>
      <vt:variant>
        <vt:i4>5</vt:i4>
      </vt:variant>
      <vt:variant>
        <vt:lpwstr>http://www.orbita.pl/</vt:lpwstr>
      </vt:variant>
      <vt:variant>
        <vt:lpwstr/>
      </vt:variant>
      <vt:variant>
        <vt:i4>6357071</vt:i4>
      </vt:variant>
      <vt:variant>
        <vt:i4>6</vt:i4>
      </vt:variant>
      <vt:variant>
        <vt:i4>0</vt:i4>
      </vt:variant>
      <vt:variant>
        <vt:i4>5</vt:i4>
      </vt:variant>
      <vt:variant>
        <vt:lpwstr>mailto:konferencja@grupydyspozycyjne.pl</vt:lpwstr>
      </vt:variant>
      <vt:variant>
        <vt:lpwstr/>
      </vt:variant>
      <vt:variant>
        <vt:i4>6357071</vt:i4>
      </vt:variant>
      <vt:variant>
        <vt:i4>3</vt:i4>
      </vt:variant>
      <vt:variant>
        <vt:i4>0</vt:i4>
      </vt:variant>
      <vt:variant>
        <vt:i4>5</vt:i4>
      </vt:variant>
      <vt:variant>
        <vt:lpwstr>mailto:konferencja@grupydyspozycyjne.pl</vt:lpwstr>
      </vt:variant>
      <vt:variant>
        <vt:lpwstr/>
      </vt:variant>
      <vt:variant>
        <vt:i4>6357071</vt:i4>
      </vt:variant>
      <vt:variant>
        <vt:i4>0</vt:i4>
      </vt:variant>
      <vt:variant>
        <vt:i4>0</vt:i4>
      </vt:variant>
      <vt:variant>
        <vt:i4>5</vt:i4>
      </vt:variant>
      <vt:variant>
        <vt:lpwstr>mailto:konferencja@grupydyspozycyjne.pl</vt:lpwstr>
      </vt:variant>
      <vt:variant>
        <vt:lpwstr/>
      </vt:variant>
      <vt:variant>
        <vt:i4>6</vt:i4>
      </vt:variant>
      <vt:variant>
        <vt:i4>3</vt:i4>
      </vt:variant>
      <vt:variant>
        <vt:i4>0</vt:i4>
      </vt:variant>
      <vt:variant>
        <vt:i4>5</vt:i4>
      </vt:variant>
      <vt:variant>
        <vt:lpwstr>http://www.grupydyspozycyjne.pl/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ZAPROSZENIE – CALL FOR PAPERS</dc:title>
  <dc:creator>prof. dr hab. Jan Maciejewski</dc:creator>
  <cp:lastModifiedBy>snowinski</cp:lastModifiedBy>
  <cp:revision>2</cp:revision>
  <cp:lastPrinted>2015-02-16T09:10:00Z</cp:lastPrinted>
  <dcterms:created xsi:type="dcterms:W3CDTF">2015-04-21T12:13:00Z</dcterms:created>
  <dcterms:modified xsi:type="dcterms:W3CDTF">2015-04-21T12:13:00Z</dcterms:modified>
</cp:coreProperties>
</file>